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45/VBHN-BTC 2025 Thong tu hoat dong dang ky luu ky bu tru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45/VBHN-BTC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</w:t>
      </w:r>
    </w:p>
    <w:p>
      <w:r>
        <w:t>CHỦ NGHĨA VIỆT NAMĐộc lập - Tự do - Hạnh phúc</w:t>
      </w:r>
    </w:p>
    <w:p>
      <w:r>
        <w:t>Số: 45/VBHN-BTC Hà Nội, ngày 28</w:t>
      </w:r>
    </w:p>
    <w:p>
      <w:r>
        <w:t>tháng 10 năm 2025</w:t>
      </w:r>
    </w:p>
    <w:p>
      <w:r>
        <w:t>THÔNG TƯ</w:t>
      </w:r>
    </w:p>
    <w:p>
      <w:r>
        <w:t>[1]</w:t>
      </w:r>
    </w:p>
    <w:p>
      <w:r>
        <w:t>QUY</w:t>
      </w:r>
    </w:p>
    <w:p>
      <w:r>
        <w:t>ĐỊNH HOẠT ĐỘNG ĐĂNG KÝ, LƯU KÝ, BÙ TRỪ VÀ THANH TOÁN GIAO DỊCH CHỨNG KHOÁN</w:t>
      </w:r>
    </w:p>
    <w:p>
      <w:r>
        <w:t>Thông tư số 119/2020/TT-BTC ngày 31 tháng 12 năm</w:t>
      </w:r>
    </w:p>
    <w:p>
      <w:r>
        <w:t>2020 của Bộ trưởng Bộ Tài chính quy định hoạt động đăng ký, lưu ký, bù trừ và</w:t>
      </w:r>
    </w:p>
    <w:p>
      <w:r>
        <w:t>thanh toán giao dịch chứng khoán, có hiệu lực thi hành kể từ ngày 15 tháng 2</w:t>
      </w:r>
    </w:p>
    <w:p>
      <w:r>
        <w:t>năm 2021 được sửa đổi, bổ sung bởi:</w:t>
      </w:r>
    </w:p>
    <w:p>
      <w:r>
        <w:t>Thông tư số 68/2024/TT-BTC ngày 18 tháng 9 năm</w:t>
      </w:r>
    </w:p>
    <w:p>
      <w:r>
        <w:t>2024 của Bộ trưởng Bộ Tài chính sửa đổi, bổ sung một số điều của các Thông tư</w:t>
      </w:r>
    </w:p>
    <w:p>
      <w:r>
        <w:t>quy định về giao dịch chứng khoán trên hệ thống giao dịch chứng khoán; bù trừ</w:t>
      </w:r>
    </w:p>
    <w:p>
      <w:r>
        <w:t>và thanh toán giao dịch chứng khoán; hoạt động của công ty chứng khoán và công</w:t>
      </w:r>
    </w:p>
    <w:p>
      <w:r>
        <w:t>bố thông tin trên thị trường chứng khoán, có hiệu lực thi hành kể từ ngày 02</w:t>
      </w:r>
    </w:p>
    <w:p>
      <w:r>
        <w:t>tháng 11 năm 2024.</w:t>
      </w:r>
    </w:p>
    <w:p>
      <w:r>
        <w:t>Thông tư số 14/2025/TT-BTC ngày 04 tháng 4 năm</w:t>
      </w:r>
    </w:p>
    <w:p>
      <w:r>
        <w:t>2025 của Bộ trưởng Bộ Tài chính sửa đổi, bổ sung một số điều của Thông tư số</w:t>
      </w:r>
    </w:p>
    <w:p>
      <w:r>
        <w:t>119/2020/TT-BTC ngày 31 tháng 12 năm 2020 của Bộ trưởng Bộ Tài chính quy định</w:t>
      </w:r>
    </w:p>
    <w:p>
      <w:r>
        <w:t>hoạt động đăng ký, lưu ký, bù trừ và thanh toán giao dịch chứng khoán và Thông</w:t>
      </w:r>
    </w:p>
    <w:p>
      <w:r>
        <w:t>tư số 58/2021/TT-BTC ngày 12 tháng 7 năm 2021 của Bộ trưởng Bộ Tài chính hướng</w:t>
      </w:r>
    </w:p>
    <w:p>
      <w:r>
        <w:t>dẫn một số điều của Nghị định số 158/2020/NĐ-CP ngày 31 tháng 12 năm 2020 của</w:t>
      </w:r>
    </w:p>
    <w:p>
      <w:r>
        <w:t>Chính phủ về chứng khoán phái sinh và thị trường chứng khoán phái sinh, có hiệu</w:t>
      </w:r>
    </w:p>
    <w:p>
      <w:r>
        <w:t>lực thi hành kể từ ngày 01 tháng 6 năm 2025.</w:t>
      </w:r>
    </w:p>
    <w:p>
      <w:r>
        <w:t>Thông tư số 18/2025/TT-BTC ngày 26 tháng 4 năm</w:t>
      </w:r>
    </w:p>
    <w:p>
      <w:r>
        <w:t>2025 của Bộ trưởng Bộ Tài chính sửa đổi, bổ sung một số điều của Thông tư số</w:t>
      </w:r>
    </w:p>
    <w:p>
      <w:r>
        <w:t>119/2020/TT-BTC ngày 31 tháng 12 năm 2020 của Bộ trưởng Bộ Tài chính quy định</w:t>
      </w:r>
    </w:p>
    <w:p>
      <w:r>
        <w:t>hoạt động đăng ký, lưu ký, bù trừ và thanh toán giao dịch chứng khoán, Thông tư</w:t>
      </w:r>
    </w:p>
    <w:p>
      <w:r>
        <w:t>số 96/2020/TT-BTC ngày 16 tháng 11 năm 2020 của Bộ trưởng Bộ Tài chính hướng dẫn</w:t>
      </w:r>
    </w:p>
    <w:p>
      <w:r>
        <w:t>công bố thông tin trên thị trường chứng khoán đã được sửa đổi, bổ sung một số</w:t>
      </w:r>
    </w:p>
    <w:p>
      <w:r>
        <w:t>điều theo Thông tư số 68/2024/TT-BTC ngày 18 tháng 9 năm 2024 của Bộ trưởng Bộ</w:t>
      </w:r>
    </w:p>
    <w:p>
      <w:r>
        <w:t>Tài chính, có hiệu lực thi hành kể từ ngày 05 tháng 5 năm 2025.</w:t>
      </w:r>
    </w:p>
    <w:p>
      <w:r>
        <w:t>Căn cứ Luật Chứng khoán ngày 26 tháng 11 năm</w:t>
      </w:r>
    </w:p>
    <w:p>
      <w:r>
        <w:t>2019;</w:t>
      </w:r>
    </w:p>
    <w:p>
      <w:r>
        <w:t>Căn cứ Luật Doanh nghiệp ngày 17 tháng 6 năm</w:t>
      </w:r>
    </w:p>
    <w:p>
      <w:r>
        <w:t>2020;</w:t>
      </w:r>
    </w:p>
    <w:p>
      <w:r>
        <w:t>Căn cứ Nghị định số 155/2020/NĐ-CP ngày 31 tháng</w:t>
      </w:r>
    </w:p>
    <w:p>
      <w:r>
        <w:t>12 năm 2020 của Chính phủ quy định chi tiết thi hành một số điều của Luật Chứng</w:t>
      </w:r>
    </w:p>
    <w:p>
      <w:r>
        <w:t>khoán;</w:t>
      </w:r>
    </w:p>
    <w:p>
      <w:r>
        <w:t>Căn cứ Nghị định số 87/2017/NĐ-CP ngày 26 tháng</w:t>
      </w:r>
    </w:p>
    <w:p>
      <w:r>
        <w:t>7 năm 2017 của Chính phủ quy định chức năng, nhiệm vụ, quyền hạn và cơ cấu tổ</w:t>
      </w:r>
    </w:p>
    <w:p>
      <w:r>
        <w:t>chức của Bộ Tài chính;</w:t>
      </w:r>
    </w:p>
    <w:p>
      <w:r>
        <w:t>Theo đề nghị của Chủ tịch Ủy ban Chứng khoán Nhà</w:t>
      </w:r>
    </w:p>
    <w:p>
      <w:r>
        <w:t>nước;</w:t>
      </w:r>
    </w:p>
    <w:p>
      <w:r>
        <w:t>Bộ trưởng Bộ Tài chính ban hành Thông tư quy định</w:t>
      </w:r>
    </w:p>
    <w:p>
      <w:r>
        <w:t>hoạt động đăng ký, lưu ký, bù trừ và thanh toán giao dịch chứng khoán.</w:t>
      </w:r>
    </w:p>
    <w:p>
      <w:r>
        <w:t>[2]</w:t>
      </w:r>
    </w:p>
    <w:p>
      <w:r>
        <w:t>Chương I</w:t>
      </w:r>
    </w:p>
    <w:p>
      <w:r>
        <w:t>QUY ĐỊNH CHUNG</w:t>
      </w:r>
    </w:p>
    <w:p>
      <w:r>
        <w:t>Điều 1. Phạm vi điều chỉnh và đối</w:t>
      </w:r>
    </w:p>
    <w:p>
      <w:r>
        <w:t>tượng áp dụng</w:t>
      </w:r>
    </w:p>
    <w:p>
      <w:r>
        <w:t>Thông tư này quy định về hoạt động đăng ký, lưu</w:t>
      </w:r>
    </w:p>
    <w:p>
      <w:r>
        <w:t>ký, bù trừ và thanh toán giao dịch chứng khoán trên thị trường chứng khoán Việt</w:t>
      </w:r>
    </w:p>
    <w:p>
      <w:r>
        <w:t>Nam.</w:t>
      </w:r>
    </w:p>
    <w:p>
      <w:r>
        <w:t>Thông tư này không điều chỉnh hoạt động bù trừ,</w:t>
      </w:r>
    </w:p>
    <w:p>
      <w:r>
        <w:t>thanh toán giao dịch chứng khoán phái sinh, công cụ nợ của Chính phủ, trái phiếu</w:t>
      </w:r>
    </w:p>
    <w:p>
      <w:r>
        <w:t>được Chính phủ bảo lãnh, trái phiếu chính quyền địa phương.</w:t>
      </w:r>
    </w:p>
    <w:p>
      <w:r>
        <w:t>Đối tượng áp dụng Thông tư này bao gồm:</w:t>
      </w:r>
    </w:p>
    <w:p>
      <w:r>
        <w:t>a) Tổng công ty lưu ký và bù trừ chứng khoán Việt</w:t>
      </w:r>
    </w:p>
    <w:p>
      <w:r>
        <w:t>Nam;</w:t>
      </w:r>
    </w:p>
    <w:p>
      <w:r>
        <w:t>b) Công ty chứng khoán, ngân hàng thương mại, chi</w:t>
      </w:r>
    </w:p>
    <w:p>
      <w:r>
        <w:t>nhánh ngân hàng nước ngoài, thành viên lưu ký, thành viên bù trừ, tổ chức mở</w:t>
      </w:r>
    </w:p>
    <w:p>
      <w:r>
        <w:t>tài khoản trực tiếp, ngân hàng thanh toán, tổ chức phát hành, công ty đại</w:t>
      </w:r>
    </w:p>
    <w:p>
      <w:r>
        <w:t>chúng;</w:t>
      </w:r>
    </w:p>
    <w:p>
      <w:r>
        <w:t>c) Tổ chức, cá nhân sử dụng dịch vụ đăng ký, lưu</w:t>
      </w:r>
    </w:p>
    <w:p>
      <w:r>
        <w:t>ký, bù trừ và thanh toán giao dịch chứng khoán;</w:t>
      </w:r>
    </w:p>
    <w:p>
      <w:r>
        <w:t>d) Cơ quan, tổ chức và cá nhân khác có liên quan.</w:t>
      </w:r>
    </w:p>
    <w:p>
      <w:r>
        <w:t>Điều 2. Giải thích từ ngữ</w:t>
      </w:r>
    </w:p>
    <w:p>
      <w:r>
        <w:t>Trong Thông tư này, các từ ngữ dưới đây được hiểu</w:t>
      </w:r>
    </w:p>
    <w:p>
      <w:r>
        <w:t>như sau:</w:t>
      </w:r>
    </w:p>
    <w:p>
      <w:r>
        <w:t>Chứng khoán chứng chỉ</w:t>
      </w:r>
    </w:p>
    <w:p>
      <w:r>
        <w:t>là chứng khoán được</w:t>
      </w:r>
    </w:p>
    <w:p>
      <w:r>
        <w:t>phát hành dưới hình thức chứng chỉ vật chất. Thông tin về việc sở hữu hợp pháp</w:t>
      </w:r>
    </w:p>
    <w:p>
      <w:r>
        <w:t>của người sở hữu chứng khoán được ghi nhận trên chứng chỉ chứng khoán.</w:t>
      </w:r>
    </w:p>
    <w:p>
      <w:r>
        <w:t>Chứng khoán ghi sổ</w:t>
      </w:r>
    </w:p>
    <w:p>
      <w:r>
        <w:t>là chứng khoán được</w:t>
      </w:r>
    </w:p>
    <w:p>
      <w:r>
        <w:t>phát hành dưới hình thức bút toán ghi sổ hoặc dữ liệu điện tử. Thông tin về việc</w:t>
      </w:r>
    </w:p>
    <w:p>
      <w:r>
        <w:t>sở hữu hợp pháp của người sở hữu chứng khoán ghi sổ được ghi nhận trên sổ đăng</w:t>
      </w:r>
    </w:p>
    <w:p>
      <w:r>
        <w:t>ký người sở hữu chứng khoán.</w:t>
      </w:r>
    </w:p>
    <w:p>
      <w:r>
        <w:t>Sổ đăng ký người sở hữu chứng khoán</w:t>
      </w:r>
    </w:p>
    <w:p>
      <w:r>
        <w:t>là sổ</w:t>
      </w:r>
    </w:p>
    <w:p>
      <w:r>
        <w:t>ghi chép thông tin về người sở hữu chứng khoán do tổ chức phát hành, công ty đại</w:t>
      </w:r>
    </w:p>
    <w:p>
      <w:r>
        <w:t>chúng lập khi nộp hồ sơ đăng ký chứng khoán tại Tổng công ty lưu ký và bù trừ</w:t>
      </w:r>
    </w:p>
    <w:p>
      <w:r>
        <w:t>chứng khoán Việt Nam và sổ do Tổng công ty lưu ký và bù trừ chứng khoán Việt</w:t>
      </w:r>
    </w:p>
    <w:p>
      <w:r>
        <w:t>Nam lập khi quản lý chứng khoán đã đăng ký.</w:t>
      </w:r>
    </w:p>
    <w:p>
      <w:r>
        <w:t>Người sở hữu chứng khoán</w:t>
      </w:r>
    </w:p>
    <w:p>
      <w:r>
        <w:t>là người có tên</w:t>
      </w:r>
    </w:p>
    <w:p>
      <w:r>
        <w:t>trên sổ đăng ký người sở hữu chứng khoán do Tổng công ty lưu ký và bù trừ chứng</w:t>
      </w:r>
    </w:p>
    <w:p>
      <w:r>
        <w:t>khoán Việt Nam lập khi quản lý chứng khoán đã đăng ký.</w:t>
      </w:r>
    </w:p>
    <w:p>
      <w:r>
        <w:t>Giấy chứng nhận sở hữu chứng khoán hoặc Sổ chứng</w:t>
      </w:r>
    </w:p>
    <w:p>
      <w:r>
        <w:t>nhận sở hữu chứng khoán</w:t>
      </w:r>
    </w:p>
    <w:p>
      <w:r>
        <w:t>là văn bản do tổ chức phát hành, công ty đại chúng</w:t>
      </w:r>
    </w:p>
    <w:p>
      <w:r>
        <w:t>hoặc tổ chức được tổ chức phát hành, công ty đại chúng ủy quyền cấp cho người sở</w:t>
      </w:r>
    </w:p>
    <w:p>
      <w:r>
        <w:t>hữu chứng khoán ghi sổ để xác nhận thông tin về việc sở hữu chứng khoán tại một</w:t>
      </w:r>
    </w:p>
    <w:p>
      <w:r>
        <w:t>thời điểm nhất định.</w:t>
      </w:r>
    </w:p>
    <w:p>
      <w:r>
        <w:t>Ngày đăng ký cuối cùng</w:t>
      </w:r>
    </w:p>
    <w:p>
      <w:r>
        <w:t>là ngày Tổng công</w:t>
      </w:r>
    </w:p>
    <w:p>
      <w:r>
        <w:t>ty lưu ký và bù trừ chứng khoán Việt Nam xác lập danh sách người sở hữu chứng</w:t>
      </w:r>
    </w:p>
    <w:p>
      <w:r>
        <w:t>khoán được hưởng quyền phù hợp với quy định của pháp luật.</w:t>
      </w:r>
    </w:p>
    <w:p>
      <w:r>
        <w:t>Bù trừ đa phương</w:t>
      </w:r>
    </w:p>
    <w:p>
      <w:r>
        <w:t>là việc bù trừ chung giữa</w:t>
      </w:r>
    </w:p>
    <w:p>
      <w:r>
        <w:t>số tiền, chứng khoán được nhận và số tiền, chứng khoán phải trả cho các giao dịch</w:t>
      </w:r>
    </w:p>
    <w:p>
      <w:r>
        <w:t>chứng khoán có cùng chu kỳ, phương thức thanh toán thực hiện trên hệ thống giao</w:t>
      </w:r>
    </w:p>
    <w:p>
      <w:r>
        <w:t>dịch chứng khoán để xác định nghĩa vụ thanh toán ròng cho nhà đầu tư, thành</w:t>
      </w:r>
    </w:p>
    <w:p>
      <w:r>
        <w:t>viên bù trừ.</w:t>
      </w:r>
    </w:p>
    <w:p>
      <w:r>
        <w:t>8.</w:t>
      </w:r>
    </w:p>
    <w:p>
      <w:r>
        <w:t>[3]</w:t>
      </w:r>
    </w:p>
    <w:p>
      <w:r>
        <w:t>Khu vực thị trường là các khu vực tách biệt trên hệ thống bù trừ; thanh toán,</w:t>
      </w:r>
    </w:p>
    <w:p>
      <w:r>
        <w:t>được thiết lập cho các chứng khoán có cùng chu kỳ, phương thức thanh toán, cơ</w:t>
      </w:r>
    </w:p>
    <w:p>
      <w:r>
        <w:t>chế quản lý rủi ro, thành viên của Tổng công ty lưu ký và bù trừ chứng khoán Việt</w:t>
      </w:r>
    </w:p>
    <w:p>
      <w:r>
        <w:t>Nam, ngân hàng thanh toán tham gia vào hoạt động bù trừ, thanh toán giao dịch</w:t>
      </w:r>
    </w:p>
    <w:p>
      <w:r>
        <w:t>chứng khoán.</w:t>
      </w:r>
    </w:p>
    <w:p>
      <w:r>
        <w:t>Ký gửi chứng khoán</w:t>
      </w:r>
    </w:p>
    <w:p>
      <w:r>
        <w:t>là việc đưa chứng</w:t>
      </w:r>
    </w:p>
    <w:p>
      <w:r>
        <w:t>khoán đã đăng ký tại Tổng công ty lưu ký và bù trừ chứng khoán Việt Nam vào lưu</w:t>
      </w:r>
    </w:p>
    <w:p>
      <w:r>
        <w:t>giữ tập trung tại Tổng công ty lưu ký và bù trừ chứng khoán Việt Nam để thực hiện</w:t>
      </w:r>
    </w:p>
    <w:p>
      <w:r>
        <w:t>giao dịch.</w:t>
      </w:r>
    </w:p>
    <w:p>
      <w:r>
        <w:t>Giấy tờ có giá</w:t>
      </w:r>
    </w:p>
    <w:p>
      <w:r>
        <w:t>là các loại giấy tờ có</w:t>
      </w:r>
    </w:p>
    <w:p>
      <w:r>
        <w:t>giá theo quy định của pháp luật về ngân hàng được sử dụng trong các nghiệp vụ</w:t>
      </w:r>
    </w:p>
    <w:p>
      <w:r>
        <w:t>thị trường tiền tệ giữa Ngân hàng Nhà nước với các khách hàng lưu ký.</w:t>
      </w:r>
    </w:p>
    <w:p>
      <w:r>
        <w:t>10a.</w:t>
      </w:r>
    </w:p>
    <w:p>
      <w:r>
        <w:t>[4]</w:t>
      </w:r>
    </w:p>
    <w:p>
      <w:r>
        <w:t>Thông tin nhận diện người sở hữu chứng khoán, nhà đầu tư là thông tin được xác</w:t>
      </w:r>
    </w:p>
    <w:p>
      <w:r>
        <w:t>định trên cơ sở số đăng ký sở hữu, ngày cấp số đăng ký sở hữu và loại hình của</w:t>
      </w:r>
    </w:p>
    <w:p>
      <w:r>
        <w:t>nhà đầu tư khi thành viên lưu ký, tổ chức phát hành, công ty đại chúng đăng ký</w:t>
      </w:r>
    </w:p>
    <w:p>
      <w:r>
        <w:t>thông tin nhà đầu tư trên hệ thống tại Tổng công ty lưu ký và bù trừ chứng</w:t>
      </w:r>
    </w:p>
    <w:p>
      <w:r>
        <w:t>khoán Việt Nam. Số đăng ký sở hữu được quy định tại quy chế của Tổng công ty</w:t>
      </w:r>
    </w:p>
    <w:p>
      <w:r>
        <w:t>lưu ký và bù trừ chứng khoán Việt Nam.</w:t>
      </w:r>
    </w:p>
    <w:p>
      <w:r>
        <w:t>10b.</w:t>
      </w:r>
    </w:p>
    <w:p>
      <w:r>
        <w:t>[5]</w:t>
      </w:r>
    </w:p>
    <w:p>
      <w:r>
        <w:t>Thông tin về người sở hữu chứng khoán là các thông tin bao gồm tên đầy đủ,</w:t>
      </w:r>
    </w:p>
    <w:p>
      <w:r>
        <w:t>thông tin nhận diện, thông tin liên lạc của người sở hữu chứng khoán, mã chứng</w:t>
      </w:r>
    </w:p>
    <w:p>
      <w:r>
        <w:t>khoán, số lượng chứng khoán, loại chứng khoán sở hữu và tài khoản lưu ký chứng</w:t>
      </w:r>
    </w:p>
    <w:p>
      <w:r>
        <w:t>khoán (nếu có).</w:t>
      </w:r>
    </w:p>
    <w:p>
      <w:r>
        <w:t>Hồ sơ, tài liệu hợp lệ</w:t>
      </w:r>
    </w:p>
    <w:p>
      <w:r>
        <w:t>là hồ sơ, tài liệu</w:t>
      </w:r>
    </w:p>
    <w:p>
      <w:r>
        <w:t>có đầy đủ giấy tờ và có nội dung kê khai tại các giấy tờ đó đầy đủ theo quy định</w:t>
      </w:r>
    </w:p>
    <w:p>
      <w:r>
        <w:t>pháp luật.</w:t>
      </w:r>
    </w:p>
    <w:p>
      <w:r>
        <w:t>Điều 2a. Nguyên tắc thực</w:t>
      </w:r>
    </w:p>
    <w:p>
      <w:r>
        <w:t>hiện</w:t>
      </w:r>
    </w:p>
    <w:p>
      <w:r>
        <w:t>[6]</w:t>
      </w:r>
    </w:p>
    <w:p>
      <w:r>
        <w:t>Việc gửi và nhận hồ sơ, tài liệu dưới dạng chứng</w:t>
      </w:r>
    </w:p>
    <w:p>
      <w:r>
        <w:t>từ điện tử đối với các hoạt động nghiệp vụ giữa Tổng công ty lưu ký và bù trừ</w:t>
      </w:r>
    </w:p>
    <w:p>
      <w:r>
        <w:t>chứng khoán Việt Nam và thành viên lưu ký, tổ chức mở tài khoản trực tiếp, tổ</w:t>
      </w:r>
    </w:p>
    <w:p>
      <w:r>
        <w:t>chức phát hành, công ty đại chúng được thực hiện theo các quy chế hoạt động</w:t>
      </w:r>
    </w:p>
    <w:p>
      <w:r>
        <w:t>nghiệp vụ của Tổng công ty lưu ký và bù trừ chứng khoán Việt Nam. Chứng từ điện</w:t>
      </w:r>
    </w:p>
    <w:p>
      <w:r>
        <w:t>tử sử dụng trong các hoạt động nghiệp vụ được quy định tại các quy chế hoạt động</w:t>
      </w:r>
    </w:p>
    <w:p>
      <w:r>
        <w:t>nghiệp vụ của Tổng công ty lưu ký và bù trừ chứng khoán Việt Nam có giá trị</w:t>
      </w:r>
    </w:p>
    <w:p>
      <w:r>
        <w:t>pháp lý như chứng từ được lập bằng bản giấy.</w:t>
      </w:r>
    </w:p>
    <w:p>
      <w:r>
        <w:t>Khi cung cấp dịch vụ cho khách hàng, thành</w:t>
      </w:r>
    </w:p>
    <w:p>
      <w:r>
        <w:t>viên của Tổng công ty lưu ký và bù trừ chứng khoán Việt Nam có trách nhiệm tuân</w:t>
      </w:r>
    </w:p>
    <w:p>
      <w:r>
        <w:t>thủ quy định tại Luật Chứng khoán, Thông tư này, pháp luật có liên quan và quy</w:t>
      </w:r>
    </w:p>
    <w:p>
      <w:r>
        <w:t>chế hoạt động nghiệp vụ của Tổng công ty lưu ký và bù trừ chứng khoán Việt Nam;</w:t>
      </w:r>
    </w:p>
    <w:p>
      <w:r>
        <w:t>đánh giá tính hợp lệ của hồ sơ nhận từ khách hàng, thực hiện hoạt động nghiệp vụ</w:t>
      </w:r>
    </w:p>
    <w:p>
      <w:r>
        <w:t>chính xác, đảm bảo an toàn tài sản cho khách hàng, thành viên của Tổng công ty</w:t>
      </w:r>
    </w:p>
    <w:p>
      <w:r>
        <w:t>lưu ký và bù trừ chứng khoán Việt Nam và lưu trữ hồ sơ, chứng từ của khách</w:t>
      </w:r>
    </w:p>
    <w:p>
      <w:r>
        <w:t>hàng.</w:t>
      </w:r>
    </w:p>
    <w:p>
      <w:r>
        <w:t>Chương II</w:t>
      </w:r>
    </w:p>
    <w:p>
      <w:r>
        <w:t>HOẠT ĐỘNG ĐĂNG KÝ CHỨNG</w:t>
      </w:r>
    </w:p>
    <w:p>
      <w:r>
        <w:t>KHOÁN</w:t>
      </w:r>
    </w:p>
    <w:p>
      <w:r>
        <w:t>Điều 3. Đăng ký chứng khoán tại</w:t>
      </w:r>
    </w:p>
    <w:p>
      <w:r>
        <w:t>Tổng công ty lưu ký và bù trừ chứng khoán Việt Nam</w:t>
      </w:r>
    </w:p>
    <w:p>
      <w:r>
        <w:t>Loại chứng khoán và hình thức đăng ký chứng</w:t>
      </w:r>
    </w:p>
    <w:p>
      <w:r>
        <w:t>khoán tại Tổng công ty lưu ký và bù trừ chứng khoán Việt Nam được quy định tại</w:t>
      </w:r>
    </w:p>
    <w:p>
      <w:r>
        <w:t>các khoản 1, 2, 3 Điều 149 Nghị định số 155/2020/NĐ-CP ngày 31 tháng 12 năm</w:t>
      </w:r>
    </w:p>
    <w:p>
      <w:r>
        <w:t>2020 của Chính phủ quy định chi tiết thi hành một số điều của Luật Chứng khoán.</w:t>
      </w:r>
    </w:p>
    <w:p>
      <w:r>
        <w:t>Tổ chức phát hành, công ty đại chúng thực hiện</w:t>
      </w:r>
    </w:p>
    <w:p>
      <w:r>
        <w:t>đăng ký các thông tin sau với Tổng công ty lưu ký và bù trừ chứng khoán Việt</w:t>
      </w:r>
    </w:p>
    <w:p>
      <w:r>
        <w:t>Nam:</w:t>
      </w:r>
    </w:p>
    <w:p>
      <w:r>
        <w:t>a) Thông tin về tổ chức phát hành, công ty đại</w:t>
      </w:r>
    </w:p>
    <w:p>
      <w:r>
        <w:t>chúng;</w:t>
      </w:r>
    </w:p>
    <w:p>
      <w:r>
        <w:t>b) Thông tin về chứng khoán của tổ chức phát hành,</w:t>
      </w:r>
    </w:p>
    <w:p>
      <w:r>
        <w:t>công ty đại chúng;</w:t>
      </w:r>
    </w:p>
    <w:p>
      <w:r>
        <w:t>c) Thông tin về người sở hữu chứng khoán gồm: danh</w:t>
      </w:r>
    </w:p>
    <w:p>
      <w:r>
        <w:t>sách người sở hữu chứng khoán, loại chứng khoán, số lượng chứng khoán sở hữu và</w:t>
      </w:r>
    </w:p>
    <w:p>
      <w:r>
        <w:t>tài khoản lưu ký chứng khoán trong trường hợp người sở hữu chứng khoán có nhu cầu</w:t>
      </w:r>
    </w:p>
    <w:p>
      <w:r>
        <w:t>đăng ký chứng khoán đồng thời với lưu ký chứng khoán.</w:t>
      </w:r>
    </w:p>
    <w:p>
      <w:r>
        <w:t>Tổ chức phát hành, công ty đại chúng đăng ký chứng</w:t>
      </w:r>
    </w:p>
    <w:p>
      <w:r>
        <w:t>khoán trực tiếp với Tổng công ty lưu ký và bù trừ chứng khoán Việt Nam hoặc</w:t>
      </w:r>
    </w:p>
    <w:p>
      <w:r>
        <w:t>thông qua công ty chứng khoán. Khi có thay đổi về thông tin đã đăng ký, tổ chức</w:t>
      </w:r>
    </w:p>
    <w:p>
      <w:r>
        <w:t>phát hành, công ty đại chúng phải thực hiện điều chỉnh thông tin với Tổng công</w:t>
      </w:r>
    </w:p>
    <w:p>
      <w:r>
        <w:t>ty lưu ký và bù trừ chứng khoán Việt Nam. Tổ chức phát hành, công ty đại chúng</w:t>
      </w:r>
    </w:p>
    <w:p>
      <w:r>
        <w:t>phải chịu trách nhiệm về tính chính xác, đầy đủ và kịp thời của các thông tin</w:t>
      </w:r>
    </w:p>
    <w:p>
      <w:r>
        <w:t>quy định tại khoản 2 Điều này.</w:t>
      </w:r>
    </w:p>
    <w:p>
      <w:r>
        <w:t>Tổng công ty lưu ký và bù trừ chứng khoán Việt</w:t>
      </w:r>
    </w:p>
    <w:p>
      <w:r>
        <w:t>Nam ban hành quy chế về hoạt động đăng ký chứng khoán.</w:t>
      </w:r>
    </w:p>
    <w:p>
      <w:r>
        <w:t>Điều 4. Cấp mã chứng khoán</w:t>
      </w:r>
    </w:p>
    <w:p>
      <w:r>
        <w:t>Tổng công ty lưu ký và bù trừ chứng khoán Việt</w:t>
      </w:r>
    </w:p>
    <w:p>
      <w:r>
        <w:t>Nam thực hiện cấp mã chứng khoán trong nước và mã số định danh chứng khoán quốc</w:t>
      </w:r>
    </w:p>
    <w:p>
      <w:r>
        <w:t>tế (mã ISIN) cho các loại chứng khoán, các loại cổ phần đăng ký tập trung tại Tổng</w:t>
      </w:r>
    </w:p>
    <w:p>
      <w:r>
        <w:t>công ty lưu ký và bù trừ chứng khoán Việt Nam.</w:t>
      </w:r>
    </w:p>
    <w:p>
      <w:r>
        <w:t>Mã chứng khoán trong nước được sử dụng thống nhất</w:t>
      </w:r>
    </w:p>
    <w:p>
      <w:r>
        <w:t>khi đăng ký chứng khoán tại Tổng công ty lưu ký và bù trừ chứng khoán Việt Nam</w:t>
      </w:r>
    </w:p>
    <w:p>
      <w:r>
        <w:t>và niêm yết, đăng ký giao dịch trên hệ thống giao dịch chứng khoán.</w:t>
      </w:r>
    </w:p>
    <w:p>
      <w:r>
        <w:t>Mã số định danh chứng khoán quốc tế được sử dụng</w:t>
      </w:r>
    </w:p>
    <w:p>
      <w:r>
        <w:t>thống nhất cho chứng khoán phát hành tại Việt Nam để giao dịch và thanh toán tại</w:t>
      </w:r>
    </w:p>
    <w:p>
      <w:r>
        <w:t>thị trường chứng khoán Việt Nam và quốc tế.</w:t>
      </w:r>
    </w:p>
    <w:p>
      <w:r>
        <w:t>Tổng công ty lưu ký và bù trừ chứng khoán Việt</w:t>
      </w:r>
    </w:p>
    <w:p>
      <w:r>
        <w:t>Nam ban hành quy chế về hoạt động cấp mã chứng khoán trong nước và mã số định</w:t>
      </w:r>
    </w:p>
    <w:p>
      <w:r>
        <w:t>danh chứng khoán quốc tế.</w:t>
      </w:r>
    </w:p>
    <w:p>
      <w:r>
        <w:t>Điều 5. Quản lý thông tin chứng</w:t>
      </w:r>
    </w:p>
    <w:p>
      <w:r>
        <w:t>khoán đã đăng ký</w:t>
      </w:r>
    </w:p>
    <w:p>
      <w:r>
        <w:t>Tổng công ty lưu ký và bù trừ chứng khoán Việt</w:t>
      </w:r>
    </w:p>
    <w:p>
      <w:r>
        <w:t>Nam quản lý tập trung toàn bộ thông tin tổ chức phát hành, công ty đại chúng đã</w:t>
      </w:r>
    </w:p>
    <w:p>
      <w:r>
        <w:t>đăng ký quy định tại</w:t>
      </w:r>
    </w:p>
    <w:p>
      <w:r>
        <w:t>khoản 2 Điều 3 Thông tư này</w:t>
      </w:r>
    </w:p>
    <w:p>
      <w:r>
        <w:t>.</w:t>
      </w:r>
    </w:p>
    <w:p>
      <w:r>
        <w:t>Tổng công ty lưu ký và bù trừ chứng khoán Việt</w:t>
      </w:r>
    </w:p>
    <w:p>
      <w:r>
        <w:t>Nam thực hiện quản lý thông tin, điều chỉnh thông tin chứng khoán đã đăng ký</w:t>
      </w:r>
    </w:p>
    <w:p>
      <w:r>
        <w:t>theo quy chế về hoạt động đăng ký chứng khoán.</w:t>
      </w:r>
    </w:p>
    <w:p>
      <w:r>
        <w:t>Điều 6. Chuyển quyền sở hữu chứng</w:t>
      </w:r>
    </w:p>
    <w:p>
      <w:r>
        <w:t>khoán</w:t>
      </w:r>
    </w:p>
    <w:p>
      <w:r>
        <w:t>Việc chuyển quyền sở hữu chứng khoán đã đăng ký</w:t>
      </w:r>
    </w:p>
    <w:p>
      <w:r>
        <w:t>tập trung tại Tổng công ty lưu ký và bù trừ chứng khoán Việt Nam do Tổng công</w:t>
      </w:r>
    </w:p>
    <w:p>
      <w:r>
        <w:t>ty lưu ký và bù trừ chứng khoán Việt Nam thực hiện theo nguyên tắc sau:</w:t>
      </w:r>
    </w:p>
    <w:p>
      <w:r>
        <w:t>a) Chuyển quyền sở hữu chứng khoán thông qua các</w:t>
      </w:r>
    </w:p>
    <w:p>
      <w:r>
        <w:t>giao dịch mua bán thực hiện qua hệ thống giao dịch chứng khoán;</w:t>
      </w:r>
    </w:p>
    <w:p>
      <w:r>
        <w:t>b) Chuyển quyền sở hữu chứng khoán ngoài hệ thống</w:t>
      </w:r>
    </w:p>
    <w:p>
      <w:r>
        <w:t>giao dịch chứng khoán đối với các giao dịch không mang tính chất mua bán hoặc</w:t>
      </w:r>
    </w:p>
    <w:p>
      <w:r>
        <w:t>không thể thực hiện được qua hệ thống giao dịch chứng khoán.</w:t>
      </w:r>
    </w:p>
    <w:p>
      <w:r>
        <w:t>Các trường hợp chuyển quyền sở hữu chứng khoán</w:t>
      </w:r>
    </w:p>
    <w:p>
      <w:r>
        <w:t>theo quy định tại điểm b khoản 1 Điều này bao gồm:</w:t>
      </w:r>
    </w:p>
    <w:p>
      <w:r>
        <w:t>a) Tặng cho, thừa kế chứng khoán theo quy định của</w:t>
      </w:r>
    </w:p>
    <w:p>
      <w:r>
        <w:t>Bộ Luật Dân sự;</w:t>
      </w:r>
    </w:p>
    <w:p>
      <w:r>
        <w:t>b) Giao dịch chứng khoán lô lẻ theo quy định của</w:t>
      </w:r>
    </w:p>
    <w:p>
      <w:r>
        <w:t>pháp luật về chứng khoán và thị trường chứng khoán;</w:t>
      </w:r>
    </w:p>
    <w:p>
      <w:r>
        <w:t>c) Tổ chức phát hành, công ty đại chúng mua lại cổ</w:t>
      </w:r>
    </w:p>
    <w:p>
      <w:r>
        <w:t>phiếu của người lao động theo quy chế phát hành cổ phiếu cho người lao động của</w:t>
      </w:r>
    </w:p>
    <w:p>
      <w:r>
        <w:t>công ty; tổ chức phát hành, công ty đại chúng mua lại cổ phiếu của cán bộ, công</w:t>
      </w:r>
    </w:p>
    <w:p>
      <w:r>
        <w:t>nhân viên được mua ưu đãi theo quy định pháp luật về cổ phần hóa; tổ chức phát</w:t>
      </w:r>
    </w:p>
    <w:p>
      <w:r>
        <w:t>hành, công ty đại chúng mua lại cổ phiếu theo yêu cầu của cổ đông, mua lại cổ</w:t>
      </w:r>
    </w:p>
    <w:p>
      <w:r>
        <w:t>phần của từng cổ đông tương ứng với tỷ lệ cổ phần của họ trong công ty theo quy</w:t>
      </w:r>
    </w:p>
    <w:p>
      <w:r>
        <w:t>định của Luật Doanh nghiệp;</w:t>
      </w:r>
    </w:p>
    <w:p>
      <w:r>
        <w:t>d) Chuyển nhượng cổ phiếu của cổ đông sáng lập</w:t>
      </w:r>
    </w:p>
    <w:p>
      <w:r>
        <w:t>trong thời gian hạn chế chuyển nhượng;</w:t>
      </w:r>
    </w:p>
    <w:p>
      <w:r>
        <w:t>đ) Nhà đầu tư ủy thác chuyển quyền sở hữu chứng</w:t>
      </w:r>
    </w:p>
    <w:p>
      <w:r>
        <w:t>khoán của mình sang công ty quản lý quỹ trong trường hợp công ty quản lý quỹ nhận</w:t>
      </w:r>
    </w:p>
    <w:p>
      <w:r>
        <w:t>quản lý danh mục đầu tư ủy thác bằng tài sản; công ty quản lý quỹ chuyển quyền</w:t>
      </w:r>
    </w:p>
    <w:p>
      <w:r>
        <w:t>sở hữu chứng khoán được ủy thác sang nhà đầu tư ủy thác trong trường hợp có</w:t>
      </w:r>
    </w:p>
    <w:p>
      <w:r>
        <w:t>thay đổi điều khoản tương ứng trong hợp đồng ủy thác đầu tư; công ty quản lý quỹ</w:t>
      </w:r>
    </w:p>
    <w:p>
      <w:r>
        <w:t>chuyển quyền sở hữu chứng khoán được ủy thác sang nhà đầu tư ủy thác hoặc công</w:t>
      </w:r>
    </w:p>
    <w:p>
      <w:r>
        <w:t>ty quản lý quỹ khác trong trường hợp chấm dứt hợp đồng quản lý danh mục đầu tư;</w:t>
      </w:r>
    </w:p>
    <w:p>
      <w:r>
        <w:t>công ty quản lý quỹ giải thể, phá sản, chấm dứt hoạt động hoàn trả nhà đầu tư ủy</w:t>
      </w:r>
    </w:p>
    <w:p>
      <w:r>
        <w:t>thác tài sản hoặc chuyển danh mục tài sản sang công ty quản lý quỹ khác quản</w:t>
      </w:r>
    </w:p>
    <w:p>
      <w:r>
        <w:t>lý; chuyển quyền sở hữu giữa các công ty quản lý quỹ quản lý tài sản của cùng một</w:t>
      </w:r>
    </w:p>
    <w:p>
      <w:r>
        <w:t>nhà đầu tư ủy thác theo yêu cầu của nhà đầu tư đó;</w:t>
      </w:r>
    </w:p>
    <w:p>
      <w:r>
        <w:t>e) Chuyển quyền sở hữu theo bản án, quyết định của</w:t>
      </w:r>
    </w:p>
    <w:p>
      <w:r>
        <w:t>tòa án, quyết định của trọng tài hoặc quyết định của cơ quan thi hành án;</w:t>
      </w:r>
    </w:p>
    <w:p>
      <w:r>
        <w:t>g) Chia, tách, hợp nhất, sáp nhập doanh nghiệp; góp</w:t>
      </w:r>
    </w:p>
    <w:p>
      <w:r>
        <w:t>vốn bằng cổ phần vào doanh nghiệp; tổ chức lại các đơn vị sự nghiệp công lập;</w:t>
      </w:r>
    </w:p>
    <w:p>
      <w:r>
        <w:t>giải thể doanh nghiệp, hộ kinh doanh theo quy định pháp luật;</w:t>
      </w:r>
    </w:p>
    <w:p>
      <w:r>
        <w:t>h) Chào mua công khai; chuyển nhượng vốn nhà nước,</w:t>
      </w:r>
    </w:p>
    <w:p>
      <w:r>
        <w:t>doanh nghiệp nhà nước đầu tư tại tổ chức niêm yết, tổ chức đăng ký giao dịch</w:t>
      </w:r>
    </w:p>
    <w:p>
      <w:r>
        <w:t>theo phương thức đấu giá, chào bán cạnh tranh, dựng sổ theo quy định của pháp</w:t>
      </w:r>
    </w:p>
    <w:p>
      <w:r>
        <w:t>luật; chuyển quyền sở hữu do cổ đông của công ty đại chúng chào bán chứng khoán</w:t>
      </w:r>
    </w:p>
    <w:p>
      <w:r>
        <w:t>ra công chúng thông qua hình thức đấu giá qua Sở giao dịch chứng khoán;</w:t>
      </w:r>
    </w:p>
    <w:p>
      <w:r>
        <w:t>i) Chuyển quyền sở hữu chứng khoán cơ cấu, chứng chỉ</w:t>
      </w:r>
    </w:p>
    <w:p>
      <w:r>
        <w:t>quỹ trong giao dịch hoán đối với quỹ hoán đổi danh mục; chuyển quyền sở hữu chứng</w:t>
      </w:r>
    </w:p>
    <w:p>
      <w:r>
        <w:t>khoán phục vụ phát hành hoặc hủy chứng chỉ lưu ký trong giao dịch giữa nhà đầu</w:t>
      </w:r>
    </w:p>
    <w:p>
      <w:r>
        <w:t>tư và tổ chức phát hành chứng chỉ lưu ký tại nước ngoài;</w:t>
      </w:r>
    </w:p>
    <w:p>
      <w:r>
        <w:t>k) Chuyển quyền sở hữu giấy tờ có giá trên thị trường</w:t>
      </w:r>
    </w:p>
    <w:p>
      <w:r>
        <w:t>tiền tệ theo đề nghị của Ngân hàng Nhà nước; chuyển quyền sở hữu trái phiếu</w:t>
      </w:r>
    </w:p>
    <w:p>
      <w:r>
        <w:t>doanh nghiệp phát hành riêng lẻ;</w:t>
      </w:r>
    </w:p>
    <w:p>
      <w:r>
        <w:t>l) Chuyển quyền sở hữu trong hoạt động vay và cho</w:t>
      </w:r>
    </w:p>
    <w:p>
      <w:r>
        <w:t>vay chứng khoán theo quy định tại</w:t>
      </w:r>
    </w:p>
    <w:p>
      <w:r>
        <w:t>Điều 40 Thông tư này</w:t>
      </w:r>
    </w:p>
    <w:p>
      <w:r>
        <w:t>gồm</w:t>
      </w:r>
    </w:p>
    <w:p>
      <w:r>
        <w:t>chuyển quyền sở hữu chứng khoán từ bên cho vay sang bên vay và ngược lại hoặc</w:t>
      </w:r>
    </w:p>
    <w:p>
      <w:r>
        <w:t>chuyển quyền sở hữu tài sản bảo đảm là chứng khoán từ bên vay chứng khoán sang</w:t>
      </w:r>
    </w:p>
    <w:p>
      <w:r>
        <w:t>bên cho vay chứng khoán trong trường hợp bên vay bị mất khả năng hoàn trả khoản</w:t>
      </w:r>
    </w:p>
    <w:p>
      <w:r>
        <w:t>vay; chuyển quyền sở hữu chứng khoán để xử lý trường hợp mất khả năng thanh</w:t>
      </w:r>
    </w:p>
    <w:p>
      <w:r>
        <w:t>toán giao dịch chứng khoán;</w:t>
      </w:r>
    </w:p>
    <w:p>
      <w:r>
        <w:t>m)</w:t>
      </w:r>
    </w:p>
    <w:p>
      <w:r>
        <w:t>[7]</w:t>
      </w:r>
    </w:p>
    <w:p>
      <w:r>
        <w:t>Chuyển quyền sở hữu chứng khoán là tài sản bảo đảm, quyền phát sinh từ tài sản</w:t>
      </w:r>
    </w:p>
    <w:p>
      <w:r>
        <w:t>bảo đảm này (nếu có) theo quy định tại</w:t>
      </w:r>
    </w:p>
    <w:p>
      <w:r>
        <w:t>điểm c khoản 1 Điều 23,</w:t>
      </w:r>
    </w:p>
    <w:p>
      <w:r>
        <w:t>khoản 2 Điều 40g, Điều 40l Thông tư này</w:t>
      </w:r>
    </w:p>
    <w:p>
      <w:r>
        <w:t>;</w:t>
      </w:r>
    </w:p>
    <w:p>
      <w:r>
        <w:t>n) Chuyển nhượng cổ phiếu ưu đãi không bị hạn chế</w:t>
      </w:r>
    </w:p>
    <w:p>
      <w:r>
        <w:t>chuyển nhượng theo quy định của Luật Doanh nghiệp; chuyển quyền sở hữu chứng</w:t>
      </w:r>
    </w:p>
    <w:p>
      <w:r>
        <w:t>khoán do phân chia tài sản chung của vợ chồng trong thời kỳ hôn nhân theo quy định</w:t>
      </w:r>
    </w:p>
    <w:p>
      <w:r>
        <w:t>của Luật Hôn nhân và gia đình;</w:t>
      </w:r>
    </w:p>
    <w:p>
      <w:r>
        <w:t>o) Chuyển quyền sở hữu chứng khoán cơ sở để thực hiện</w:t>
      </w:r>
    </w:p>
    <w:p>
      <w:r>
        <w:t>chứng quyền có bảo đảm, hợp đồng tương lai trái phiếu Chính phủ theo phương thức</w:t>
      </w:r>
    </w:p>
    <w:p>
      <w:r>
        <w:t>chuyển giao chứng khoán cơ sở;</w:t>
      </w:r>
    </w:p>
    <w:p>
      <w:r>
        <w:t>p) Chuyển quyền sở hữu chứng khoán khi thực hiện</w:t>
      </w:r>
    </w:p>
    <w:p>
      <w:r>
        <w:t>chia, tách, hợp nhất, sáp nhập, giải thể quỹ đầu tư chứng khoán; thành lập,</w:t>
      </w:r>
    </w:p>
    <w:p>
      <w:r>
        <w:t>tăng vốn điều lệ công ty đầu tư chứng khoán riêng lẻ; tăng, giảm vốn điều lệ quỹ</w:t>
      </w:r>
    </w:p>
    <w:p>
      <w:r>
        <w:t>thành viên; chuyển quyền sở hữu chứng khoán khi quỹ trả bằng chứng khoán trong</w:t>
      </w:r>
    </w:p>
    <w:p>
      <w:r>
        <w:t>hoạt động mua bán lại của quỹ mở;</w:t>
      </w:r>
    </w:p>
    <w:p>
      <w:r>
        <w:t>q) Chuyển quyền sở hữu cổ phiếu giữa các nhà đầu tư</w:t>
      </w:r>
    </w:p>
    <w:p>
      <w:r>
        <w:t>nước ngoài với nhau trong trường hợp đã đạt mức tối đa về tỷ lệ sở hữu nước</w:t>
      </w:r>
    </w:p>
    <w:p>
      <w:r>
        <w:t>ngoài đối với cổ phiếu đó và mức giá thỏa thuận giữa các bên cao hơn giá trần của</w:t>
      </w:r>
    </w:p>
    <w:p>
      <w:r>
        <w:t>cổ phiếu trên hệ thống giao dịch chứng khoán tại thời điểm thực hiện giao dịch;</w:t>
      </w:r>
    </w:p>
    <w:p>
      <w:r>
        <w:t>q1)</w:t>
      </w:r>
    </w:p>
    <w:p>
      <w:r>
        <w:t>[8]</w:t>
      </w:r>
    </w:p>
    <w:p>
      <w:r>
        <w:t>(được bãi bỏ)</w:t>
      </w:r>
    </w:p>
    <w:p>
      <w:r>
        <w:t>q2)</w:t>
      </w:r>
    </w:p>
    <w:p>
      <w:r>
        <w:t>[9]</w:t>
      </w:r>
    </w:p>
    <w:p>
      <w:r>
        <w:t>Chuyển quyền sở hữu cổ phiếu, quyền phát sinh từ số cổ phiếu này (nếu có) từ</w:t>
      </w:r>
    </w:p>
    <w:p>
      <w:r>
        <w:t>tài khoản của nhà đầu tư nước ngoài là tổ chức đặt lệnh mua cổ phiếu không yêu</w:t>
      </w:r>
    </w:p>
    <w:p>
      <w:r>
        <w:t>cầu có đủ tiền khi đặt lệnh sang tài khoản tự doanh của công ty chứng khoán nơi</w:t>
      </w:r>
    </w:p>
    <w:p>
      <w:r>
        <w:t>nhà đầu tư nước ngoài là tổ chức đặt lệnh theo quy định tại</w:t>
      </w:r>
    </w:p>
    <w:p>
      <w:r>
        <w:t>khoản</w:t>
      </w:r>
    </w:p>
    <w:p>
      <w:r>
        <w:t>7, khoản 8 Điều 40k Thông tư này</w:t>
      </w:r>
    </w:p>
    <w:p>
      <w:r>
        <w:t>.</w:t>
      </w:r>
    </w:p>
    <w:p>
      <w:r>
        <w:t>r) Các trường hợp chuyển quyền sở hữu chứng khoán</w:t>
      </w:r>
    </w:p>
    <w:p>
      <w:r>
        <w:t>khác sau khi có ý kiến chấp thuận của Ủy ban Chứng khoán Nhà nước.</w:t>
      </w:r>
    </w:p>
    <w:p>
      <w:r>
        <w:t>Ủy ban Chứng khoán Nhà nước xem xét chấp thuận</w:t>
      </w:r>
    </w:p>
    <w:p>
      <w:r>
        <w:t>các trường hợp chuyển quyền sở hữu chứng khoán quy định tại điểm r khoản 2 Điều</w:t>
      </w:r>
    </w:p>
    <w:p>
      <w:r>
        <w:t>này căn cứ trên một số hoặc toàn bộ các tài liệu sau:</w:t>
      </w:r>
    </w:p>
    <w:p>
      <w:r>
        <w:t>a) Công văn đề nghị chuyển quyền sở hữu chứng khoán</w:t>
      </w:r>
    </w:p>
    <w:p>
      <w:r>
        <w:t>ngoài hệ thống giao dịch chứng khoán;</w:t>
      </w:r>
    </w:p>
    <w:p>
      <w:r>
        <w:t>b) Hợp đồng giao dịch hoặc giấy tờ thỏa thuận giữa</w:t>
      </w:r>
    </w:p>
    <w:p>
      <w:r>
        <w:t>các bên;</w:t>
      </w:r>
    </w:p>
    <w:p>
      <w:r>
        <w:t>c) Quyết định của Đại hội đồng cổ đông hoặc Hội đồng</w:t>
      </w:r>
    </w:p>
    <w:p>
      <w:r>
        <w:t>quản trị hoặc Hội đồng thành viên hoặc Chủ sở hữu doanh nghiệp của các bên chuyển</w:t>
      </w:r>
    </w:p>
    <w:p>
      <w:r>
        <w:t>quyền sở hữu (đối với tổ chức trong nước) thông qua việc chuyển quyền sở hữu chứng</w:t>
      </w:r>
    </w:p>
    <w:p>
      <w:r>
        <w:t>khoán theo quy định của Luật Doanh nghiệp;</w:t>
      </w:r>
    </w:p>
    <w:p>
      <w:r>
        <w:t>d) Quyết định của Đại hội đồng cổ đông công ty đại</w:t>
      </w:r>
    </w:p>
    <w:p>
      <w:r>
        <w:t>chúng, Ban đại diện quỹ đóng thông qua việc không phải thực hiện thủ tục chào</w:t>
      </w:r>
    </w:p>
    <w:p>
      <w:r>
        <w:t>mua công khai theo quy định tại các điểm a, b khoản 2 Điều 35 Luật Chứng khoán;</w:t>
      </w:r>
    </w:p>
    <w:p>
      <w:r>
        <w:t>đ) Công văn nêu ý kiến của tổ chức phát hành chứng</w:t>
      </w:r>
    </w:p>
    <w:p>
      <w:r>
        <w:t>khoán được chuyển quyền sở hữu về việc chuyển quyền sở hữu chứng khoán giữa các</w:t>
      </w:r>
    </w:p>
    <w:p>
      <w:r>
        <w:t>nhà đầu tư nêu trong hồ sơ;</w:t>
      </w:r>
    </w:p>
    <w:p>
      <w:r>
        <w:t>e) Văn bản xác nhận của thành viên lưu ký (trường hợp</w:t>
      </w:r>
    </w:p>
    <w:p>
      <w:r>
        <w:t>chứng khoán đã lưu ký) hoặc tổ chức phát hành, công ty đại chúng (trường hợp chứng</w:t>
      </w:r>
    </w:p>
    <w:p>
      <w:r>
        <w:t>khoán chưa lưu ký) về số lượng chứng khoán chuyển quyền sở hữu mà các bên chuyển</w:t>
      </w:r>
    </w:p>
    <w:p>
      <w:r>
        <w:t>quyền sở hữu hiện đang sở hữu;</w:t>
      </w:r>
    </w:p>
    <w:p>
      <w:r>
        <w:t>g) Văn bản của cơ quan quản lý chuyên ngành có ý kiến</w:t>
      </w:r>
    </w:p>
    <w:p>
      <w:r>
        <w:t>về việc chuyển quyền sở hữu chứng khoán của tổ chức phát hành, công ty đại</w:t>
      </w:r>
    </w:p>
    <w:p>
      <w:r>
        <w:t>chúng hoạt động trong lĩnh vực mà pháp luật chuyên ngành quy định phải có ý kiến;</w:t>
      </w:r>
    </w:p>
    <w:p>
      <w:r>
        <w:t>h)</w:t>
      </w:r>
    </w:p>
    <w:p>
      <w:r>
        <w:t>[10]</w:t>
      </w:r>
    </w:p>
    <w:p>
      <w:r>
        <w:t>Giấy phép thành lập và hoạt động hoặc Giấy chứng nhận đăng ký doanh nghiệp hoặc</w:t>
      </w:r>
    </w:p>
    <w:p>
      <w:r>
        <w:t>các giấy tờ tương đương của các bên chuyển quyền sở hữu là tổ chức;</w:t>
      </w:r>
    </w:p>
    <w:p>
      <w:r>
        <w:t>i) Giấy chứng nhận đăng ký mã số giao dịch chứng</w:t>
      </w:r>
    </w:p>
    <w:p>
      <w:r>
        <w:t>khoán của nhà đầu tư nước ngoài do Tổng công ty lưu ký và bù trừ chứng khoán Việt</w:t>
      </w:r>
    </w:p>
    <w:p>
      <w:r>
        <w:t>Nam cấp;</w:t>
      </w:r>
    </w:p>
    <w:p>
      <w:r>
        <w:t>k) Giấy ủy quyền hoặc tài liệu chứng minh thẩm quyền</w:t>
      </w:r>
    </w:p>
    <w:p>
      <w:r>
        <w:t>ký kết hợp đồng giao dịch;</w:t>
      </w:r>
    </w:p>
    <w:p>
      <w:r>
        <w:t>l) Văn bản của các bên chuyển quyền sở hữu làm rõ</w:t>
      </w:r>
    </w:p>
    <w:p>
      <w:r>
        <w:t>các nội dung liên quan đến việc công bố thông tin, chào mua công khai, thanh</w:t>
      </w:r>
    </w:p>
    <w:p>
      <w:r>
        <w:t>toán không dùng tiền mặt, nguồn vốn đảm bảo thanh toán và các nội dung khác</w:t>
      </w:r>
    </w:p>
    <w:p>
      <w:r>
        <w:t>theo yêu cầu của Ủy ban Chứng khoán Nhà nước.</w:t>
      </w:r>
    </w:p>
    <w:p>
      <w:r>
        <w:t>Các tài liệu quy định tại khoản 3 Điều này phải</w:t>
      </w:r>
    </w:p>
    <w:p>
      <w:r>
        <w:t>được lập thành 01 bộ hồ sơ gốc bằng tiếng Việt và được nộp trực tiếp hoặc gửi</w:t>
      </w:r>
    </w:p>
    <w:p>
      <w:r>
        <w:t>qua đường bưu điện cho Ủy ban Chứng khoán Nhà nước. Trường hợp các tài liệu</w:t>
      </w:r>
    </w:p>
    <w:p>
      <w:r>
        <w:t>trong hồ sơ là bản sao thì phải là bản sao được cấp từ sổ gốc hoặc bản sao được</w:t>
      </w:r>
    </w:p>
    <w:p>
      <w:r>
        <w:t>chứng thực bởi cơ quan, tổ chức có thẩm quyền hoặc bản sao đã được đối chiếu khớp</w:t>
      </w:r>
    </w:p>
    <w:p>
      <w:r>
        <w:t>đúng với bản chính. Tài liệu được lập bằng tiếng nước ngoài phải được gửi kèm bản</w:t>
      </w:r>
    </w:p>
    <w:p>
      <w:r>
        <w:t>dịch chứng thực sang tiếng Việt bởi cơ quan có thẩm quyền; những tài liệu do cơ</w:t>
      </w:r>
    </w:p>
    <w:p>
      <w:r>
        <w:t>quan có thẩm quyền nước ngoài cấp hoặc xác nhận phải được hợp pháp hóa lãnh sự.</w:t>
      </w:r>
    </w:p>
    <w:p>
      <w:r>
        <w:t>Trong thời hạn 07 ngày làm việc kể từ ngày nhận được</w:t>
      </w:r>
    </w:p>
    <w:p>
      <w:r>
        <w:t>hồ sơ, Ủy ban Chứng khoán Nhà nước có văn bản gửi yêu cầu sửa đổi, bổ sung hồ</w:t>
      </w:r>
    </w:p>
    <w:p>
      <w:r>
        <w:t>sơ (nếu có). Trong thời hạn 10 ngày làm việc kể từ ngày nhận được hồ sơ, tài liệu</w:t>
      </w:r>
    </w:p>
    <w:p>
      <w:r>
        <w:t>hợp lệ, Ủy ban Chứng khoán Nhà nước phải trả lời bằng văn bản về việc chấp thuận</w:t>
      </w:r>
    </w:p>
    <w:p>
      <w:r>
        <w:t>hoặc từ chối chuyển quyền sở hữu chứng khoán.</w:t>
      </w:r>
    </w:p>
    <w:p>
      <w:r>
        <w:t>Bên chuyển quyền sở hữu chứng khoán phải thực hiện</w:t>
      </w:r>
    </w:p>
    <w:p>
      <w:r>
        <w:t>lưu ký chứng khoán trước khi thực hiện chuyển quyền sở hữu đối với các trường hợp</w:t>
      </w:r>
    </w:p>
    <w:p>
      <w:r>
        <w:t>quy định tại khoản 2 Điều này trừ các trường hợp sau:</w:t>
      </w:r>
    </w:p>
    <w:p>
      <w:r>
        <w:t>a) Bên chuyển quyền sở hữu chứng khoán bị mất tích,</w:t>
      </w:r>
    </w:p>
    <w:p>
      <w:r>
        <w:t>chết, định cư ở nước ngoài không liên lạc được;</w:t>
      </w:r>
    </w:p>
    <w:p>
      <w:r>
        <w:t>b) Tổ chức phát hành, công ty đại chúng mua lại cổ</w:t>
      </w:r>
    </w:p>
    <w:p>
      <w:r>
        <w:t>phiếu của người lao động theo quy chế phát hành cổ phiếu cho người lao động của</w:t>
      </w:r>
    </w:p>
    <w:p>
      <w:r>
        <w:t>công ty; tổ chức phát hành, công ty đại chúng mua lại cổ phiếu của cán bộ, công</w:t>
      </w:r>
    </w:p>
    <w:p>
      <w:r>
        <w:t>nhân viên được mua ưu đãi theo quy định pháp luật về cổ phần hóa;</w:t>
      </w:r>
    </w:p>
    <w:p>
      <w:r>
        <w:t>c) Chuyển quyền sở hữu theo bản án, quyết định của</w:t>
      </w:r>
    </w:p>
    <w:p>
      <w:r>
        <w:t>tòa án, quyết định của trọng tài hoặc quyết định của cơ quan thi hành án;</w:t>
      </w:r>
    </w:p>
    <w:p>
      <w:r>
        <w:t>d) Chuyển quyền sở hữu do tổ chức lại, giải thể</w:t>
      </w:r>
    </w:p>
    <w:p>
      <w:r>
        <w:t>doanh nghiệp, giải thể hộ kinh doanh mà bên chuyển quyền sở hữu không còn tồn tại</w:t>
      </w:r>
    </w:p>
    <w:p>
      <w:r>
        <w:t>do đã hoàn tất các thủ tục tổ chức lại, giải thể doanh nghiệp, giải thể hộ kinh</w:t>
      </w:r>
    </w:p>
    <w:p>
      <w:r>
        <w:t>doanh;</w:t>
      </w:r>
    </w:p>
    <w:p>
      <w:r>
        <w:t>đ) Các trường hợp khác sau khi có ý kiến chấp thuận</w:t>
      </w:r>
    </w:p>
    <w:p>
      <w:r>
        <w:t>của Ủy ban Chứng khoán Nhà nước.</w:t>
      </w:r>
    </w:p>
    <w:p>
      <w:r>
        <w:t>Tổng công ty lưu ký và bù trừ chứng khoán Việt</w:t>
      </w:r>
    </w:p>
    <w:p>
      <w:r>
        <w:t>Nam ban hành quy chế về hoạt động chuyển quyền sở hữu chứng khoán.</w:t>
      </w:r>
    </w:p>
    <w:p>
      <w:r>
        <w:t>Điều 7. Hủy đăng ký chứng khoán</w:t>
      </w:r>
    </w:p>
    <w:p>
      <w:r>
        <w:t>Tổng công ty lưu ký và bù trừ chứng khoán Việt</w:t>
      </w:r>
    </w:p>
    <w:p>
      <w:r>
        <w:t>Nam hủy đăng ký chứng khoán trong các trường hợp sau:</w:t>
      </w:r>
    </w:p>
    <w:p>
      <w:r>
        <w:t>a) Công cụ nợ của Chính phủ, trái phiếu được Chính</w:t>
      </w:r>
    </w:p>
    <w:p>
      <w:r>
        <w:t>phủ bảo lãnh, trái phiếu chính quyền địa phương, trái phiếu doanh nghiệp, chứng</w:t>
      </w:r>
    </w:p>
    <w:p>
      <w:r>
        <w:t>quyền có bảo đảm đến thời gian đáo hạn;</w:t>
      </w:r>
    </w:p>
    <w:p>
      <w:r>
        <w:t>b) Công cụ nợ của Chính phủ, trái phiếu được Chính</w:t>
      </w:r>
    </w:p>
    <w:p>
      <w:r>
        <w:t>phủ bảo lãnh, trái phiếu chính quyền địa phương, trái phiếu doanh nghiệp được tổ</w:t>
      </w:r>
    </w:p>
    <w:p>
      <w:r>
        <w:t>chức phát hành mua lại trước thời gian đáo hạn;</w:t>
      </w:r>
    </w:p>
    <w:p>
      <w:r>
        <w:t>c) Tổ chức phát hành thực hiện giảm vốn, giải thể,</w:t>
      </w:r>
    </w:p>
    <w:p>
      <w:r>
        <w:t>phá sản hoặc bị chấm dứt tồn tại do tổ chức lại doanh nghiệp;</w:t>
      </w:r>
    </w:p>
    <w:p>
      <w:r>
        <w:t>d) Tổ chức phát hành hoán đổi cổ phiếu, công cụ nợ</w:t>
      </w:r>
    </w:p>
    <w:p>
      <w:r>
        <w:t>của Chính phủ, trái phiếu được Chính phủ bảo lãnh, trái phiếu chính quyền địa</w:t>
      </w:r>
    </w:p>
    <w:p>
      <w:r>
        <w:t>phương, trái phiếu doanh nghiệp;</w:t>
      </w:r>
    </w:p>
    <w:p>
      <w:r>
        <w:t>đ) Cổ phiếu của doanh nghiệp cổ phần hóa không phải</w:t>
      </w:r>
    </w:p>
    <w:p>
      <w:r>
        <w:t>là công ty đại chúng bị hủy niêm yết, hủy đăng ký giao dịch và doanh nghiệp có</w:t>
      </w:r>
    </w:p>
    <w:p>
      <w:r>
        <w:t>yêu cầu hủy đăng ký chứng khoán;</w:t>
      </w:r>
    </w:p>
    <w:p>
      <w:r>
        <w:t>e) Chứng chỉ quỹ đầu tư, chứng quyền có bảo đảm hủy</w:t>
      </w:r>
    </w:p>
    <w:p>
      <w:r>
        <w:t>niêm yết;</w:t>
      </w:r>
    </w:p>
    <w:p>
      <w:r>
        <w:t>g) Quỹ hoán đổi danh mục giải thể;</w:t>
      </w:r>
    </w:p>
    <w:p>
      <w:r>
        <w:t>h) Chứng khoán của các công ty đại chúng đã đăng ký</w:t>
      </w:r>
    </w:p>
    <w:p>
      <w:r>
        <w:t>tại Tổng công ty lưu ký và bù trừ chứng khoán Việt Nam nhưng không còn đáp ứng</w:t>
      </w:r>
    </w:p>
    <w:p>
      <w:r>
        <w:t>điều kiện là công ty đại chúng và công ty có yêu cầu hủy đăng ký;</w:t>
      </w:r>
    </w:p>
    <w:p>
      <w:r>
        <w:t>i) Tổ chức phát hành, công ty đại chúng đăng ký chứng</w:t>
      </w:r>
    </w:p>
    <w:p>
      <w:r>
        <w:t>khoán theo thỏa thuận với Tổng công ty lưu ký và bù trừ chứng khoán Việt Nam tự</w:t>
      </w:r>
    </w:p>
    <w:p>
      <w:r>
        <w:t>nguyện hủy đăng ký chứng khoán;</w:t>
      </w:r>
    </w:p>
    <w:p>
      <w:r>
        <w:t>k) Hủy đăng ký số công cụ nợ của Chính phủ, trái</w:t>
      </w:r>
    </w:p>
    <w:p>
      <w:r>
        <w:t>phiếu được Chính phủ bảo lãnh, trái phiếu chính quyền địa phương do nhà tạo lập</w:t>
      </w:r>
    </w:p>
    <w:p>
      <w:r>
        <w:t>thị trường, nhà đầu tư không thanh toán tiền mua; hủy công cụ nợ của Chính phủ</w:t>
      </w:r>
    </w:p>
    <w:p>
      <w:r>
        <w:t>do đáo hạn hợp đồng đảm bảo thanh khoản giữa Kho bạc Nhà nước và nhà tạo lập thị</w:t>
      </w:r>
    </w:p>
    <w:p>
      <w:r>
        <w:t>trường, nhà đầu tư.</w:t>
      </w:r>
    </w:p>
    <w:p>
      <w:r>
        <w:t>l)</w:t>
      </w:r>
    </w:p>
    <w:p>
      <w:r>
        <w:t>[11]</w:t>
      </w:r>
    </w:p>
    <w:p>
      <w:r>
        <w:t>Tổ chức phát hành chuyển đổi trái phiếu chuyển đổi trước thời gian đáo hạn.</w:t>
      </w:r>
    </w:p>
    <w:p>
      <w:r>
        <w:t>Việc hủy đăng ký chứng khoán thực hiện theo quy</w:t>
      </w:r>
    </w:p>
    <w:p>
      <w:r>
        <w:t>chế về hoạt động đăng ký chứng khoán.</w:t>
      </w:r>
    </w:p>
    <w:p>
      <w:r>
        <w:t>Điều 8. Thực hiện quyền của người</w:t>
      </w:r>
    </w:p>
    <w:p>
      <w:r>
        <w:t>sở hữu chứng khoán</w:t>
      </w:r>
    </w:p>
    <w:p>
      <w:r>
        <w:t>Tổng công ty lưu ký và bù trừ chứng khoán Việt</w:t>
      </w:r>
    </w:p>
    <w:p>
      <w:r>
        <w:t>Nam lập danh sách người sở hữu chứng khoán tại ngày đăng ký cuối cùng, tính</w:t>
      </w:r>
    </w:p>
    <w:p>
      <w:r>
        <w:t>toán và phân bổ quyền mà người sở hữu chứng khoán được nhận theo quy định của</w:t>
      </w:r>
    </w:p>
    <w:p>
      <w:r>
        <w:t>pháp luật trên cơ sở các tài liệu dưới đây:</w:t>
      </w:r>
    </w:p>
    <w:p>
      <w:r>
        <w:t>a) Văn bản thông báo của tổ chức phát hành, công ty</w:t>
      </w:r>
    </w:p>
    <w:p>
      <w:r>
        <w:t>đại chúng hoặc tổ chức, cá nhân có thẩm quyền theo quy định của pháp luật liên</w:t>
      </w:r>
    </w:p>
    <w:p>
      <w:r>
        <w:t>quan;</w:t>
      </w:r>
    </w:p>
    <w:p>
      <w:r>
        <w:t>b) Ủy quyền của tổ chức phát hành, công ty đại</w:t>
      </w:r>
    </w:p>
    <w:p>
      <w:r>
        <w:t>chúng cho Tổng công ty lưu ký và bù trừ chứng khoán Việt Nam được thay mặt tổ</w:t>
      </w:r>
    </w:p>
    <w:p>
      <w:r>
        <w:t>chức phát hành, công ty đại chúng thực hiện các dịch vụ liên quan cho chứng</w:t>
      </w:r>
    </w:p>
    <w:p>
      <w:r>
        <w:t>khoán đăng ký tại Tổng công ty lưu ký và bù trừ chứng khoán Việt Nam đã nêu tại</w:t>
      </w:r>
    </w:p>
    <w:p>
      <w:r>
        <w:t>Hợp đồng cung cấp dịch vụ giữa Tổng công ty lưu ký và bù trừ chứng khoán Việt</w:t>
      </w:r>
    </w:p>
    <w:p>
      <w:r>
        <w:t>Nam với tổ chức phát hành, công ty đại chúng.</w:t>
      </w:r>
    </w:p>
    <w:p>
      <w:r>
        <w:t>Tổ chức phát hành, công ty đại chúng, tổ chức,</w:t>
      </w:r>
    </w:p>
    <w:p>
      <w:r>
        <w:t>cá nhân có thẩm quyền triệu tập họp Đại hội đồng cổ đông theo quy định của Luật</w:t>
      </w:r>
    </w:p>
    <w:p>
      <w:r>
        <w:t>Doanh nghiệp chỉ được sử dụng danh sách người sở hữu chứng khoán do Tổng công</w:t>
      </w:r>
    </w:p>
    <w:p>
      <w:r>
        <w:t>ty lưu ký và bù trừ chứng khoán Việt Nam cung cấp vào mục đích đã nêu trong văn</w:t>
      </w:r>
    </w:p>
    <w:p>
      <w:r>
        <w:t>bản thông báo quy định tại điểm a khoản 1 Điều này và chịu mọi trách nhiệm nếu</w:t>
      </w:r>
    </w:p>
    <w:p>
      <w:r>
        <w:t>sử dụng sai mục đích hoặc làm lộ bí mật thông tin.</w:t>
      </w:r>
    </w:p>
    <w:p>
      <w:r>
        <w:t>3.</w:t>
      </w:r>
    </w:p>
    <w:p>
      <w:r>
        <w:t>[12]</w:t>
      </w:r>
    </w:p>
    <w:p>
      <w:r>
        <w:t>Người sở hữu chứng khoán đã lưu ký nhận quyền, lợi ích được phân bổ thông qua Tổng</w:t>
      </w:r>
    </w:p>
    <w:p>
      <w:r>
        <w:t>công ty lưu ký và bù trừ chứng khoán Việt Nam và các thành viên lưu ký nơi người</w:t>
      </w:r>
    </w:p>
    <w:p>
      <w:r>
        <w:t>sở hữu chứng khoán mở tài khoản lưu ký chứng khoán ngoại trừ trường hợp pháp luật</w:t>
      </w:r>
    </w:p>
    <w:p>
      <w:r>
        <w:t>chuyên ngành có quy định khác và nhận phần lẻ cổ phần phát sinh (nếu có) tại tổ</w:t>
      </w:r>
    </w:p>
    <w:p>
      <w:r>
        <w:t>chức phát hành, công ty đại chúng hoặc tổ chức được tổ chức phát hành, công ty</w:t>
      </w:r>
    </w:p>
    <w:p>
      <w:r>
        <w:t>đại chúng ủy quyền. Người sở hữu chứng khoán chưa lưu ký nhận quyền, lợi ích được</w:t>
      </w:r>
    </w:p>
    <w:p>
      <w:r>
        <w:t>phân bổ tại tổ chức phát hành, công ty đại chúng hoặc tổ chức được tổ chức phát</w:t>
      </w:r>
    </w:p>
    <w:p>
      <w:r>
        <w:t>hành, công ty đại chúng ủy quyền.</w:t>
      </w:r>
    </w:p>
    <w:p>
      <w:r>
        <w:t>Tổng công ty lưu ký và bù trừ chứng khoán Việt</w:t>
      </w:r>
    </w:p>
    <w:p>
      <w:r>
        <w:t>Nam, thành viên lưu ký chịu trách nhiệm thực hiện quyền cho người sở hữu chứng</w:t>
      </w:r>
    </w:p>
    <w:p>
      <w:r>
        <w:t>khoán đã đăng ký, lưu ký tại Tổng công ty lưu ký và bù trừ chứng khoán Việt</w:t>
      </w:r>
    </w:p>
    <w:p>
      <w:r>
        <w:t>Nam, chịu trách nhiệm về các thiệt hại gây ra cho người sở hữu chứng khoán do</w:t>
      </w:r>
    </w:p>
    <w:p>
      <w:r>
        <w:t>không tuân thủ đúng các quy định về thực hiện quyền tại Thông tư này và quy chế</w:t>
      </w:r>
    </w:p>
    <w:p>
      <w:r>
        <w:t>hoạt động nghiệp vụ của Tổng công ty lưu ký và bù trừ chứng khoán Việt Nam</w:t>
      </w:r>
    </w:p>
    <w:p>
      <w:r>
        <w:t>trong phạm vi trách nhiệm của mình.</w:t>
      </w:r>
    </w:p>
    <w:p>
      <w:r>
        <w:t>Việc lập danh sách, cung cấp danh sách và tổ chức</w:t>
      </w:r>
    </w:p>
    <w:p>
      <w:r>
        <w:t>thực hiện quyền của người sở hữu chứng khoán được thực hiện trên cơ sở ủy quyền</w:t>
      </w:r>
    </w:p>
    <w:p>
      <w:r>
        <w:t>của tổ chức phát hành, công ty đại chúng và quy chế về hoạt động thực hiện quyền</w:t>
      </w:r>
    </w:p>
    <w:p>
      <w:r>
        <w:t>của Tổng công ty lưu ký và bù trừ chứng khoán Việt Nam.</w:t>
      </w:r>
    </w:p>
    <w:p>
      <w:r>
        <w:t>Điều 9. Trách nhiệm của tổ chức</w:t>
      </w:r>
    </w:p>
    <w:p>
      <w:r>
        <w:t>phát hành, công ty đại chúng có chứng khoán đăng ký</w:t>
      </w:r>
    </w:p>
    <w:p>
      <w:r>
        <w:t>Tuân thủ quy định của pháp luật và các quy chế hoạt</w:t>
      </w:r>
    </w:p>
    <w:p>
      <w:r>
        <w:t>động nghiệp vụ có liên quan của Tổng công ty lưu ký và bù trừ chứng khoán Việt</w:t>
      </w:r>
    </w:p>
    <w:p>
      <w:r>
        <w:t>Nam.</w:t>
      </w:r>
    </w:p>
    <w:p>
      <w:r>
        <w:t>Ký hợp đồng cung cấp dịch vụ với Tổng công ty</w:t>
      </w:r>
    </w:p>
    <w:p>
      <w:r>
        <w:t>lưu ký và bù trừ chứng khoán Việt Nam theo quy định tại</w:t>
      </w:r>
    </w:p>
    <w:p>
      <w:r>
        <w:t>Điều 10</w:t>
      </w:r>
    </w:p>
    <w:p>
      <w:r>
        <w:t>Thông tư này</w:t>
      </w:r>
    </w:p>
    <w:p>
      <w:r>
        <w:t>.</w:t>
      </w:r>
    </w:p>
    <w:p>
      <w:r>
        <w:t>Cung cấp kịp thời và chính xác cho Tổng công ty</w:t>
      </w:r>
    </w:p>
    <w:p>
      <w:r>
        <w:t>lưu ký và bù trừ chứng khoán Việt Nam thông tin hoặc các tài liệu cần thiết để</w:t>
      </w:r>
    </w:p>
    <w:p>
      <w:r>
        <w:t>thực hiện việc đăng ký chứng khoán và thực hiện quyền theo quy định hoặc khi Tổng</w:t>
      </w:r>
    </w:p>
    <w:p>
      <w:r>
        <w:t>công ty lưu ký và bù trừ chứng khoán Việt Nam có yêu cầu bằng văn bản để làm rõ</w:t>
      </w:r>
    </w:p>
    <w:p>
      <w:r>
        <w:t>các thông tin hoặc tài liệu nêu trên; chịu trách nhiệm về thông tin, tài liệu</w:t>
      </w:r>
    </w:p>
    <w:p>
      <w:r>
        <w:t>đã cung cấp với Tổng công ty lưu ký và bù trừ chứng khoán Việt Nam.</w:t>
      </w:r>
    </w:p>
    <w:p>
      <w:r>
        <w:t>Chịu trách nhiệm về các thiệt hại gây ra cho Tổng</w:t>
      </w:r>
    </w:p>
    <w:p>
      <w:r>
        <w:t>công ty lưu ký và bù trừ chứng khoán Việt Nam và người sở hữu chứng khoán khi</w:t>
      </w:r>
    </w:p>
    <w:p>
      <w:r>
        <w:t>không thực hiện đúng quy định của pháp luật và quy chế của Tổng công ty lưu ký</w:t>
      </w:r>
    </w:p>
    <w:p>
      <w:r>
        <w:t>và bù trừ chứng khoán Việt Nam, trừ trường hợp bất khả kháng.</w:t>
      </w:r>
    </w:p>
    <w:p>
      <w:r>
        <w:t>Nộp tiền dịch vụ cho Tổng công ty lưu ký và bù</w:t>
      </w:r>
    </w:p>
    <w:p>
      <w:r>
        <w:t>trừ chứng khoán Việt Nam theo quy định của Bộ Tài chính.</w:t>
      </w:r>
    </w:p>
    <w:p>
      <w:r>
        <w:t>Trách nhiệm khác theo quy định pháp luật và quy</w:t>
      </w:r>
    </w:p>
    <w:p>
      <w:r>
        <w:t>chế của Tổng công ty lưu ký và bù trừ chứng khoán Việt Nam.</w:t>
      </w:r>
    </w:p>
    <w:p>
      <w:r>
        <w:t>Điều 10. Hợp đồng cung cấp dịch</w:t>
      </w:r>
    </w:p>
    <w:p>
      <w:r>
        <w:t>vụ giữa Tổng công ty lưu ký và bù trừ chứng khoán Việt Nam với tổ chức phát</w:t>
      </w:r>
    </w:p>
    <w:p>
      <w:r>
        <w:t>hành, công ty đại chúng</w:t>
      </w:r>
    </w:p>
    <w:p>
      <w:r>
        <w:t>Hợp đồng cung cấp dịch vụ giữa Tổng công ty lưu</w:t>
      </w:r>
    </w:p>
    <w:p>
      <w:r>
        <w:t>ký và bù trừ chứng khoán Việt Nam với tổ chức phát hành, công ty đại chúng gồm</w:t>
      </w:r>
    </w:p>
    <w:p>
      <w:r>
        <w:t>những nội dung chính sau:</w:t>
      </w:r>
    </w:p>
    <w:p>
      <w:r>
        <w:t>a) Dịch vụ tổ chức phát hành, công ty đại chúng ủy</w:t>
      </w:r>
    </w:p>
    <w:p>
      <w:r>
        <w:t>quyền cho Tổng công ty lưu ký và bù trừ chứng khoán Việt Nam thực hiện (dịch vụ</w:t>
      </w:r>
    </w:p>
    <w:p>
      <w:r>
        <w:t>quản lý thông tin về chứng khoán đã đăng ký tại Tổng công ty lưu ký và bù trừ</w:t>
      </w:r>
    </w:p>
    <w:p>
      <w:r>
        <w:t>chứng khoán Việt Nam, dịch vụ xác nhận chuyển quyền sở hữu chứng khoán cho người</w:t>
      </w:r>
    </w:p>
    <w:p>
      <w:r>
        <w:t>sở hữu chứng khoán, dịch vụ thực hiện quyền của người sở hữu chứng khoán, dịch</w:t>
      </w:r>
    </w:p>
    <w:p>
      <w:r>
        <w:t>vụ khác phát sinh theo thỏa thuận của hai bên);</w:t>
      </w:r>
    </w:p>
    <w:p>
      <w:r>
        <w:t>b) Quyền và nghĩa vụ của Tổng công ty lưu ký và bù</w:t>
      </w:r>
    </w:p>
    <w:p>
      <w:r>
        <w:t>trừ chứng khoán Việt Nam, tổ chức phát hành, công ty đại chúng;</w:t>
      </w:r>
    </w:p>
    <w:p>
      <w:r>
        <w:t>c) Giải quyết tranh chấp;</w:t>
      </w:r>
    </w:p>
    <w:p>
      <w:r>
        <w:t>d) Chấm dứt hợp đồng;</w:t>
      </w:r>
    </w:p>
    <w:p>
      <w:r>
        <w:t>đ) Thu tiền cung cấp dịch vụ.</w:t>
      </w:r>
    </w:p>
    <w:p>
      <w:r>
        <w:t>Tổng công ty lưu ký và bù trừ chứng khoán Việt</w:t>
      </w:r>
    </w:p>
    <w:p>
      <w:r>
        <w:t>Nam ban hành mẫu hợp đồng cung cấp dịch vụ giữa Tổng công ty lưu ký và bù trừ</w:t>
      </w:r>
    </w:p>
    <w:p>
      <w:r>
        <w:t>chứng khoán Việt Nam với tổ chức phát hành, công ty đại chúng.</w:t>
      </w:r>
    </w:p>
    <w:p>
      <w:r>
        <w:t>Chương III</w:t>
      </w:r>
    </w:p>
    <w:p>
      <w:r>
        <w:t>HOẠT ĐỘNG LƯU KÝ CHỨNG</w:t>
      </w:r>
    </w:p>
    <w:p>
      <w:r>
        <w:t>KHOÁN</w:t>
      </w:r>
    </w:p>
    <w:p>
      <w:r>
        <w:t>Điều 11. Đăng ký hoạt động lưu</w:t>
      </w:r>
    </w:p>
    <w:p>
      <w:r>
        <w:t>ký chứng khoán</w:t>
      </w:r>
    </w:p>
    <w:p>
      <w:r>
        <w:t>Điều kiện, hồ sơ, thủ tục đăng ký hoạt động lưu</w:t>
      </w:r>
    </w:p>
    <w:p>
      <w:r>
        <w:t>ký chứng khoán của công ty chứng khoán, ngân hàng thương mại, chi nhánh ngân</w:t>
      </w:r>
    </w:p>
    <w:p>
      <w:r>
        <w:t>hàng nước ngoài tại Việt Nam thực hiện theo quy định tại Điều 57, Điều 58, Điều</w:t>
      </w:r>
    </w:p>
    <w:p>
      <w:r>
        <w:t>59 Luật Chứng khoán. Giấy đề nghị đăng ký hoạt động lưu ký chứng khoán và bản</w:t>
      </w:r>
    </w:p>
    <w:p>
      <w:r>
        <w:t>thuyết minh về cơ sở vật chất, kỹ thuật bảo đảm thực hiện hoạt động lưu ký chứng</w:t>
      </w:r>
    </w:p>
    <w:p>
      <w:r>
        <w:t>khoán theo mẫu quy định tại</w:t>
      </w:r>
    </w:p>
    <w:p>
      <w:r>
        <w:t>Phụ lục I</w:t>
      </w:r>
    </w:p>
    <w:p>
      <w:r>
        <w:t>và</w:t>
      </w:r>
    </w:p>
    <w:p>
      <w:r>
        <w:t>Phụ lục II</w:t>
      </w:r>
    </w:p>
    <w:p>
      <w:r>
        <w:t>ban hành kèm theo Thông tư này.</w:t>
      </w:r>
    </w:p>
    <w:p>
      <w:r>
        <w:t>Sau khi được Ủy ban Chứng khoán Nhà nước cấp Giấy</w:t>
      </w:r>
    </w:p>
    <w:p>
      <w:r>
        <w:t>chứng nhận đăng ký hoạt động lưu ký chứng khoán, công ty chứng khoán, ngân hàng</w:t>
      </w:r>
    </w:p>
    <w:p>
      <w:r>
        <w:t>thương mại được ủy quyền cho chi nhánh thực hiện hoạt động lưu ký chứng khoán.</w:t>
      </w:r>
    </w:p>
    <w:p>
      <w:r>
        <w:t>Công ty chứng khoán, ngân hàng thương mại phải đảm bảo chi nhánh của mình đáp ứng</w:t>
      </w:r>
    </w:p>
    <w:p>
      <w:r>
        <w:t>cơ sở vật chất, kỹ thuật thực hiện hoạt động lưu ký chứng khoán.</w:t>
      </w:r>
    </w:p>
    <w:p>
      <w:r>
        <w:t>Công ty chứng khoán, ngân hàng thương mại có</w:t>
      </w:r>
    </w:p>
    <w:p>
      <w:r>
        <w:t>trách nhiệm báo cáo Ủy ban Chứng khoán Nhà nước về việc ủy quyền cho chi nhánh</w:t>
      </w:r>
    </w:p>
    <w:p>
      <w:r>
        <w:t>thực hiện hoạt động lưu ký chứng khoán kèm theo thuyết minh về cơ sở vật chất kỹ</w:t>
      </w:r>
    </w:p>
    <w:p>
      <w:r>
        <w:t>thuật đảm bảo thực hiện hoạt động lưu ký chứng khoán tại chi nhánh theo mẫu quy</w:t>
      </w:r>
    </w:p>
    <w:p>
      <w:r>
        <w:t>định tại</w:t>
      </w:r>
    </w:p>
    <w:p>
      <w:r>
        <w:t>Phụ lục II</w:t>
      </w:r>
    </w:p>
    <w:p>
      <w:r>
        <w:t>ban hành kèm theo Thông tư</w:t>
      </w:r>
    </w:p>
    <w:p>
      <w:r>
        <w:t>này.</w:t>
      </w:r>
    </w:p>
    <w:p>
      <w:r>
        <w:t>Trong thời hạn 07 ngày làm việc kể từ ngày nhận</w:t>
      </w:r>
    </w:p>
    <w:p>
      <w:r>
        <w:t>được báo cáo theo quy định tại khoản 3 Điều này, Ủy ban Chứng khoán Nhà nước</w:t>
      </w:r>
    </w:p>
    <w:p>
      <w:r>
        <w:t>thông báo bằng văn bản đến công ty chứng khoán, ngân hàng thương mại về việc đã</w:t>
      </w:r>
    </w:p>
    <w:p>
      <w:r>
        <w:t>nhận được báo cáo ủy quyền cho chi nhánh thực hiện hoạt động lưu ký chứng</w:t>
      </w:r>
    </w:p>
    <w:p>
      <w:r>
        <w:t>khoán.</w:t>
      </w:r>
    </w:p>
    <w:p>
      <w:r>
        <w:t>Trong thời hạn 03 tháng kể từ ngày nhận được</w:t>
      </w:r>
    </w:p>
    <w:p>
      <w:r>
        <w:t>thông báo của Ủy ban Chứng khoán Nhà nước theo quy định tại khoản 4 Điều này,</w:t>
      </w:r>
    </w:p>
    <w:p>
      <w:r>
        <w:t>công ty chứng khoán, ngân hàng thương mại phải đăng ký hoạt động lưu ký chứng</w:t>
      </w:r>
    </w:p>
    <w:p>
      <w:r>
        <w:t>khoán, tiến hành hoạt động lưu ký chứng khoán cho chi nhánh theo quy chế của Tổng</w:t>
      </w:r>
    </w:p>
    <w:p>
      <w:r>
        <w:t>công ty lưu ký và bù trừ chứng khoán Việt Nam. Sau thời hạn này, nếu công ty chứng</w:t>
      </w:r>
    </w:p>
    <w:p>
      <w:r>
        <w:t>khoán, ngân hàng thương mại không đăng ký hoạt động lưu ký chứng khoán, tiến</w:t>
      </w:r>
    </w:p>
    <w:p>
      <w:r>
        <w:t>hành hoạt động lưu ký chứng khoán cho chi nhánh thì phải báo cáo Ủy ban chứng</w:t>
      </w:r>
    </w:p>
    <w:p>
      <w:r>
        <w:t>khoán Nhà nước.</w:t>
      </w:r>
    </w:p>
    <w:p>
      <w:r>
        <w:t>Điều 12. Chấm dứt hoạt động</w:t>
      </w:r>
    </w:p>
    <w:p>
      <w:r>
        <w:t>lưu ký chứng khoán của chi nhánh công ty chứng khoán, chi nhánh ngân hàng</w:t>
      </w:r>
    </w:p>
    <w:p>
      <w:r>
        <w:t>thương mại</w:t>
      </w:r>
    </w:p>
    <w:p>
      <w:r>
        <w:t>Tổng công ty lưu ký và bù trừ chứng khoán Việt</w:t>
      </w:r>
    </w:p>
    <w:p>
      <w:r>
        <w:t>Nam chấm dứt hoạt động lưu ký chứng khoán của chi nhánh công ty chứng khoán,</w:t>
      </w:r>
    </w:p>
    <w:p>
      <w:r>
        <w:t>chi nhánh ngân hàng thương mại trong các trường hợp sau:</w:t>
      </w:r>
    </w:p>
    <w:p>
      <w:r>
        <w:t>a) Công ty chứng khoán, ngân hàng thương mại bị thu</w:t>
      </w:r>
    </w:p>
    <w:p>
      <w:r>
        <w:t>hồi Giấy chứng nhận đăng ký hoạt động lưu ký chứng khoán;</w:t>
      </w:r>
    </w:p>
    <w:p>
      <w:r>
        <w:t>b) Công ty chứng khoán, ngân hàng thương mại tự</w:t>
      </w:r>
    </w:p>
    <w:p>
      <w:r>
        <w:t>nguyện chấm dứt hoạt động lưu ký chứng khoán tại chi nhánh;</w:t>
      </w:r>
    </w:p>
    <w:p>
      <w:r>
        <w:t>c) Chi nhánh công ty chứng khoán, chi nhánh ngân hàng</w:t>
      </w:r>
    </w:p>
    <w:p>
      <w:r>
        <w:t>thương mại chấm dứt hoạt động;</w:t>
      </w:r>
    </w:p>
    <w:p>
      <w:r>
        <w:t>d) Cơ sở vật chất, kỹ thuật của chi nhánh không đảm</w:t>
      </w:r>
    </w:p>
    <w:p>
      <w:r>
        <w:t>bảo để thực hiện hoạt động lưu ký chứng khoán theo thông báo của Ủy ban Chứng</w:t>
      </w:r>
    </w:p>
    <w:p>
      <w:r>
        <w:t>khoán Nhà nước.</w:t>
      </w:r>
    </w:p>
    <w:p>
      <w:r>
        <w:t>Việc chấm dứt hoạt động lưu ký chứng khoán của</w:t>
      </w:r>
    </w:p>
    <w:p>
      <w:r>
        <w:t>chi nhánh công ty chứng khoán, chi nhánh ngân hàng thương mại thực hiện theo</w:t>
      </w:r>
    </w:p>
    <w:p>
      <w:r>
        <w:t>quy chế của Tổng công ty lưu ký và bù trừ chứng khoán Việt Nam.</w:t>
      </w:r>
    </w:p>
    <w:p>
      <w:r>
        <w:t>Điều 13. Nguyên tắc lưu ký</w:t>
      </w:r>
    </w:p>
    <w:p>
      <w:r>
        <w:t>chứng khoán</w:t>
      </w:r>
    </w:p>
    <w:p>
      <w:r>
        <w:t>[13]</w:t>
      </w:r>
    </w:p>
    <w:p>
      <w:r>
        <w:t>Hoạt động lưu ký chứng khoán tại Tổng công ty</w:t>
      </w:r>
    </w:p>
    <w:p>
      <w:r>
        <w:t>lưu ký và bù trừ chứng khoán Việt Nam bao gồm: mở và quản lý tài khoản lưu ký</w:t>
      </w:r>
    </w:p>
    <w:p>
      <w:r>
        <w:t>chứng khoán, ký gửi chứng khoán, rút chứng khoán, chuyển khoản chứng khoán lưu</w:t>
      </w:r>
    </w:p>
    <w:p>
      <w:r>
        <w:t>ký ngoài hệ thống giao dịch chứng khoán, phong tỏa và giải tỏa chứng khoán.</w:t>
      </w:r>
    </w:p>
    <w:p>
      <w:r>
        <w:t>Thành viên lưu ký thực hiện hoạt động lưu ký</w:t>
      </w:r>
    </w:p>
    <w:p>
      <w:r>
        <w:t>chứng khoán theo quy định tại khoản 1 Điều này cho khách hàng tại Tổng công ty</w:t>
      </w:r>
    </w:p>
    <w:p>
      <w:r>
        <w:t>lưu ký và bù trừ chứng khoán Việt Nam theo nguyên tắc: khách hàng thực hiện hoạt</w:t>
      </w:r>
    </w:p>
    <w:p>
      <w:r>
        <w:t>động lưu ký chứng khoán tại thành viên lưu ký và thành viên lưu ký thực hiện hoạt</w:t>
      </w:r>
    </w:p>
    <w:p>
      <w:r>
        <w:t>động lưu ký chứng khoán cho khách hàng tại Tổng công ty lưu ký và bù trừ chứng</w:t>
      </w:r>
    </w:p>
    <w:p>
      <w:r>
        <w:t>khoán Việt Nam.</w:t>
      </w:r>
    </w:p>
    <w:p>
      <w:r>
        <w:t>Khách hàng ký hợp đồng mở tài khoản lưu ký chứng</w:t>
      </w:r>
    </w:p>
    <w:p>
      <w:r>
        <w:t>khoán với thành viên lưu ký để thực hiện hoạt động lưu ký chứng khoán. Sau khi</w:t>
      </w:r>
    </w:p>
    <w:p>
      <w:r>
        <w:t>mở tài khoản lưu ký theo quy định, khách hàng gửi hồ sơ yêu cầu thực hiện hoạt</w:t>
      </w:r>
    </w:p>
    <w:p>
      <w:r>
        <w:t>động lưu ký chứng khoán đến thành viên lưu ký. Thành viên lưu ký kiểm tra, đánh</w:t>
      </w:r>
    </w:p>
    <w:p>
      <w:r>
        <w:t>giá và chịu trách nhiệm về tính chính xác của các thông tin về người sở hữu chứng</w:t>
      </w:r>
    </w:p>
    <w:p>
      <w:r>
        <w:t>khoán, tính phù hợp của yêu cầu thực hiện hoạt động lưu ký chứng khoán của</w:t>
      </w:r>
    </w:p>
    <w:p>
      <w:r>
        <w:t>khách hàng với quy định tại Thông tư này trước khi gửi hồ sơ đề nghị thực hiện</w:t>
      </w:r>
    </w:p>
    <w:p>
      <w:r>
        <w:t>các hoạt động lưu ký chứng khoán đến Tổng công ty lưu ký và bù trừ chứng khoán</w:t>
      </w:r>
    </w:p>
    <w:p>
      <w:r>
        <w:t>Việt Nam.</w:t>
      </w:r>
    </w:p>
    <w:p>
      <w:r>
        <w:t>Tổng công ty lưu ký và bù trừ chứng khoán Việt</w:t>
      </w:r>
    </w:p>
    <w:p>
      <w:r>
        <w:t>Nam thực hiện hoạt động lưu ký chứng khoán theo đề nghị của thành viên lưu ký,</w:t>
      </w:r>
    </w:p>
    <w:p>
      <w:r>
        <w:t>tổ chức mở tài khoản trực tiếp sau khi thành viên lưu ký, tổ chức mở tài khoản</w:t>
      </w:r>
    </w:p>
    <w:p>
      <w:r>
        <w:t>trực tiếp mở tài khoản lưu ký chứng khoán đứng tên thành viên lưu ký, tổ chức mở</w:t>
      </w:r>
    </w:p>
    <w:p>
      <w:r>
        <w:t>tài khoản trực tiếp tại Tổng công ty lưu ký và bù trừ chứng khoán Việt Nam.</w:t>
      </w:r>
    </w:p>
    <w:p>
      <w:r>
        <w:t>Tổng công ty lưu ký và bù trừ chứng khoán Việt</w:t>
      </w:r>
    </w:p>
    <w:p>
      <w:r>
        <w:t>Nam thực hiện hoạt động lưu ký chứng khoán sau khi thông tin về người sở hữu chứng</w:t>
      </w:r>
    </w:p>
    <w:p>
      <w:r>
        <w:t>khoán trong hồ sơ do thành viên lưu ký, tổ chức mở tài khoản trực tiếp, tổ chức</w:t>
      </w:r>
    </w:p>
    <w:p>
      <w:r>
        <w:t>phát hành, công ty đại chúng cung cấp trùng khớp với các thông tin trên hệ thống</w:t>
      </w:r>
    </w:p>
    <w:p>
      <w:r>
        <w:t>tại Tổng công ty lưu ký và bù trừ chứng khoán Việt Nam.</w:t>
      </w:r>
    </w:p>
    <w:p>
      <w:r>
        <w:t>Điều 14. Mở tài khoản lưu ký</w:t>
      </w:r>
    </w:p>
    <w:p>
      <w:r>
        <w:t>chứng khoán</w:t>
      </w:r>
    </w:p>
    <w:p>
      <w:r>
        <w:t>Thành viên lưu ký phải mở tài khoản lưu ký chứng</w:t>
      </w:r>
    </w:p>
    <w:p>
      <w:r>
        <w:t>khoán tại Tổng công ty lưu ký và bù trừ chứng khoán Việt Nam để thực hiện các</w:t>
      </w:r>
    </w:p>
    <w:p>
      <w:r>
        <w:t>giao dịch đối với chứng khoán của thành viên đó. Mỗi thành viên lưu ký chỉ được</w:t>
      </w:r>
    </w:p>
    <w:p>
      <w:r>
        <w:t>mở 01 tài khoản lưu ký chứng khoán tại Tổng công ty lưu ký và bù trừ chứng</w:t>
      </w:r>
    </w:p>
    <w:p>
      <w:r>
        <w:t>khoán Việt Nam và không được mở tài khoản lưu ký chứng khoán tại thành viên lưu</w:t>
      </w:r>
    </w:p>
    <w:p>
      <w:r>
        <w:t>ký khác, trừ các trường hợp sau:</w:t>
      </w:r>
    </w:p>
    <w:p>
      <w:r>
        <w:t>a) Thành viên lưu ký mở tài khoản lưu ký chứng</w:t>
      </w:r>
    </w:p>
    <w:p>
      <w:r>
        <w:t>khoán tại thành viên lập quỹ để thực hiện các giao dịch liên quan đến quỹ hoán</w:t>
      </w:r>
    </w:p>
    <w:p>
      <w:r>
        <w:t>đổi danh mục;</w:t>
      </w:r>
    </w:p>
    <w:p>
      <w:r>
        <w:t>b) Thành viên lưu ký là công ty chứng khoán đã chấm</w:t>
      </w:r>
    </w:p>
    <w:p>
      <w:r>
        <w:t>dứt tư cách thành viên tại Sở giao dịch chứng khoán Việt Nam được phép mở tài</w:t>
      </w:r>
    </w:p>
    <w:p>
      <w:r>
        <w:t>khoản lưu ký chứng khoán tại các thành viên lưu ký khác để xử lý số chứng khoán</w:t>
      </w:r>
    </w:p>
    <w:p>
      <w:r>
        <w:t>còn lại trên tài khoản tự doanh;</w:t>
      </w:r>
    </w:p>
    <w:p>
      <w:r>
        <w:t>c) Thành viên lưu ký không phải là thành viên bù trừ</w:t>
      </w:r>
    </w:p>
    <w:p>
      <w:r>
        <w:t>mở tài khoản lưu ký chứng khoán tại thành viên bù trừ để phục vụ cho mục đích</w:t>
      </w:r>
    </w:p>
    <w:p>
      <w:r>
        <w:t>quản lý tài sản ký quỹ bù trừ và thực hiện thanh toán giao dịch chứng khoán cho</w:t>
      </w:r>
    </w:p>
    <w:p>
      <w:r>
        <w:t>thành viên lưu ký;</w:t>
      </w:r>
    </w:p>
    <w:p>
      <w:r>
        <w:t>d) Thành viên lưu ký là công ty chứng khoán phát</w:t>
      </w:r>
    </w:p>
    <w:p>
      <w:r>
        <w:t>hành chứng quyền có bảo đảm mở thêm 01 tài khoản lưu ký chứng khoán tại Tổng</w:t>
      </w:r>
    </w:p>
    <w:p>
      <w:r>
        <w:t>công ty lưu ký và bù trừ chứng khoán Việt Nam để thực hiện hoạt động phòng ngừa</w:t>
      </w:r>
    </w:p>
    <w:p>
      <w:r>
        <w:t>rủi ro cho chứng quyền có bảo đảm;</w:t>
      </w:r>
    </w:p>
    <w:p>
      <w:r>
        <w:t>đ) Thành viên lưu ký là nhà tạo lập thị trường mở</w:t>
      </w:r>
    </w:p>
    <w:p>
      <w:r>
        <w:t>thêm 01 tài khoản lưu ký chứng khoán tại Tổng công ty lưu ký và bù trừ chứng</w:t>
      </w:r>
    </w:p>
    <w:p>
      <w:r>
        <w:t>khoán Việt Nam để thực hiện hoạt động tạo lập thị trường.</w:t>
      </w:r>
    </w:p>
    <w:p>
      <w:r>
        <w:t>Tổ chức mở tài khoản trực tiếp được phép mở tài</w:t>
      </w:r>
    </w:p>
    <w:p>
      <w:r>
        <w:t>khoản lưu ký chứng khoán tại Tổng công ty lưu ký và bù trừ chứng khoán Việt</w:t>
      </w:r>
    </w:p>
    <w:p>
      <w:r>
        <w:t>Nam.</w:t>
      </w:r>
    </w:p>
    <w:p>
      <w:r>
        <w:t>Mở tài khoản lưu ký chứng khoán đối với nhà đầu</w:t>
      </w:r>
    </w:p>
    <w:p>
      <w:r>
        <w:t>tư, tổ chức phát hành chứng chỉ lưu ký tại nước ngoài:</w:t>
      </w:r>
    </w:p>
    <w:p>
      <w:r>
        <w:t>a) Tại mỗi thành viên lưu ký, nhà đầu tư, tổ chức</w:t>
      </w:r>
    </w:p>
    <w:p>
      <w:r>
        <w:t>phát hành chứng chỉ lưu ký tại nước ngoài chỉ được mở 01 tài khoản lưu ký chứng</w:t>
      </w:r>
    </w:p>
    <w:p>
      <w:r>
        <w:t>khoán;</w:t>
      </w:r>
    </w:p>
    <w:p>
      <w:r>
        <w:t>b) Nhà đầu tư nước ngoài mở tài khoản lưu ký chứng</w:t>
      </w:r>
    </w:p>
    <w:p>
      <w:r>
        <w:t>khoán theo quy định của pháp luật có liên quan;</w:t>
      </w:r>
    </w:p>
    <w:p>
      <w:r>
        <w:t>c) Tổ chức phát hành chứng chỉ lưu ký tại nước</w:t>
      </w:r>
    </w:p>
    <w:p>
      <w:r>
        <w:t>ngoài được mở tài khoản lưu ký chứng khoán sau khi được cấp mã số giao dịch chứng</w:t>
      </w:r>
    </w:p>
    <w:p>
      <w:r>
        <w:t>khoán.</w:t>
      </w:r>
    </w:p>
    <w:p>
      <w:r>
        <w:t>Mỗi quỹ đầu tư chứng khoán, công ty đầu tư chứng</w:t>
      </w:r>
    </w:p>
    <w:p>
      <w:r>
        <w:t>khoán chỉ được mở 01 tài khoản lưu ký chứng khoán tại 01 ngân hàng lưu ký, ngân</w:t>
      </w:r>
    </w:p>
    <w:p>
      <w:r>
        <w:t>hàng giám sát duy nhất theo quy định của pháp luật có liên quan.</w:t>
      </w:r>
    </w:p>
    <w:p>
      <w:r>
        <w:t>Công ty quản lý quỹ phải mở tài khoản lưu ký chứng</w:t>
      </w:r>
    </w:p>
    <w:p>
      <w:r>
        <w:t>khoán tách biệt cho công ty và cho từng quỹ đầu tư chứng khoán do công ty quản</w:t>
      </w:r>
    </w:p>
    <w:p>
      <w:r>
        <w:t>lý. Trường hợp thực hiện quản lý danh mục đầu tư, tại mỗi ngân hàng lưu ký,</w:t>
      </w:r>
    </w:p>
    <w:p>
      <w:r>
        <w:t>công ty quản lý quỹ được mở 02 tài khoản lưu ký chứng khoán đứng tên công ty quản</w:t>
      </w:r>
    </w:p>
    <w:p>
      <w:r>
        <w:t>lý quỹ thay mặt cho nhà đầu tư ủy thác (01 tài khoản lưu ký chứng khoán cho</w:t>
      </w:r>
    </w:p>
    <w:p>
      <w:r>
        <w:t>khách hàng ủy thác trong nước và 01 tài khoản lưu ký chứng khoán cho nhà đầu tư</w:t>
      </w:r>
    </w:p>
    <w:p>
      <w:r>
        <w:t>ủy thác nước ngoài).</w:t>
      </w:r>
    </w:p>
    <w:p>
      <w:r>
        <w:t>Chi nhánh công ty quản lý quỹ nước ngoài tại Việt</w:t>
      </w:r>
    </w:p>
    <w:p>
      <w:r>
        <w:t>Nam được mở 02 tài khoản lưu ký chứng khoán tại thành viên lưu ký trong đó 01</w:t>
      </w:r>
    </w:p>
    <w:p>
      <w:r>
        <w:t>tài khoản lưu ký chứng khoán cho chính mình và 01 tài khoản lưu ký chứng khoán</w:t>
      </w:r>
    </w:p>
    <w:p>
      <w:r>
        <w:t>để quản lý danh mục đầu tư cho nhà đầu tư nước ngoài.</w:t>
      </w:r>
    </w:p>
    <w:p>
      <w:r>
        <w:t>Công ty chứng khoán nước ngoài được mở 02 tài</w:t>
      </w:r>
    </w:p>
    <w:p>
      <w:r>
        <w:t>khoản lưu ký chứng khoán tách biệt tại thành viên lưu ký trong đó 01 tài khoản</w:t>
      </w:r>
    </w:p>
    <w:p>
      <w:r>
        <w:t>lưu ký chứng khoán cho chính mình và 01 tài khoản lưu ký chứng khoán cho khách</w:t>
      </w:r>
    </w:p>
    <w:p>
      <w:r>
        <w:t>hàng của công ty.</w:t>
      </w:r>
    </w:p>
    <w:p>
      <w:r>
        <w:t>Doanh nghiệp bảo hiểm được mở 02 tài khoản lưu</w:t>
      </w:r>
    </w:p>
    <w:p>
      <w:r>
        <w:t>ký chứng khoán để quản lý tách biệt các khoản đầu tư từ nguồn vốn chủ sở hữu và</w:t>
      </w:r>
    </w:p>
    <w:p>
      <w:r>
        <w:t>từ nguồn phí bảo hiểm khi thực hiện đầu tư trên thị trường chứng khoán. Trường</w:t>
      </w:r>
    </w:p>
    <w:p>
      <w:r>
        <w:t>hợp doanh nghiệp bảo hiểm có nhà đầu tư nước ngoài nắm giữ trên 50% vốn điều lệ,</w:t>
      </w:r>
    </w:p>
    <w:p>
      <w:r>
        <w:t>chứng khoán lưu ký trên tài khoản lưu ký chứng khoán từ nguồn vốn chủ sở hữu chịu</w:t>
      </w:r>
    </w:p>
    <w:p>
      <w:r>
        <w:t>sự điều chỉnh bởi quy định pháp luật về sở hữu nước ngoài trên thị trường chứng</w:t>
      </w:r>
    </w:p>
    <w:p>
      <w:r>
        <w:t>khoán.</w:t>
      </w:r>
    </w:p>
    <w:p>
      <w:r>
        <w:t>Quỹ đầu tư nước ngoài, tổ chức đầu tư nước ngoài</w:t>
      </w:r>
    </w:p>
    <w:p>
      <w:r>
        <w:t>được quản lý bởi nhiều công ty quản lý quỹ, tổ chức đầu tư thuộc chính phủ nước</w:t>
      </w:r>
    </w:p>
    <w:p>
      <w:r>
        <w:t>ngoài hoặc tổ chức đầu tư, tài chính thuộc tổ chức tài chính quốc tế mà Việt</w:t>
      </w:r>
    </w:p>
    <w:p>
      <w:r>
        <w:t>Nam là thành viên được mở nhiều tài khoản lưu ký chứng khoán theo nguyên tắc cứ</w:t>
      </w:r>
    </w:p>
    <w:p>
      <w:r>
        <w:t>mỗi mã số giao dịch chứng khoán được cấp thì được mở 01 tài khoản lưu ký chứng</w:t>
      </w:r>
    </w:p>
    <w:p>
      <w:r>
        <w:t>khoán tại ngân hàng lưu ký.</w:t>
      </w:r>
    </w:p>
    <w:p>
      <w:r>
        <w:t>Trường hợp ngân hàng lưu ký nơi nhà đầu tư mở</w:t>
      </w:r>
    </w:p>
    <w:p>
      <w:r>
        <w:t>tài khoản lưu ký chứng khoán không phải là thành viên bù trừ, nhà đầu tư phải mở</w:t>
      </w:r>
    </w:p>
    <w:p>
      <w:r>
        <w:t>tài khoản lưu ký chứng khoán tại thành viên bù trừ để phục vụ cho mục đích quản</w:t>
      </w:r>
    </w:p>
    <w:p>
      <w:r>
        <w:t>lý tài sản ký quỹ bù trừ và thực hiện thanh toán giao dịch chứng khoán.</w:t>
      </w:r>
    </w:p>
    <w:p>
      <w:r>
        <w:t>10a.</w:t>
      </w:r>
    </w:p>
    <w:p>
      <w:r>
        <w:t>[14]</w:t>
      </w:r>
    </w:p>
    <w:p>
      <w:r>
        <w:t>Tổng công ty lưu ký và bù trừ chứng khoán Việt Nam được mở tài khoản lưu ký chứng</w:t>
      </w:r>
    </w:p>
    <w:p>
      <w:r>
        <w:t>khoán đứng tên mình để xử lý chứng khoán ký quỹ bù trừ, chứng khoán là tài sản</w:t>
      </w:r>
    </w:p>
    <w:p>
      <w:r>
        <w:t>bảo đảm cho các khoản tiền mà Tổng công ty lưu ký và bù trừ chứng khoán Việt</w:t>
      </w:r>
    </w:p>
    <w:p>
      <w:r>
        <w:t>Nam đã sử dụng để hỗ trợ, đảm bảo thanh toán giao dịch chứng khoán và các trường</w:t>
      </w:r>
    </w:p>
    <w:p>
      <w:r>
        <w:t>hợp khác theo quy định của pháp luật.</w:t>
      </w:r>
    </w:p>
    <w:p>
      <w:r>
        <w:t>Việc mở tài khoản lưu ký chứng khoán tại Tổng</w:t>
      </w:r>
    </w:p>
    <w:p>
      <w:r>
        <w:t>công ty lưu ký và bù trừ chứng khoán Việt Nam được thực hiện theo quy chế về hoạt</w:t>
      </w:r>
    </w:p>
    <w:p>
      <w:r>
        <w:t>động lưu ký chứng khoán của Tổng công ty lưu ký và bù trừ chứng khoán Việt Nam.</w:t>
      </w:r>
    </w:p>
    <w:p>
      <w:r>
        <w:t>Điều 15. Tài khoản lưu ký chứng</w:t>
      </w:r>
    </w:p>
    <w:p>
      <w:r>
        <w:t>khoán của thành viên lưu ký và tổ chức mở tài khoản trực tiếp tại Tổng công ty</w:t>
      </w:r>
    </w:p>
    <w:p>
      <w:r>
        <w:t>lưu ký và bù trừ chứng khoán Việt Nam</w:t>
      </w:r>
    </w:p>
    <w:p>
      <w:r>
        <w:t>Để đáp ứng yêu cầu quản lý của Tổng công ty lưu</w:t>
      </w:r>
    </w:p>
    <w:p>
      <w:r>
        <w:t>ký và bù trừ chứng khoán Việt Nam, tài khoản lưu ký chứng khoán của thành viên</w:t>
      </w:r>
    </w:p>
    <w:p>
      <w:r>
        <w:t>lưu ký và tổ chức mở tài khoản trực tiếp tại Tổng công ty lưu ký và bù trừ chứng</w:t>
      </w:r>
    </w:p>
    <w:p>
      <w:r>
        <w:t>khoán Việt Nam bao gồm:</w:t>
      </w:r>
    </w:p>
    <w:p>
      <w:r>
        <w:t>a) Tài khoản chứng khoán giao dịch;</w:t>
      </w:r>
    </w:p>
    <w:p>
      <w:r>
        <w:t>b) Tài khoản chứng khoán tạm ngừng giao dịch;</w:t>
      </w:r>
    </w:p>
    <w:p>
      <w:r>
        <w:t>c) Tài khoản chứng khoán dùng cho các giao dịch bảo</w:t>
      </w:r>
    </w:p>
    <w:p>
      <w:r>
        <w:t>đảm;</w:t>
      </w:r>
    </w:p>
    <w:p>
      <w:r>
        <w:t>d) Tài khoản chứng khoán phong toả, tạm giữ;</w:t>
      </w:r>
    </w:p>
    <w:p>
      <w:r>
        <w:t>đ) Tài khoản chứng khoán chờ thanh toán;</w:t>
      </w:r>
    </w:p>
    <w:p>
      <w:r>
        <w:t>e) Tài khoản chứng khoán chờ về;</w:t>
      </w:r>
    </w:p>
    <w:p>
      <w:r>
        <w:t>g) Tài khoản chứng khoán chờ cho vay;</w:t>
      </w:r>
    </w:p>
    <w:p>
      <w:r>
        <w:t>h) Tài khoản chứng khoán thế chấp cho khoản vay chứng</w:t>
      </w:r>
    </w:p>
    <w:p>
      <w:r>
        <w:t>khoán tại Tổng công ty lưu ký và bù trừ chứng khoán Việt Nam;</w:t>
      </w:r>
    </w:p>
    <w:p>
      <w:r>
        <w:t>i) Tài khoản ký quỹ bù trừ trong trường hợp thành</w:t>
      </w:r>
    </w:p>
    <w:p>
      <w:r>
        <w:t>viên lưu ký đồng thời là thành viên bù trừ của Tổng công ty lưu ký và bù trừ chứng</w:t>
      </w:r>
    </w:p>
    <w:p>
      <w:r>
        <w:t>khoán Việt Nam;</w:t>
      </w:r>
    </w:p>
    <w:p>
      <w:r>
        <w:t>k) Các tài khoản khác theo quy chế của Tổng công ty</w:t>
      </w:r>
    </w:p>
    <w:p>
      <w:r>
        <w:t>lưu ký và bù trừ chứng khoán Việt Nam.</w:t>
      </w:r>
    </w:p>
    <w:p>
      <w:r>
        <w:t>Tài khoản lưu ký chứng khoán của thành viên lưu</w:t>
      </w:r>
    </w:p>
    <w:p>
      <w:r>
        <w:t>ký nêu tại khoản 1 Điều này được phân loại như sau:</w:t>
      </w:r>
    </w:p>
    <w:p>
      <w:r>
        <w:t>a) Tài khoản của chính thành viên lưu ký;</w:t>
      </w:r>
    </w:p>
    <w:p>
      <w:r>
        <w:t>b) Tài khoản cho khách hàng trong nước của thành</w:t>
      </w:r>
    </w:p>
    <w:p>
      <w:r>
        <w:t>viên lưu ký;</w:t>
      </w:r>
    </w:p>
    <w:p>
      <w:r>
        <w:t>c) Tài khoản cho khách hàng nước ngoài của thành</w:t>
      </w:r>
    </w:p>
    <w:p>
      <w:r>
        <w:t>viên lưu ký.</w:t>
      </w:r>
    </w:p>
    <w:p>
      <w:r>
        <w:t>Tài khoản lưu ký chứng khoán của thành viên lưu</w:t>
      </w:r>
    </w:p>
    <w:p>
      <w:r>
        <w:t>ký, tổ chức mở tài khoản trực tiếp tại Tổng công ty lưu ký và bù trừ chứng</w:t>
      </w:r>
    </w:p>
    <w:p>
      <w:r>
        <w:t>khoán Việt Nam bao gồm các nội dung sau đây:</w:t>
      </w:r>
    </w:p>
    <w:p>
      <w:r>
        <w:t>a) Số tài khoản lưu ký chứng khoán;</w:t>
      </w:r>
    </w:p>
    <w:p>
      <w:r>
        <w:t>b) Tên và địa chỉ của thành viên lưu ký, tổ chức mở</w:t>
      </w:r>
    </w:p>
    <w:p>
      <w:r>
        <w:t>tài khoản trực tiếp;</w:t>
      </w:r>
    </w:p>
    <w:p>
      <w:r>
        <w:t>c) Số lượng, loại và mã chứng khoán lưu ký;</w:t>
      </w:r>
    </w:p>
    <w:p>
      <w:r>
        <w:t>d) Số lượng chứng khoán tăng, giảm và lý do của việc</w:t>
      </w:r>
    </w:p>
    <w:p>
      <w:r>
        <w:t>tăng, giảm;</w:t>
      </w:r>
    </w:p>
    <w:p>
      <w:r>
        <w:t>đ) Các thông tin cần thiết khác.</w:t>
      </w:r>
    </w:p>
    <w:p>
      <w:r>
        <w:t>Điều 16. Quản lý tài khoản lưu</w:t>
      </w:r>
    </w:p>
    <w:p>
      <w:r>
        <w:t>ký chứng khoán tại Tổng công ty lưu ký và bù trừ chứng khoán Việt Nam</w:t>
      </w:r>
    </w:p>
    <w:p>
      <w:r>
        <w:t>Tổng công ty lưu ký và bù trừ chứng khoán Việt</w:t>
      </w:r>
    </w:p>
    <w:p>
      <w:r>
        <w:t>Nam quản lý tài khoản lưu ký chứng khoán theo nguyên tắc sau:</w:t>
      </w:r>
    </w:p>
    <w:p>
      <w:r>
        <w:t>a) Chứng khoán lưu ký tại Tổng công ty lưu ký và bù</w:t>
      </w:r>
    </w:p>
    <w:p>
      <w:r>
        <w:t>trừ chứng khoán Việt Nam là tài sản thuộc sở hữu của khách hàng, được quản lý</w:t>
      </w:r>
    </w:p>
    <w:p>
      <w:r>
        <w:t>tách biệt với tài sản của Tổng công ty lưu ký và bù trừ chứng khoán Việt Nam;</w:t>
      </w:r>
    </w:p>
    <w:p>
      <w:r>
        <w:t>b) Tổng công ty lưu ký và bù trừ chứng khoán Việt</w:t>
      </w:r>
    </w:p>
    <w:p>
      <w:r>
        <w:t>Nam chỉ được sử dụng chứng khoán của khách hàng trong các trường hợp quy định tại</w:t>
      </w:r>
    </w:p>
    <w:p>
      <w:r>
        <w:t>các điểm h, i, k, l, m khoản 1 Điều 156 Nghị định số 155/2020/NĐ-CP ngày 31</w:t>
      </w:r>
    </w:p>
    <w:p>
      <w:r>
        <w:t>tháng 12 năm 2020 của Chính phủ quy định chi tiết thi hành một số điều của Luật</w:t>
      </w:r>
    </w:p>
    <w:p>
      <w:r>
        <w:t>Chứng khoán.</w:t>
      </w:r>
    </w:p>
    <w:p>
      <w:r>
        <w:t>2.</w:t>
      </w:r>
    </w:p>
    <w:p>
      <w:r>
        <w:t>[15]</w:t>
      </w:r>
    </w:p>
    <w:p>
      <w:r>
        <w:t>(được bãi bỏ)</w:t>
      </w:r>
    </w:p>
    <w:p>
      <w:r>
        <w:t>Tổng số dư trên các tài khoản lưu ký chứng khoán</w:t>
      </w:r>
    </w:p>
    <w:p>
      <w:r>
        <w:t>của khách hàng mở tại thành viên lưu ký phải luôn khớp với số dư các tài khoản</w:t>
      </w:r>
    </w:p>
    <w:p>
      <w:r>
        <w:t>lưu ký chứng khoán của thành viên lưu ký mở tại Tổng công ty lưu ký và bù trừ</w:t>
      </w:r>
    </w:p>
    <w:p>
      <w:r>
        <w:t>chứng khoán Việt Nam. Số dư chi tiết trên tài khoản lưu ký chứng khoán của từng</w:t>
      </w:r>
    </w:p>
    <w:p>
      <w:r>
        <w:t>khách hàng tại thành viên lưu ký phải khớp với số liệu sở hữu của khách hàng đó</w:t>
      </w:r>
    </w:p>
    <w:p>
      <w:r>
        <w:t>tại Tổng công ty lưu ký và bù trừ chứng khoán Việt Nam.</w:t>
      </w:r>
    </w:p>
    <w:p>
      <w:r>
        <w:t>Khi có bất kỳ sự thay đổi hay sai sót nào về</w:t>
      </w:r>
    </w:p>
    <w:p>
      <w:r>
        <w:t>thông tin tài khoản lưu ký chứng khoán, thành viên lưu ký, tổ chức mở tài khoản</w:t>
      </w:r>
    </w:p>
    <w:p>
      <w:r>
        <w:t>trực tiếp có nghĩa vụ báo cáo và điều chỉnh ngay với Tổng công ty lưu ký và bù</w:t>
      </w:r>
    </w:p>
    <w:p>
      <w:r>
        <w:t>trừ chứng khoán Việt Nam. Việc điều chỉnh thông tin tài khoản lưu ký chứng</w:t>
      </w:r>
    </w:p>
    <w:p>
      <w:r>
        <w:t>khoán thực hiện theo quy chế về hoạt động lưu ký của Tổng công ty lưu ký và bù</w:t>
      </w:r>
    </w:p>
    <w:p>
      <w:r>
        <w:t>trừ chứng khoán Việt Nam.</w:t>
      </w:r>
    </w:p>
    <w:p>
      <w:r>
        <w:t>Khi phát hiện sai sót thông tin trong tài khoản</w:t>
      </w:r>
    </w:p>
    <w:p>
      <w:r>
        <w:t>lưu ký chứng khoán của thành viên lưu ký, tổ chức mở tài khoản trực tiếp hoặc</w:t>
      </w:r>
    </w:p>
    <w:p>
      <w:r>
        <w:t>khách hàng của thành viên lưu ký, Tổng công ty lưu ký và bù trừ chứng khoán Việt</w:t>
      </w:r>
    </w:p>
    <w:p>
      <w:r>
        <w:t>Nam phải thông báo ngay cho thành viên lưu ký, tổ chức mở tài khoản trực tiếp</w:t>
      </w:r>
    </w:p>
    <w:p>
      <w:r>
        <w:t>và các tổ chức này có trách nhiệm điều chỉnh cho phù hợp.</w:t>
      </w:r>
    </w:p>
    <w:p>
      <w:r>
        <w:t>Điều 17. Tài khoản lưu ký chứng</w:t>
      </w:r>
    </w:p>
    <w:p>
      <w:r>
        <w:t>khoán của khách hàng tại thành viên lưu ký</w:t>
      </w:r>
    </w:p>
    <w:p>
      <w:r>
        <w:t>Để đáp ứng yêu cầu quản lý của thành viên lưu</w:t>
      </w:r>
    </w:p>
    <w:p>
      <w:r>
        <w:t>ký, tài khoản lưu ký chứng khoán của khách hàng mở tại thành viên lưu ký bao gồm:</w:t>
      </w:r>
    </w:p>
    <w:p>
      <w:r>
        <w:t>a) Tài khoản chứng khoán giao dịch;</w:t>
      </w:r>
    </w:p>
    <w:p>
      <w:r>
        <w:t>b) Tài khoản chứng khoán tạm ngừng giao dịch;</w:t>
      </w:r>
    </w:p>
    <w:p>
      <w:r>
        <w:t>c) Tài khoản chứng khoán dùng cho các giao dịch bảo</w:t>
      </w:r>
    </w:p>
    <w:p>
      <w:r>
        <w:t>đảm;</w:t>
      </w:r>
    </w:p>
    <w:p>
      <w:r>
        <w:t>d) Tài khoản chứng khoán phong toả, tạm giữ;</w:t>
      </w:r>
    </w:p>
    <w:p>
      <w:r>
        <w:t>đ) Tài khoản chứng khoán chờ thanh toán;</w:t>
      </w:r>
    </w:p>
    <w:p>
      <w:r>
        <w:t>e) Tài khoản chứng khoán chờ về;</w:t>
      </w:r>
    </w:p>
    <w:p>
      <w:r>
        <w:t>g) Tài khoản chứng khoán chờ cho vay;</w:t>
      </w:r>
    </w:p>
    <w:p>
      <w:r>
        <w:t>h) Tài khoản chứng khoán thế chấp cho khoản vay chứng</w:t>
      </w:r>
    </w:p>
    <w:p>
      <w:r>
        <w:t>khoán tại Tổng công ty lưu ký và bù trừ chứng khoán Việt Nam;</w:t>
      </w:r>
    </w:p>
    <w:p>
      <w:r>
        <w:t>i) Tài khoản ký quỹ bù trừ trong trường hợp thành</w:t>
      </w:r>
    </w:p>
    <w:p>
      <w:r>
        <w:t>viên lưu ký đồng thời là thành viên bù trừ của Tổng công ty lưu ký và bù trừ chứng</w:t>
      </w:r>
    </w:p>
    <w:p>
      <w:r>
        <w:t>khoán Việt Nam;</w:t>
      </w:r>
    </w:p>
    <w:p>
      <w:r>
        <w:t>k) Các tài khoản khác theo quy chế của Tổng công ty</w:t>
      </w:r>
    </w:p>
    <w:p>
      <w:r>
        <w:t>lưu ký và bù trừ chứng khoán Việt Nam.</w:t>
      </w:r>
    </w:p>
    <w:p>
      <w:r>
        <w:t>Tài khoản lưu ký chứng khoán của khách hàng mở tại</w:t>
      </w:r>
    </w:p>
    <w:p>
      <w:r>
        <w:t>thành viên lưu ký bao gồm các nội dung sau:</w:t>
      </w:r>
    </w:p>
    <w:p>
      <w:r>
        <w:t>a) Số tài khoản lưu ký chứng khoán;</w:t>
      </w:r>
    </w:p>
    <w:p>
      <w:r>
        <w:t>b) Tên và địa chỉ liên lạc của khách hàng là chủ</w:t>
      </w:r>
    </w:p>
    <w:p>
      <w:r>
        <w:t>tài khoản;</w:t>
      </w:r>
    </w:p>
    <w:p>
      <w:r>
        <w:t>c)</w:t>
      </w:r>
    </w:p>
    <w:p>
      <w:r>
        <w:t>[16]</w:t>
      </w:r>
    </w:p>
    <w:p>
      <w:r>
        <w:t>Số định danh cá nhân đối với khách hàng cá nhân là công dân Việt Nam, người gốc</w:t>
      </w:r>
    </w:p>
    <w:p>
      <w:r>
        <w:t>Việt Nam chưa xác định được quốc tịch đang sinh sống tại Việt Nam; số, ngày cấp</w:t>
      </w:r>
    </w:p>
    <w:p>
      <w:r>
        <w:t>Giấy chứng nhận đăng ký doanh nghiệp, Giấy phép thành lập và hoạt động hoặc giấy</w:t>
      </w:r>
    </w:p>
    <w:p>
      <w:r>
        <w:t>tờ có giá trị tương đương đối với khách hàng là tổ chức trong nước; số, ngày cấp</w:t>
      </w:r>
    </w:p>
    <w:p>
      <w:r>
        <w:t>Giấy chứng nhận đăng ký mã số giao dịch chứng khoán đối với khách hàng là nhà đầu</w:t>
      </w:r>
    </w:p>
    <w:p>
      <w:r>
        <w:t>tư nước ngoài;</w:t>
      </w:r>
    </w:p>
    <w:p>
      <w:r>
        <w:t>d) Số lượng, loại và mã chứng khoán lưu ký;</w:t>
      </w:r>
    </w:p>
    <w:p>
      <w:r>
        <w:t>đ) Số lượng chứng khoán lưu ký tăng, giảm và lý do</w:t>
      </w:r>
    </w:p>
    <w:p>
      <w:r>
        <w:t>của việc tăng, giảm;</w:t>
      </w:r>
    </w:p>
    <w:p>
      <w:r>
        <w:t>e) Các thông tin cần thiết khác.</w:t>
      </w:r>
    </w:p>
    <w:p>
      <w:r>
        <w:t>Đối với hoạt động quản lý danh mục đầu tư của</w:t>
      </w:r>
    </w:p>
    <w:p>
      <w:r>
        <w:t>công ty quản lý quỹ thì tài khoản lưu ký chứng khoán tại ngân hàng lưu ký phải</w:t>
      </w:r>
    </w:p>
    <w:p>
      <w:r>
        <w:t>có đầy đủ thông tin về khách hàng ủy thác theo quy định tại các điểm b, c, d, đ</w:t>
      </w:r>
    </w:p>
    <w:p>
      <w:r>
        <w:t>và e khoản 2 Điều này.</w:t>
      </w:r>
    </w:p>
    <w:p>
      <w:r>
        <w:t>Điều 18. Quản lý tài khoản lưu</w:t>
      </w:r>
    </w:p>
    <w:p>
      <w:r>
        <w:t>ký chứng khoán tại thành viên lưu ký</w:t>
      </w:r>
    </w:p>
    <w:p>
      <w:r>
        <w:t>Thành viên lưu ký phải quản lý các tài khoản lưu</w:t>
      </w:r>
    </w:p>
    <w:p>
      <w:r>
        <w:t>ký chứng khoán của khách hàng theo nguyên tắc sau:</w:t>
      </w:r>
    </w:p>
    <w:p>
      <w:r>
        <w:t>a) Thành viên lưu ký phải mở tài khoản lưu ký chứng</w:t>
      </w:r>
    </w:p>
    <w:p>
      <w:r>
        <w:t>khoán chi tiết cho từng khách hàng và quản lý tách biệt tài sản cho từng khách</w:t>
      </w:r>
    </w:p>
    <w:p>
      <w:r>
        <w:t>hàng;</w:t>
      </w:r>
    </w:p>
    <w:p>
      <w:r>
        <w:t>b) Chứng khoán lưu ký của khách hàng tại thành viên</w:t>
      </w:r>
    </w:p>
    <w:p>
      <w:r>
        <w:t>lưu ký là tài sản thuộc sở hữu của khách hàng và được quản lý tách biệt với tài</w:t>
      </w:r>
    </w:p>
    <w:p>
      <w:r>
        <w:t>sản của thành viên lưu ký;</w:t>
      </w:r>
    </w:p>
    <w:p>
      <w:r>
        <w:t>c) Thành viên lưu ký chỉ được sử dụng chứng khoán</w:t>
      </w:r>
    </w:p>
    <w:p>
      <w:r>
        <w:t>trong tài khoản lưu ký chứng khoán của khách hàng trong các trường hợp sau:</w:t>
      </w:r>
    </w:p>
    <w:p>
      <w:r>
        <w:t>Thành viên lưu ký là công ty chứng khoán xử lý chứng</w:t>
      </w:r>
    </w:p>
    <w:p>
      <w:r>
        <w:t>khoán trên tài khoản của khách hàng trong giao dịch ký quỹ phù hợp với quy định</w:t>
      </w:r>
    </w:p>
    <w:p>
      <w:r>
        <w:t>của pháp luật hoặc xử lý chứng khoán trên tài khoản của khách hàng phù hợp với</w:t>
      </w:r>
    </w:p>
    <w:p>
      <w:r>
        <w:t>cam kết, thỏa thuận của khách hàng với thành viên lưu ký hoặc với tổ chức, cá</w:t>
      </w:r>
    </w:p>
    <w:p>
      <w:r>
        <w:t>nhân khác hoặc xử lý chứng khoán trên tài khoản của khách hàng phù hợp với chỉ</w:t>
      </w:r>
    </w:p>
    <w:p>
      <w:r>
        <w:t>định hoặc ủy quyền bằng văn bản của khách hàng;</w:t>
      </w:r>
    </w:p>
    <w:p>
      <w:r>
        <w:t>Thành viên lưu ký là thành viên bù trừ xử lý chứng</w:t>
      </w:r>
    </w:p>
    <w:p>
      <w:r>
        <w:t>khoán trong tài khoản ký quỹ bù trừ của khách hàng để đảm bảo khả năng thanh</w:t>
      </w:r>
    </w:p>
    <w:p>
      <w:r>
        <w:t>toán giao dịch chứng khoán, hoàn trả các nguồn hỗ trợ đã sử dụng và bù đắp thiệt</w:t>
      </w:r>
    </w:p>
    <w:p>
      <w:r>
        <w:t>hại tài chính trong trường hợp khách hàng đó mất khả năng thanh toán giao dịch</w:t>
      </w:r>
    </w:p>
    <w:p>
      <w:r>
        <w:t>chứng khoán;</w:t>
      </w:r>
    </w:p>
    <w:p>
      <w:r>
        <w:t>d) Thành viên lưu ký có trách nhiệm thông báo kịp</w:t>
      </w:r>
    </w:p>
    <w:p>
      <w:r>
        <w:t>thời và đầy đủ các quyền lợi phát sinh liên quan đến chứng khoán lưu ký cho</w:t>
      </w:r>
    </w:p>
    <w:p>
      <w:r>
        <w:t>khách hàng;</w:t>
      </w:r>
    </w:p>
    <w:p>
      <w:r>
        <w:t>đ) Thành viên lưu ký có trách nhiệm cập nhật hàng</w:t>
      </w:r>
    </w:p>
    <w:p>
      <w:r>
        <w:t>ngày thông tin mở, đóng tài khoản lưu ký chứng khoán của khách hàng tại thành</w:t>
      </w:r>
    </w:p>
    <w:p>
      <w:r>
        <w:t>viên lưu ký cho Tổng công ty lưu ký và bù trừ chứng khoán Việt Nam và thực hiện</w:t>
      </w:r>
    </w:p>
    <w:p>
      <w:r>
        <w:t>đối chiếu thông tin số dư tài khoản lưu ký chứng khoán của từng khách hàng với</w:t>
      </w:r>
    </w:p>
    <w:p>
      <w:r>
        <w:t>số liệu sở hữu chứng khoán của khách hàng tại Tổng công ty lưu ký và bù trừ chứng</w:t>
      </w:r>
    </w:p>
    <w:p>
      <w:r>
        <w:t>khoán Việt Nam trên cơ sở các số liệu về sở hữu chứng khoán của khách hàng mà Tổng</w:t>
      </w:r>
    </w:p>
    <w:p>
      <w:r>
        <w:t>công ty lưu ký và bù trừ chứng khoán Việt Nam cung cấp cho thành viên lưu ký.</w:t>
      </w:r>
    </w:p>
    <w:p>
      <w:r>
        <w:t>Việc cập nhật thông tin tài khoản và đối chiếu số dư thực hiện theo quy chế về</w:t>
      </w:r>
    </w:p>
    <w:p>
      <w:r>
        <w:t>hoạt động lưu ký của Tổng công ty lưu ký và bù trừ chứng khoán Việt Nam.</w:t>
      </w:r>
    </w:p>
    <w:p>
      <w:r>
        <w:t>Theo yêu cầu của khách hàng, thành viên lưu ký</w:t>
      </w:r>
    </w:p>
    <w:p>
      <w:r>
        <w:t>phải gửi cho từng khách hàng bản sao kê tài khoản lưu ký chứng khoán trong thời</w:t>
      </w:r>
    </w:p>
    <w:p>
      <w:r>
        <w:t>hạn đã thỏa thuận với khách hàng; trường hợp không có thỏa thuận về thời hạn,</w:t>
      </w:r>
    </w:p>
    <w:p>
      <w:r>
        <w:t>thành viên lưu ký phải gửi cho khách hàng bản sao kê tài khoản lưu ký chứng</w:t>
      </w:r>
    </w:p>
    <w:p>
      <w:r>
        <w:t>khoán sau 01 ngày làm việc kể từ ngày khách hàng yêu cầu.</w:t>
      </w:r>
    </w:p>
    <w:p>
      <w:r>
        <w:t>Khách hàng có nghĩa vụ thông báo ngay cho thành</w:t>
      </w:r>
    </w:p>
    <w:p>
      <w:r>
        <w:t>viên lưu ký khi có bất kỳ sự thay đổi hay sai sót nào về thông tin tài khoản</w:t>
      </w:r>
    </w:p>
    <w:p>
      <w:r>
        <w:t>lưu ký chứng khoán của khách hàng tại thành viên lưu ký.</w:t>
      </w:r>
    </w:p>
    <w:p>
      <w:r>
        <w:t>Điều 19. Hiệu lực lưu ký chứng</w:t>
      </w:r>
    </w:p>
    <w:p>
      <w:r>
        <w:t>khoán</w:t>
      </w:r>
    </w:p>
    <w:p>
      <w:r>
        <w:t>Việc lưu ký chứng khoán tại Tổng công ty lưu ký</w:t>
      </w:r>
    </w:p>
    <w:p>
      <w:r>
        <w:t>và bù trừ chứng khoán Việt Nam có hiệu lực kể từ thời điểm Tổng công ty lưu ký</w:t>
      </w:r>
    </w:p>
    <w:p>
      <w:r>
        <w:t>và bù trừ chứng khoán Việt Nam thực hiện hạch toán trên tài khoản lưu ký chứng</w:t>
      </w:r>
    </w:p>
    <w:p>
      <w:r>
        <w:t>khoán của thành viên lưu ký, tổ chức mở tài khoản trực tiếp mở tại Tổng công ty</w:t>
      </w:r>
    </w:p>
    <w:p>
      <w:r>
        <w:t>lưu ký và bù trừ chứng khoán Việt Nam.</w:t>
      </w:r>
    </w:p>
    <w:p>
      <w:r>
        <w:t>Việc hạch toán, chuyển khoản chứng khoán bằng</w:t>
      </w:r>
    </w:p>
    <w:p>
      <w:r>
        <w:t>bút toán ghi sổ giữa các tài khoản lưu ký chứng khoán của thành viên lưu ký, tổ</w:t>
      </w:r>
    </w:p>
    <w:p>
      <w:r>
        <w:t>chức mở tài khoản trực tiếp hoặc khách hàng lưu ký tại Tổng công ty lưu ký và</w:t>
      </w:r>
    </w:p>
    <w:p>
      <w:r>
        <w:t>bù trừ chứng khoán Việt Nam có hiệu lực pháp lý như đối với chuyển giao chứng</w:t>
      </w:r>
    </w:p>
    <w:p>
      <w:r>
        <w:t>khoán chứng chỉ và được pháp luật thừa nhận.</w:t>
      </w:r>
    </w:p>
    <w:p>
      <w:r>
        <w:t>Điều 20. Ký gửi chứng khoán</w:t>
      </w:r>
    </w:p>
    <w:p>
      <w:r>
        <w:t>Việc ký gửi chứng khoán trừ công cụ nợ của Chính</w:t>
      </w:r>
    </w:p>
    <w:p>
      <w:r>
        <w:t>phủ, trái phiếu được Chính phủ bảo lãnh, trái phiếu chính quyền địa phương của</w:t>
      </w:r>
    </w:p>
    <w:p>
      <w:r>
        <w:t>khách hàng tại Tổng công ty lưu ký và bù trừ chứng khoán Việt Nam được thực hiện</w:t>
      </w:r>
    </w:p>
    <w:p>
      <w:r>
        <w:t>theo nguyên tắc sau:</w:t>
      </w:r>
    </w:p>
    <w:p>
      <w:r>
        <w:t>a) Khách hàng ký gửi chứng khoán vào Tổng công ty</w:t>
      </w:r>
    </w:p>
    <w:p>
      <w:r>
        <w:t>lưu ký và bù trừ chứng khoán Việt Nam thông qua thành viên lưu ký nơi khách</w:t>
      </w:r>
    </w:p>
    <w:p>
      <w:r>
        <w:t>hàng đó mở tài khoản lưu ký chứng khoán;</w:t>
      </w:r>
    </w:p>
    <w:p>
      <w:r>
        <w:t>b) Thành viên lưu ký có trách nhiệm làm thủ tục nhận</w:t>
      </w:r>
    </w:p>
    <w:p>
      <w:r>
        <w:t>chứng khoán ký gửi của khách hàng và tái ký gửi vào Tổng công ty lưu ký và bù</w:t>
      </w:r>
    </w:p>
    <w:p>
      <w:r>
        <w:t>trừ chứng khoán Việt Nam trong thời hạn 01 ngày làm việc kể từ ngày nhận được hồ</w:t>
      </w:r>
    </w:p>
    <w:p>
      <w:r>
        <w:t>sơ hợp lệ của khách hàng;</w:t>
      </w:r>
    </w:p>
    <w:p>
      <w:r>
        <w:t>c) Tổng công ty lưu ký và bù trừ chứng khoán Việt</w:t>
      </w:r>
    </w:p>
    <w:p>
      <w:r>
        <w:t>Nam có trách nhiệm xử lý hồ sơ ký gửi chứng khoán trong thời hạn 01 ngày làm việc</w:t>
      </w:r>
    </w:p>
    <w:p>
      <w:r>
        <w:t>kể từ ngày nhận được hồ sơ hợp lệ của thành viên lưu ký.</w:t>
      </w:r>
    </w:p>
    <w:p>
      <w:r>
        <w:t>Thành viên lưu ký, tổ chức mở tài khoản trực tiếp,</w:t>
      </w:r>
    </w:p>
    <w:p>
      <w:r>
        <w:t>khách hàng ký gửi chứng khoán không hợp lệ, chứng khoán giả mạo, bị thông báo mất</w:t>
      </w:r>
    </w:p>
    <w:p>
      <w:r>
        <w:t>cắp hoặc không có đủ thông tin theo yêu cầu phải chịu trách nhiệm về việc ký gửi</w:t>
      </w:r>
    </w:p>
    <w:p>
      <w:r>
        <w:t>số chứng khoán này và phải bồi thường cho các bên liên quan thiệt hại do việc</w:t>
      </w:r>
    </w:p>
    <w:p>
      <w:r>
        <w:t>lưu ký chứng khoán đó gây ra.</w:t>
      </w:r>
    </w:p>
    <w:p>
      <w:r>
        <w:t>3.</w:t>
      </w:r>
    </w:p>
    <w:p>
      <w:r>
        <w:t>[17]</w:t>
      </w:r>
    </w:p>
    <w:p>
      <w:r>
        <w:t>Tổng công ty lưu ký và bù trừ chứng khoán Việt Nam thực hiện ký gửi chứng khoán</w:t>
      </w:r>
    </w:p>
    <w:p>
      <w:r>
        <w:t>cho người sở hữu chứng khoán theo đề nghị của tổ chức phát hành, công ty đại</w:t>
      </w:r>
    </w:p>
    <w:p>
      <w:r>
        <w:t>chúng (đại diện cho người sở hữu chứng khoán) và thành viên lưu ký nơi người sở</w:t>
      </w:r>
    </w:p>
    <w:p>
      <w:r>
        <w:t>hữu chứng khoán mở tài khoản lưu ký chứng khoán.</w:t>
      </w:r>
    </w:p>
    <w:p>
      <w:r>
        <w:t>Tổng công ty lưu ký và bù trừ chứng khoán Việt</w:t>
      </w:r>
    </w:p>
    <w:p>
      <w:r>
        <w:t>Nam thực hiện hạch toán chứng khoán vào tài khoản lưu ký chứng khoán của thành</w:t>
      </w:r>
    </w:p>
    <w:p>
      <w:r>
        <w:t>viên lưu ký, tổ chức mở tài khoản trực tiếp hoặc khách hàng của thành viên lưu</w:t>
      </w:r>
    </w:p>
    <w:p>
      <w:r>
        <w:t>ký có liên quan trong các trường hợp ký gửi công cụ nợ của Chính phủ, trái phiếu</w:t>
      </w:r>
    </w:p>
    <w:p>
      <w:r>
        <w:t>được Chính phủ bảo lãnh, trái phiếu chính quyền địa phương và ký gửi cổ phiếu,</w:t>
      </w:r>
    </w:p>
    <w:p>
      <w:r>
        <w:t>chứng chỉ quỹ đăng ký bổ sung phát sinh từ các chứng khoán đã lưu ký tại Tổng</w:t>
      </w:r>
    </w:p>
    <w:p>
      <w:r>
        <w:t>công ty lưu ký và bù trừ chứng khoán Việt Nam.</w:t>
      </w:r>
    </w:p>
    <w:p>
      <w:r>
        <w:t>Việc ký gửi chứng khoán thực hiện theo quy chế về</w:t>
      </w:r>
    </w:p>
    <w:p>
      <w:r>
        <w:t>hoạt động lưu ký chứng khoán của Tổng công ty lưu ký và bù trừ chứng khoán Việt</w:t>
      </w:r>
    </w:p>
    <w:p>
      <w:r>
        <w:t>Nam.</w:t>
      </w:r>
    </w:p>
    <w:p>
      <w:r>
        <w:t>Điều 21. Rút chứng khoán</w:t>
      </w:r>
    </w:p>
    <w:p>
      <w:r>
        <w:t>Rút chứng khoán theo yêu cầu của khách hàng:</w:t>
      </w:r>
    </w:p>
    <w:p>
      <w:r>
        <w:t>a) Khách hàng chỉ được yêu cầu rút chứng khoán</w:t>
      </w:r>
    </w:p>
    <w:p>
      <w:r>
        <w:t>trong phạm vi số lượng chứng khoán sở hữu trên các tài khoản lưu ký chứng</w:t>
      </w:r>
    </w:p>
    <w:p>
      <w:r>
        <w:t>khoán, trừ các chứng khoán đang bị tạm giữ, phong toả, ký quỹ bù trừ;</w:t>
      </w:r>
    </w:p>
    <w:p>
      <w:r>
        <w:t>b) Thành viên lưu ký phải chuyển cho Tổng công ty</w:t>
      </w:r>
    </w:p>
    <w:p>
      <w:r>
        <w:t>lưu ký và bù trừ chứng khoán Việt Nam hồ sơ rút chứng khoán trong thời hạn 01</w:t>
      </w:r>
    </w:p>
    <w:p>
      <w:r>
        <w:t>ngày làm việc kể từ ngày nhận được hồ sơ hợp lệ của khách hàng;</w:t>
      </w:r>
    </w:p>
    <w:p>
      <w:r>
        <w:t>c) Tổng công ty lưu ký và bù trừ chứng khoán Việt</w:t>
      </w:r>
    </w:p>
    <w:p>
      <w:r>
        <w:t>Nam có trách nhiệm xử lý hồ sơ rút chứng khoán trong thời hạn 01 ngày làm việc</w:t>
      </w:r>
    </w:p>
    <w:p>
      <w:r>
        <w:t>kể từ ngày nhận được hồ sơ hợp lệ của thành viên lưu ký;</w:t>
      </w:r>
    </w:p>
    <w:p>
      <w:r>
        <w:t>d) Thông tin sở hữu chứng khoán của nhà đầu tư rút</w:t>
      </w:r>
    </w:p>
    <w:p>
      <w:r>
        <w:t>chứng khoán lưu ký được ghi nhận vào danh sách người sở hữu chứng khoán chưa</w:t>
      </w:r>
    </w:p>
    <w:p>
      <w:r>
        <w:t>lưu ký;</w:t>
      </w:r>
    </w:p>
    <w:p>
      <w:r>
        <w:t>đ) Tổ chức phát hành có trách nhiệm cấp lại giấy chứng</w:t>
      </w:r>
    </w:p>
    <w:p>
      <w:r>
        <w:t>nhận sở hữu chứng khoán hoặc sồ chứng nhận sở hữu chứng khoán cho người sở hữu</w:t>
      </w:r>
    </w:p>
    <w:p>
      <w:r>
        <w:t>chứng khoán đã rút chứng khoán trong trường hợp tổ chức phát hành có cấp giấy</w:t>
      </w:r>
    </w:p>
    <w:p>
      <w:r>
        <w:t>chứng nhận sở hữu chứng khoán hoặc sổ chứng nhận sở hữu chứng khoán.</w:t>
      </w:r>
    </w:p>
    <w:p>
      <w:r>
        <w:t>2.</w:t>
      </w:r>
    </w:p>
    <w:p>
      <w:r>
        <w:t>[18]</w:t>
      </w:r>
    </w:p>
    <w:p>
      <w:r>
        <w:t>Việc rút chứng khoán do hủy đăng ký chứng khoán hoặc điều chỉnh giảm số lượng</w:t>
      </w:r>
    </w:p>
    <w:p>
      <w:r>
        <w:t>chứng khoán đăng ký được Tổng công ty lưu ký và bù trừ chứng khoán Việt Nam tự</w:t>
      </w:r>
    </w:p>
    <w:p>
      <w:r>
        <w:t>động hạch toán giảm số lượng chứng khoán lưu ký trên tài khoản lưu ký chứng</w:t>
      </w:r>
    </w:p>
    <w:p>
      <w:r>
        <w:t>khoán của thành viên lưu ký sau khi hoàn tất việc hủy đăng ký chứng khoán hoặc</w:t>
      </w:r>
    </w:p>
    <w:p>
      <w:r>
        <w:t>điều chỉnh giảm số lượng chứng khoán đăng ký tại Tổng công ty lưu ký và bù trừ</w:t>
      </w:r>
    </w:p>
    <w:p>
      <w:r>
        <w:t>chứng khoán Việt Nam.</w:t>
      </w:r>
    </w:p>
    <w:p>
      <w:r>
        <w:t>Việc rút chứng khoán đã lưu ký tại Tổng công ty</w:t>
      </w:r>
    </w:p>
    <w:p>
      <w:r>
        <w:t>lưu ký và bù trừ chứng khoán Việt Nam được thực hiện theo quy chế về hoạt động</w:t>
      </w:r>
    </w:p>
    <w:p>
      <w:r>
        <w:t>lưu ký chứng khoán của Tổng công ty lưu ký và bù trừ chứng khoán Việt Nam.</w:t>
      </w:r>
    </w:p>
    <w:p>
      <w:r>
        <w:t>Điều 22. Chuyển khoản chứng</w:t>
      </w:r>
    </w:p>
    <w:p>
      <w:r>
        <w:t>khoán</w:t>
      </w:r>
    </w:p>
    <w:p>
      <w:r>
        <w:t>Việc chuyển khoản chứng khoán để thanh toán các</w:t>
      </w:r>
    </w:p>
    <w:p>
      <w:r>
        <w:t>giao dịch chứng khoán thực hiện thông qua hệ thống giao dịch chứng khoán được</w:t>
      </w:r>
    </w:p>
    <w:p>
      <w:r>
        <w:t>thực hiện theo quy định về bù trừ và thanh toán giao dịch chứng khoán.</w:t>
      </w:r>
    </w:p>
    <w:p>
      <w:r>
        <w:t>Tổng công ty lưu ký và bù trừ chứng khoán Việt</w:t>
      </w:r>
    </w:p>
    <w:p>
      <w:r>
        <w:t>Nam thực hiện</w:t>
      </w:r>
    </w:p>
    <w:p>
      <w:r>
        <w:t>chuyển khoản chứng khoán và quyền phát sinh kèm theo (nếu có)</w:t>
      </w:r>
    </w:p>
    <w:p>
      <w:r>
        <w:t>[19]</w:t>
      </w:r>
    </w:p>
    <w:p>
      <w:r>
        <w:t>lưu ký ngoài hệ thống giao</w:t>
      </w:r>
    </w:p>
    <w:p>
      <w:r>
        <w:t>dịch chứng khoán và không gắn với chuyển quyền sở hữu chứng khoán trong các trường</w:t>
      </w:r>
    </w:p>
    <w:p>
      <w:r>
        <w:t>hợp sau:</w:t>
      </w:r>
    </w:p>
    <w:p>
      <w:r>
        <w:t>a) Khách hàng</w:t>
      </w:r>
    </w:p>
    <w:p>
      <w:r>
        <w:t>chuyển khoản chứng khoán và quyền</w:t>
      </w:r>
    </w:p>
    <w:p>
      <w:r>
        <w:t>phát sinh kèm theo (nếu có)</w:t>
      </w:r>
    </w:p>
    <w:p>
      <w:r>
        <w:t>[20]</w:t>
      </w:r>
    </w:p>
    <w:p>
      <w:r>
        <w:t>từ tài khoản lưu ký chứng khoán của khách hàng tại thành viên lưu ký này sang</w:t>
      </w:r>
    </w:p>
    <w:p>
      <w:r>
        <w:t>tài khoản lưu ký chứng khoán, tài khoản ký quỹ bù trừ của chính khách hàng tại</w:t>
      </w:r>
    </w:p>
    <w:p>
      <w:r>
        <w:t>thành viên lưu ký khác;</w:t>
      </w:r>
    </w:p>
    <w:p>
      <w:r>
        <w:t>b) Chuyển khoản giấy tờ có giá giữa các tài khoản</w:t>
      </w:r>
    </w:p>
    <w:p>
      <w:r>
        <w:t>lưu ký chứng khoán của cùng nhà đầu tư phục vụ giao dịch trên thị trường tiền tệ;</w:t>
      </w:r>
    </w:p>
    <w:p>
      <w:r>
        <w:t>c)</w:t>
      </w:r>
    </w:p>
    <w:p>
      <w:r>
        <w:t>Chuyển khoản chứng khoán và quyền phát sinh</w:t>
      </w:r>
    </w:p>
    <w:p>
      <w:r>
        <w:t>kèm theo (nếu có)</w:t>
      </w:r>
    </w:p>
    <w:p>
      <w:r>
        <w:t>[21]</w:t>
      </w:r>
    </w:p>
    <w:p>
      <w:r>
        <w:t>để thực</w:t>
      </w:r>
    </w:p>
    <w:p>
      <w:r>
        <w:t>hiện hoạt động phòng ngừa rủi ro cho chứng quyền có bảo đảm của công ty chứng</w:t>
      </w:r>
    </w:p>
    <w:p>
      <w:r>
        <w:t>khoán phát hành chứng quyền có bảo đảm;</w:t>
      </w:r>
    </w:p>
    <w:p>
      <w:r>
        <w:t>chuyển khoản chứng khoán và quyền phát</w:t>
      </w:r>
    </w:p>
    <w:p>
      <w:r>
        <w:t>sinh kèm theo (nếu có)</w:t>
      </w:r>
    </w:p>
    <w:p>
      <w:r>
        <w:t>[22]</w:t>
      </w:r>
    </w:p>
    <w:p>
      <w:r>
        <w:t>để</w:t>
      </w:r>
    </w:p>
    <w:p>
      <w:r>
        <w:t>thực hiện hoạt động tạo lập thị trường của nhà tạo lập thị trường;</w:t>
      </w:r>
    </w:p>
    <w:p>
      <w:r>
        <w:t>d)</w:t>
      </w:r>
    </w:p>
    <w:p>
      <w:r>
        <w:t>Chuyển khoản chứng khoán và quyền phát sinh</w:t>
      </w:r>
    </w:p>
    <w:p>
      <w:r>
        <w:t>kèm theo (nếu có)</w:t>
      </w:r>
    </w:p>
    <w:p>
      <w:r>
        <w:t>[23]</w:t>
      </w:r>
    </w:p>
    <w:p>
      <w:r>
        <w:t>do chuyển</w:t>
      </w:r>
    </w:p>
    <w:p>
      <w:r>
        <w:t>danh mục đầu tư giữa các tài khoản lưu ký chứng khoán của cùng một nhà đầu tư</w:t>
      </w:r>
    </w:p>
    <w:p>
      <w:r>
        <w:t>theo yêu cầu của nhà đầu tư đó;</w:t>
      </w:r>
    </w:p>
    <w:p>
      <w:r>
        <w:t>đ)</w:t>
      </w:r>
    </w:p>
    <w:p>
      <w:r>
        <w:t>Chuyển khoản chứng khoán và quyền phát sinh</w:t>
      </w:r>
    </w:p>
    <w:p>
      <w:r>
        <w:t>kèm theo (nếu có)</w:t>
      </w:r>
    </w:p>
    <w:p>
      <w:r>
        <w:t>[24]</w:t>
      </w:r>
    </w:p>
    <w:p>
      <w:r>
        <w:t>do thay</w:t>
      </w:r>
    </w:p>
    <w:p>
      <w:r>
        <w:t>đổi thông tin về loại chứng khoán, điều chỉnh sai sót về số lượng chứng khoán sở</w:t>
      </w:r>
    </w:p>
    <w:p>
      <w:r>
        <w:t>hữu, thay đổi đại diện sở hữu vốn nhà nước;</w:t>
      </w:r>
    </w:p>
    <w:p>
      <w:r>
        <w:t>chuyển khoản chứng khoán và quyền</w:t>
      </w:r>
    </w:p>
    <w:p>
      <w:r>
        <w:t>phát sinh kèm theo (nếu có)</w:t>
      </w:r>
    </w:p>
    <w:p>
      <w:r>
        <w:t>[25]</w:t>
      </w:r>
    </w:p>
    <w:p>
      <w:r>
        <w:t>do thay đổi tỷ lệ sở hữu nước ngoài hoặc thay đổi quốc tịch dẫn tới thay đổi từ</w:t>
      </w:r>
    </w:p>
    <w:p>
      <w:r>
        <w:t>nhà đầu tư trong nước thành nhà đầu tư nước ngoài và ngược lại;</w:t>
      </w:r>
    </w:p>
    <w:p>
      <w:r>
        <w:t>e) Chuyển khoản khi thành viên lưu ký nơi khách</w:t>
      </w:r>
    </w:p>
    <w:p>
      <w:r>
        <w:t>hàng đang mở tài khoản bị Ủy ban Chứng khoán Nhà nước thu hồi Giấy chứng nhận</w:t>
      </w:r>
    </w:p>
    <w:p>
      <w:r>
        <w:t>đăng ký hoạt động lưu ký chứng khoán, rút nghiệp vụ môi giới chứng khoán hoặc bị</w:t>
      </w:r>
    </w:p>
    <w:p>
      <w:r>
        <w:t>Tổng công ty lưu ký và bù trừ chứng khoán Việt Nam thu hồi Giấy chứng nhận</w:t>
      </w:r>
    </w:p>
    <w:p>
      <w:r>
        <w:t>thành viên lưu ký; chuyển khoản khi thành viên bù trừ bị Ủy ban Chứng khoán Nhà</w:t>
      </w:r>
    </w:p>
    <w:p>
      <w:r>
        <w:t>nước thu hồi Giấy chứng nhận đủ điều kiện cung cấp dịch vụ bù trừ, thanh toán</w:t>
      </w:r>
    </w:p>
    <w:p>
      <w:r>
        <w:t>giao dịch chứng khoán;</w:t>
      </w:r>
    </w:p>
    <w:p>
      <w:r>
        <w:t>g) Khi tổ chức mở tài khoản trực tiếp chấm dứt hợp</w:t>
      </w:r>
    </w:p>
    <w:p>
      <w:r>
        <w:t>đồng cung cấp dịch vụ với Tổng công ty lưu ký và bù trừ chứng khoán Việt Nam;</w:t>
      </w:r>
    </w:p>
    <w:p>
      <w:r>
        <w:t>h) Tổ chức mở tài khoản trực tiếp</w:t>
      </w:r>
    </w:p>
    <w:p>
      <w:r>
        <w:t>chuyển khoản</w:t>
      </w:r>
    </w:p>
    <w:p>
      <w:r>
        <w:t>chứng khoán và quyền phát sinh kèm theo (nếu có)</w:t>
      </w:r>
    </w:p>
    <w:p>
      <w:r>
        <w:t>[26]</w:t>
      </w:r>
    </w:p>
    <w:p>
      <w:r>
        <w:t>từ tài khoản lưu ký chứng khoán của chính mình tại</w:t>
      </w:r>
    </w:p>
    <w:p>
      <w:r>
        <w:t>Tổng công ty lưu ký và bù trừ chứng khoán Việt Nam sang tài khoản lưu ký chứng</w:t>
      </w:r>
    </w:p>
    <w:p>
      <w:r>
        <w:t>khoán, tài khoản ký quỹ bù trừ của tổ chức mở tài khoản trực tiếp tại thành</w:t>
      </w:r>
    </w:p>
    <w:p>
      <w:r>
        <w:t>viên lưu ký và ngược lại.</w:t>
      </w:r>
    </w:p>
    <w:p>
      <w:r>
        <w:t>Tổng công ty lưu ký và bù trừ chứng khoán Việt</w:t>
      </w:r>
    </w:p>
    <w:p>
      <w:r>
        <w:t>Nam thực hiện chuyển khoản chứng khoán lưu ký gắn với chuyển quyền sở hữu chứng</w:t>
      </w:r>
    </w:p>
    <w:p>
      <w:r>
        <w:t>khoán ngoài hệ thống giao dịch chứng khoán đối với các trường hợp quy định tại</w:t>
      </w:r>
    </w:p>
    <w:p>
      <w:r>
        <w:t>khoản 2 Điều 6 Thông tư này</w:t>
      </w:r>
    </w:p>
    <w:p>
      <w:r>
        <w:t>và các trường hợp chuyển khoản khác</w:t>
      </w:r>
    </w:p>
    <w:p>
      <w:r>
        <w:t>sau khi có ý kiến của Ủy ban Chứng khoán Nhà nước.</w:t>
      </w:r>
    </w:p>
    <w:p>
      <w:r>
        <w:t>Thành viên lưu ký phải chuyển cho Tổng công ty</w:t>
      </w:r>
    </w:p>
    <w:p>
      <w:r>
        <w:t>lưu ký và bù trừ chứng khoán Việt Nam hồ sơ chuyển khoản chứng khoán trong thời</w:t>
      </w:r>
    </w:p>
    <w:p>
      <w:r>
        <w:t>hạn 01 ngày làm việc kể từ ngày nhận được hồ sơ hợp lệ của khách hàng.</w:t>
      </w:r>
    </w:p>
    <w:p>
      <w:r>
        <w:t>Tổng công ty lưu ký và bù trừ chứng khoán Việt</w:t>
      </w:r>
    </w:p>
    <w:p>
      <w:r>
        <w:t>Nam có trách nhiệm xử lý hồ sơ chuyển khoản chứng khoán trong thời hạn 01 ngày</w:t>
      </w:r>
    </w:p>
    <w:p>
      <w:r>
        <w:t>làm việc đối với các trường hợp chuyển khoản quy định tại các điểm a, b, c, d,</w:t>
      </w:r>
    </w:p>
    <w:p>
      <w:r>
        <w:t>đ, h khoản 2 Điều này và tối đa 05 ngày làm việc đối với các trường hợp chuyển</w:t>
      </w:r>
    </w:p>
    <w:p>
      <w:r>
        <w:t>khoản quy định tại các điểm e, g khoản 2, khoản 3 Điều này kể từ ngày nhận được</w:t>
      </w:r>
    </w:p>
    <w:p>
      <w:r>
        <w:t>hồ sơ hợp lệ.</w:t>
      </w:r>
    </w:p>
    <w:p>
      <w:r>
        <w:t>Việc chuyển khoản chứng khoán tại Tổng công ty</w:t>
      </w:r>
    </w:p>
    <w:p>
      <w:r>
        <w:t>lưu ký và bù trừ chứng khoán Việt Nam được thực hiện theo quy chế về hoạt động</w:t>
      </w:r>
    </w:p>
    <w:p>
      <w:r>
        <w:t>lưu ký chứng khoán của Tổng công ty lưu ký và bù trừ chứng khoán Việt Nam.</w:t>
      </w:r>
    </w:p>
    <w:p>
      <w:r>
        <w:t>Điều 23. Phong tỏa, giải tỏa</w:t>
      </w:r>
    </w:p>
    <w:p>
      <w:r>
        <w:t>chứng khoán</w:t>
      </w:r>
    </w:p>
    <w:p>
      <w:r>
        <w:t>Tổng công ty lưu ký và bù trừ chứng khoán Việt</w:t>
      </w:r>
    </w:p>
    <w:p>
      <w:r>
        <w:t>Nam thực hiện phong tỏa, giải tỏa chứng khoán trong các trường hợp:</w:t>
      </w:r>
    </w:p>
    <w:p>
      <w:r>
        <w:t>a) Phong tỏa, giải tỏa chứng khoán theo yêu cầu của</w:t>
      </w:r>
    </w:p>
    <w:p>
      <w:r>
        <w:t>cơ quan nhà nước có thẩm quyền;</w:t>
      </w:r>
    </w:p>
    <w:p>
      <w:r>
        <w:t>b) Phong tỏa, giải tỏa chứng khoán theo yêu cầu của</w:t>
      </w:r>
    </w:p>
    <w:p>
      <w:r>
        <w:t>nhà đầu tư;</w:t>
      </w:r>
    </w:p>
    <w:p>
      <w:r>
        <w:t>c) Phong tỏa, giải tỏa chứng khoán của nhà đầu tư</w:t>
      </w:r>
    </w:p>
    <w:p>
      <w:r>
        <w:t>được sử dụng để đảm bảo thực hiện nghĩa vụ trong các giao dịch bảo đảm.</w:t>
      </w:r>
    </w:p>
    <w:p>
      <w:r>
        <w:t>Đối với trường hợp quy định tại điểm a khoản 1</w:t>
      </w:r>
    </w:p>
    <w:p>
      <w:r>
        <w:t>Điều này, Tổng công ty lưu ký và bù trừ chứng khoán Việt Nam chỉ thực hiện</w:t>
      </w:r>
    </w:p>
    <w:p>
      <w:r>
        <w:t>phong tỏa, giải tỏa chứng khoán sau khi có yêu cầu bằng văn bản của cơ quan nhà</w:t>
      </w:r>
    </w:p>
    <w:p>
      <w:r>
        <w:t>nước có thẩm quyền theo quy định của pháp luật,</w:t>
      </w:r>
    </w:p>
    <w:p>
      <w:r>
        <w:t>Sau khi phong tỏa, giải tỏa chứng khoán trên các</w:t>
      </w:r>
    </w:p>
    <w:p>
      <w:r>
        <w:t>tài khoản lưu ký chứng khoán, Tổng công ty lưu ký và bù trừ chứng khoán Việt</w:t>
      </w:r>
    </w:p>
    <w:p>
      <w:r>
        <w:t>Nam có trách nhiệm thông báo để thành viên lưu ký, tổ chức mở tài khoản trực tiếp</w:t>
      </w:r>
    </w:p>
    <w:p>
      <w:r>
        <w:t>thực hiện phong tỏa, giải tỏa chứng khoán và thông báo cho khách hàng có liên</w:t>
      </w:r>
    </w:p>
    <w:p>
      <w:r>
        <w:t>quan của thành viên lưu ký.</w:t>
      </w:r>
    </w:p>
    <w:p>
      <w:r>
        <w:t>Đối với trường hợp quy định tại điểm b khoản 1</w:t>
      </w:r>
    </w:p>
    <w:p>
      <w:r>
        <w:t>Điều này, Tổng công ty lưu ký và bù trừ chứng khoán Việt Nam thực hiện phong tỏa,</w:t>
      </w:r>
    </w:p>
    <w:p>
      <w:r>
        <w:t>giải tỏa chứng khoán của nhà đầu tư khi có yêu cầu của chính nhà đầu tư gửi cho</w:t>
      </w:r>
    </w:p>
    <w:p>
      <w:r>
        <w:t>Tổng công ty lưu ký và bù trừ chứng khoán Việt Nam thông qua thành viên lưu ký</w:t>
      </w:r>
    </w:p>
    <w:p>
      <w:r>
        <w:t>nơi nhà đầu tư có chứng khoán lưu ký thực hiện phong tỏa, giải tỏa.</w:t>
      </w:r>
    </w:p>
    <w:p>
      <w:r>
        <w:t>Chứng khoán phong tỏa là loại chứng khoán tự do</w:t>
      </w:r>
    </w:p>
    <w:p>
      <w:r>
        <w:t>chuyển nhượng, không bị phong tỏa, tạm giữ, ký quỹ. Tổng công ty lưu ký và bù</w:t>
      </w:r>
    </w:p>
    <w:p>
      <w:r>
        <w:t>trừ chứng khoán Việt Nam có trách nhiệm xử lý hồ sơ phong tỏa, giải tỏa chứng</w:t>
      </w:r>
    </w:p>
    <w:p>
      <w:r>
        <w:t>khoán trong thời hạn 01 ngày làm việc kể từ ngày nhận được hồ sơ hợp lệ. Việc</w:t>
      </w:r>
    </w:p>
    <w:p>
      <w:r>
        <w:t>phong tỏa, giải tỏa chứng khoán theo yêu cầu của nhà đầu tư được thực hiện theo</w:t>
      </w:r>
    </w:p>
    <w:p>
      <w:r>
        <w:t>quy chế về hoạt động lưu ký chứng khoán của Tổng công ty lưu ký và bù trừ chứng</w:t>
      </w:r>
    </w:p>
    <w:p>
      <w:r>
        <w:t>khoán Việt Nam.</w:t>
      </w:r>
    </w:p>
    <w:p>
      <w:r>
        <w:t>Đối với trường hợp quy định tại điểm c khoản 1</w:t>
      </w:r>
    </w:p>
    <w:p>
      <w:r>
        <w:t>Điều này, Tổng công ty lưu ký và bù trừ chứng khoán Việt Nam thực hiện theo quy</w:t>
      </w:r>
    </w:p>
    <w:p>
      <w:r>
        <w:t>định về đăng ký biện pháp bảo đảm đối với chứng khoán đã đăng ký tập trung tại</w:t>
      </w:r>
    </w:p>
    <w:p>
      <w:r>
        <w:t>Tổng công ty lưu ký và bù trừ chứng khoán Việt Nam.</w:t>
      </w:r>
    </w:p>
    <w:p>
      <w:r>
        <w:t>Chương IV</w:t>
      </w:r>
    </w:p>
    <w:p>
      <w:r>
        <w:t>HOẠT ĐỘNG BÙ TRỪ VÀ</w:t>
      </w:r>
    </w:p>
    <w:p>
      <w:r>
        <w:t>THANH TOÁN GIAO DỊCH CHỨNG KHOÁN THEO CƠ CHẾ ĐỐI TÁC BÙ TRỪ TRUNG TÂM</w:t>
      </w:r>
    </w:p>
    <w:p>
      <w:r>
        <w:t>Điều 24. Nguyên tắc bù trừ và</w:t>
      </w:r>
    </w:p>
    <w:p>
      <w:r>
        <w:t>thanh toán giao dịch chứng khoán</w:t>
      </w:r>
    </w:p>
    <w:p>
      <w:r>
        <w:t>Tổng công ty lưu ký và bù trừ chứng khoán Việt</w:t>
      </w:r>
    </w:p>
    <w:p>
      <w:r>
        <w:t>Nam thực hiện bù trừ đa phương để xác định nghĩa vụ thanh toán giao dịch chứng</w:t>
      </w:r>
    </w:p>
    <w:p>
      <w:r>
        <w:t>khoán theo nguyên tắc sau:</w:t>
      </w:r>
    </w:p>
    <w:p>
      <w:r>
        <w:t>a) Việc bù trừ chứng khoán được thực hiện theo từng</w:t>
      </w:r>
    </w:p>
    <w:p>
      <w:r>
        <w:t>chứng khoán và tách biệt theo loại tài khoản môi giới cho khách hàng trong nước,</w:t>
      </w:r>
    </w:p>
    <w:p>
      <w:r>
        <w:t>tài khoản môi giới cho khách hàng nước ngoài và tài khoản tự doanh của thành</w:t>
      </w:r>
    </w:p>
    <w:p>
      <w:r>
        <w:t>viên bù trừ;</w:t>
      </w:r>
    </w:p>
    <w:p>
      <w:r>
        <w:t>b) Việc bù trừ tiền được thực hiện cho từng thành</w:t>
      </w:r>
    </w:p>
    <w:p>
      <w:r>
        <w:t>viên bù trừ trên cơ sở bù trừ chung giữa số tiền được nhận và số tiền phải trả</w:t>
      </w:r>
    </w:p>
    <w:p>
      <w:r>
        <w:t>cho các giao dịch có cùng thời gian, phương thức thanh toán trên hệ thống giao</w:t>
      </w:r>
    </w:p>
    <w:p>
      <w:r>
        <w:t>dịch chứng khoán và tách biệt theo loại tài khoản môi giới cho khách hàng trong</w:t>
      </w:r>
    </w:p>
    <w:p>
      <w:r>
        <w:t>nước, tài khoản môi giới cho khách hàng nước ngoài và tài khoản tự doanh của</w:t>
      </w:r>
    </w:p>
    <w:p>
      <w:r>
        <w:t>thành viên bù trừ.</w:t>
      </w:r>
    </w:p>
    <w:p>
      <w:r>
        <w:t>Việc thanh toán chuyển giao chứng khoán tại Tổng</w:t>
      </w:r>
    </w:p>
    <w:p>
      <w:r>
        <w:t>công ty lưu ký và bù trừ chứng khoán Việt Nam và thanh toán tiền tại ngân hàng</w:t>
      </w:r>
    </w:p>
    <w:p>
      <w:r>
        <w:t>thanh toán được thực hiện trên cơ sở nghĩa vụ thanh toán chứng khoán và tiền do</w:t>
      </w:r>
    </w:p>
    <w:p>
      <w:r>
        <w:t>Tổng công ty lưu ký và bù trừ chứng khoán Việt Nam xác định.</w:t>
      </w:r>
    </w:p>
    <w:p>
      <w:r>
        <w:t>Thành viên bù trừ chịu trách nhiệm thực hiện đầy</w:t>
      </w:r>
    </w:p>
    <w:p>
      <w:r>
        <w:t>đủ các nghĩa vụ của khách hàng đối với Tổng công ty lưu ký và bù trừ chứng</w:t>
      </w:r>
    </w:p>
    <w:p>
      <w:r>
        <w:t>khoán Việt Nam với tư cách là đại diện theo ủy quyền của khách hàng, bao gồm cả</w:t>
      </w:r>
    </w:p>
    <w:p>
      <w:r>
        <w:t>giao dịch của thành viên giao dịch không bù trừ, khách hàng của thành viên giao</w:t>
      </w:r>
    </w:p>
    <w:p>
      <w:r>
        <w:t>dịch không bù trừ.</w:t>
      </w:r>
    </w:p>
    <w:p>
      <w:r>
        <w:t>Trong thời hạn 12 tháng kể từ ngày chính thức</w:t>
      </w:r>
    </w:p>
    <w:p>
      <w:r>
        <w:t>triển khai hoạt động bù trừ, thanh toán giao dịch chứng khoán theo cơ chế đối tác</w:t>
      </w:r>
    </w:p>
    <w:p>
      <w:r>
        <w:t>bù trừ trung tâm, thành viên lưu ký được phép tham gia hoạt động bù trừ, thanh</w:t>
      </w:r>
    </w:p>
    <w:p>
      <w:r>
        <w:t>toán giao dịch chứng khoán như thành viên bù trừ trực tiếp, thực hiện quyền,</w:t>
      </w:r>
    </w:p>
    <w:p>
      <w:r>
        <w:t>nghĩa vụ của thành viên bù trừ đối với việc cung cấp dịch vụ bù trừ, thanh toán</w:t>
      </w:r>
    </w:p>
    <w:p>
      <w:r>
        <w:t>giao dịch chứng khoán theo cơ chế đối tác bù trừ trung tâm theo quy định pháp</w:t>
      </w:r>
    </w:p>
    <w:p>
      <w:r>
        <w:t>luật và quy chế của Tổng công ty lưu ký và bù trừ chứng khoán Việt Nam.</w:t>
      </w:r>
    </w:p>
    <w:p>
      <w:r>
        <w:t>Tổng công ty lưu ký và bù trừ chứng khoán Việt</w:t>
      </w:r>
    </w:p>
    <w:p>
      <w:r>
        <w:t>Nam đảm bảo khả năng thanh toán giao dịch chứng khoán thông qua các cơ chế đảm</w:t>
      </w:r>
    </w:p>
    <w:p>
      <w:r>
        <w:t>bảo thanh toán quy định tại</w:t>
      </w:r>
    </w:p>
    <w:p>
      <w:r>
        <w:t>Điều 35 Thông tư này</w:t>
      </w:r>
    </w:p>
    <w:p>
      <w:r>
        <w:t>.</w:t>
      </w:r>
    </w:p>
    <w:p>
      <w:r>
        <w:t>Tổng công ty lưu ký và bù trừ chứng khoán Việt</w:t>
      </w:r>
    </w:p>
    <w:p>
      <w:r>
        <w:t>Nam ban hành quy chế về hoạt động bù trừ và thanh toán giao dịch chứng khoán.</w:t>
      </w:r>
    </w:p>
    <w:p>
      <w:r>
        <w:t>Điều 25. Tài khoản ký quỹ bù</w:t>
      </w:r>
    </w:p>
    <w:p>
      <w:r>
        <w:t>trừ của nhà đầu tư</w:t>
      </w:r>
    </w:p>
    <w:p>
      <w:r>
        <w:t>Thành viên bù trừ mở cho nhà đầu tư tài khoản ký</w:t>
      </w:r>
    </w:p>
    <w:p>
      <w:r>
        <w:t>quỹ bù trừ để quản lý tài sản ký quỹ bù trừ và thực hiện nghĩa vụ thanh toán</w:t>
      </w:r>
    </w:p>
    <w:p>
      <w:r>
        <w:t>giao dịch chứng khoán của nhà đầu tư theo nguyên tắc ứng với mỗi tài khoản giao</w:t>
      </w:r>
    </w:p>
    <w:p>
      <w:r>
        <w:t>dịch nhà đầu tư được mở 01 tài khoản ký quỹ bù trừ. Công ty chứng khoán không</w:t>
      </w:r>
    </w:p>
    <w:p>
      <w:r>
        <w:t>phải là thành viên bù trừ và khách hàng của mình phải mở tài khoản ký quỹ bù trừ</w:t>
      </w:r>
    </w:p>
    <w:p>
      <w:r>
        <w:t>để quản lý tài sản ký quỹ bù trừ và thực hiện nghĩa vụ thanh toán tại một thành</w:t>
      </w:r>
    </w:p>
    <w:p>
      <w:r>
        <w:t>viên bù trừ chung trên cơ sở hợp đồng ủy thác bù trừ, thanh toán giữa công ty</w:t>
      </w:r>
    </w:p>
    <w:p>
      <w:r>
        <w:t>chứng khoán và thành viên bù trừ chung.</w:t>
      </w:r>
    </w:p>
    <w:p>
      <w:r>
        <w:t>Trường hợp nhà đầu tư có tài khoản lưu ký chứng</w:t>
      </w:r>
    </w:p>
    <w:p>
      <w:r>
        <w:t>khoán tại ngân hàng lưu ký không phải là thành viên bù trừ, nhà đầu tư mở tài</w:t>
      </w:r>
    </w:p>
    <w:p>
      <w:r>
        <w:t>khoản giao dịch chứng khoán và tài khoản ký quỹ bù trừ tại cùng một công ty chứng</w:t>
      </w:r>
    </w:p>
    <w:p>
      <w:r>
        <w:t>khoán là thành viên bù trừ để quản lý tài sản ký quỹ bù trừ và thực hiện nghĩa</w:t>
      </w:r>
    </w:p>
    <w:p>
      <w:r>
        <w:t>vụ thanh toán giao dịch chứng khoán.</w:t>
      </w:r>
    </w:p>
    <w:p>
      <w:r>
        <w:t>Trường hợp tài sản ký quỹ bù trừ là tiền, thành</w:t>
      </w:r>
    </w:p>
    <w:p>
      <w:r>
        <w:t>viên bù trừ phải mở tài khoản tiền gửi đứng tên thành viên bù trừ tại ngân hàng</w:t>
      </w:r>
    </w:p>
    <w:p>
      <w:r>
        <w:t>để thực hiện ký quỹ bù trừ và quản lý tách biệt tiền gửi để thực hiện ký quỹ bù</w:t>
      </w:r>
    </w:p>
    <w:p>
      <w:r>
        <w:t>trừ của nhà đầu tư. Trường hợp tài sản ký quỹ bù trừ là chứng khoán, thành viên</w:t>
      </w:r>
    </w:p>
    <w:p>
      <w:r>
        <w:t>bù trừ quản lý chứng khoán ngay trên tài khoản lưu ký chứng khoán của nhà đầu</w:t>
      </w:r>
    </w:p>
    <w:p>
      <w:r>
        <w:t>tư tại Tổng công ty lưu ký và bù trừ chứng khoán Việt Nam.</w:t>
      </w:r>
    </w:p>
    <w:p>
      <w:r>
        <w:t>Tài khoản ký quỹ bù trừ của nhà đầu tư chỉ được</w:t>
      </w:r>
    </w:p>
    <w:p>
      <w:r>
        <w:t>sử dụng cho các hoạt động sau:</w:t>
      </w:r>
    </w:p>
    <w:p>
      <w:r>
        <w:t>a) Nhận và hoàn trả tài sản ký quỹ bù trừ cho nhà đầu</w:t>
      </w:r>
    </w:p>
    <w:p>
      <w:r>
        <w:t>tư;</w:t>
      </w:r>
    </w:p>
    <w:p>
      <w:r>
        <w:t>b) Nhận hoặc thanh toán tiền giao dịch chứng khoán</w:t>
      </w:r>
    </w:p>
    <w:p>
      <w:r>
        <w:t>của nhà đầu tư, nhận thanh toán lãi tiền gửi ngân hàng theo mức lãi suất thỏa</w:t>
      </w:r>
    </w:p>
    <w:p>
      <w:r>
        <w:t>thuận giữa thành viên bù trừ và ngân hàng quản lý tài khoản;</w:t>
      </w:r>
    </w:p>
    <w:p>
      <w:r>
        <w:t>c) Nhận hoặc chuyển giao chứng khoán vào ngày thanh</w:t>
      </w:r>
    </w:p>
    <w:p>
      <w:r>
        <w:t>toán, nhận quyền và lợi ích phát sinh đối với chứng khoán trên tài khoản ký quỹ</w:t>
      </w:r>
    </w:p>
    <w:p>
      <w:r>
        <w:t>bù trừ theo hướng dẫn tại quy chế của Tổng công ty lưu ký và bù trừ chứng khoán</w:t>
      </w:r>
    </w:p>
    <w:p>
      <w:r>
        <w:t>Việt Nam.</w:t>
      </w:r>
    </w:p>
    <w:p>
      <w:r>
        <w:t>Điều 26. Ký quỹ bù trừ của nhà</w:t>
      </w:r>
    </w:p>
    <w:p>
      <w:r>
        <w:t>đầu tư</w:t>
      </w:r>
    </w:p>
    <w:p>
      <w:r>
        <w:t>Trước khi thực hiện giao dịch chứng khoán, nhà đầu</w:t>
      </w:r>
    </w:p>
    <w:p>
      <w:r>
        <w:t>tư phải có đầy đủ tài sản ký quỹ bù trừ theo yêu cầu của thành viên bù trừ, quy</w:t>
      </w:r>
    </w:p>
    <w:p>
      <w:r>
        <w:t>định pháp luật về giao dịch chứng khoán, bù trừ và thanh toán giao dịch chứng</w:t>
      </w:r>
    </w:p>
    <w:p>
      <w:r>
        <w:t>khoán đối với các giao dịch chứng khoán dự kiến thực hiện. Việc ký quỹ bù trừ của</w:t>
      </w:r>
    </w:p>
    <w:p>
      <w:r>
        <w:t>nhà đầu tư được thực hiện bằng tiền, chứng khoán của chính nhà đầu tư. Chứng</w:t>
      </w:r>
    </w:p>
    <w:p>
      <w:r>
        <w:t>khoán ký quỹ bù trừ phải là chứng khoán đáp ứng điều kiện quy định tại</w:t>
      </w:r>
    </w:p>
    <w:p>
      <w:r>
        <w:t>khoản 3 Điều 29 Thông tư này</w:t>
      </w:r>
    </w:p>
    <w:p>
      <w:r>
        <w:t>và được thành viên bù trừ chấp nhận.</w:t>
      </w:r>
    </w:p>
    <w:p>
      <w:r>
        <w:t>Nhà đầu tư phải duy trì ký quỹ bù trừ cho các</w:t>
      </w:r>
    </w:p>
    <w:p>
      <w:r>
        <w:t>giao dịch chưa hoàn tất thanh toán và phải bổ sung tài sản ký quỹ bù trừ trong</w:t>
      </w:r>
    </w:p>
    <w:p>
      <w:r>
        <w:t>trường hợp giá trị tài sản ký quỹ bù trừ thấp hơn giá trị ký quỹ bù trừ yêu cầu</w:t>
      </w:r>
    </w:p>
    <w:p>
      <w:r>
        <w:t>hoặc số dư tiền gửi ký quỹ bù trừ không đảm bảo tỷ lệ ký quỹ bù trừ tối thiểu bằng</w:t>
      </w:r>
    </w:p>
    <w:p>
      <w:r>
        <w:t>tiền theo yêu cầu của thành viên bù trừ. Tùy vào điều kiện thị trường, thành</w:t>
      </w:r>
    </w:p>
    <w:p>
      <w:r>
        <w:t>viên bù trừ có quyền yêu cầu nhà đầu tư bổ sung ký quỹ bù trừ ngay trong phiên</w:t>
      </w:r>
    </w:p>
    <w:p>
      <w:r>
        <w:t>giao dịch. Mức ký quỹ bù trừ bổ sung và thời hạn bổ sung ký quỹ bù trừ thực hiện</w:t>
      </w:r>
    </w:p>
    <w:p>
      <w:r>
        <w:t>theo hướng dẫn của thành viên bù trừ.</w:t>
      </w:r>
    </w:p>
    <w:p>
      <w:r>
        <w:t>Khi nhà đầu tư thực hiện ký quỹ bù trừ ban đầu</w:t>
      </w:r>
    </w:p>
    <w:p>
      <w:r>
        <w:t>hoặc bổ sung ký quỹ bù trừ, thành viên bù trừ được yêu cầu nhà đầu tư ký quỹ bù</w:t>
      </w:r>
    </w:p>
    <w:p>
      <w:r>
        <w:t>trừ toàn bộ bằng tiền hoặc cho phép nhà đầu tư ký quỹ bù trừ một phần bằng chứng</w:t>
      </w:r>
    </w:p>
    <w:p>
      <w:r>
        <w:t>khoán được thành viên bù trừ chấp nhận nhưng đảm bảo không vượt quá 40% giá trị</w:t>
      </w:r>
    </w:p>
    <w:p>
      <w:r>
        <w:t>tài sản ký quỹ bù trừ. Nhà đầu tư được rút bớt tài sản ký quỹ bù trừ nếu giá trị</w:t>
      </w:r>
    </w:p>
    <w:p>
      <w:r>
        <w:t>tài sản ký quỹ bù trừ vượt quá giá trị ký quỹ bù trừ yêu cầu do thành viên bù</w:t>
      </w:r>
    </w:p>
    <w:p>
      <w:r>
        <w:t>trừ xác định.</w:t>
      </w:r>
    </w:p>
    <w:p>
      <w:r>
        <w:t>Tiền và chứng khoán trên tài khoản ký quỹ bù trừ</w:t>
      </w:r>
    </w:p>
    <w:p>
      <w:r>
        <w:t>của nhà đầu tư thuộc sở hữu của nhà đầu tư, không thuộc sở hữu của thành viên</w:t>
      </w:r>
    </w:p>
    <w:p>
      <w:r>
        <w:t>bù trừ. Thành viên bù trừ chỉ được sử dụng tiền, chứng khoán trên tài khoản ký</w:t>
      </w:r>
    </w:p>
    <w:p>
      <w:r>
        <w:t>quỹ bù trừ của nhà đầu tư theo quy định tại</w:t>
      </w:r>
    </w:p>
    <w:p>
      <w:r>
        <w:t>khoản 5 Điều 30</w:t>
      </w:r>
    </w:p>
    <w:p>
      <w:r>
        <w:t>Thông tư này</w:t>
      </w:r>
    </w:p>
    <w:p>
      <w:r>
        <w:t>.</w:t>
      </w:r>
    </w:p>
    <w:p>
      <w:r>
        <w:t>Điều 27. Tài khoản ký quỹ bù</w:t>
      </w:r>
    </w:p>
    <w:p>
      <w:r>
        <w:t>trừ của thành viên bù trừ</w:t>
      </w:r>
    </w:p>
    <w:p>
      <w:r>
        <w:t>Tổng công ty lưu ký và bù trừ chứng khoán Việt</w:t>
      </w:r>
    </w:p>
    <w:p>
      <w:r>
        <w:t>Nam có trách nhiệm mở các tài khoản tiền gửi ký quỹ bù trừ đứng tên Tổng công</w:t>
      </w:r>
    </w:p>
    <w:p>
      <w:r>
        <w:t>ty lưu ký và bù trừ chứng khoán Việt Nam tại ngân hàng thanh toán và tài khoản</w:t>
      </w:r>
    </w:p>
    <w:p>
      <w:r>
        <w:t>chứng khoán ký quỹ bù trừ đứng tên Tổng công ty lưu ký và bù trừ chứng khoán Việt</w:t>
      </w:r>
    </w:p>
    <w:p>
      <w:r>
        <w:t>Nam tại Tổng công ty lưu ký và bù trừ chứng khoán Việt Nam để quản lý tài sản</w:t>
      </w:r>
    </w:p>
    <w:p>
      <w:r>
        <w:t>ký quỹ bù trừ cho các giao dịch chứng khoán của thành viên bù trừ và các khách</w:t>
      </w:r>
    </w:p>
    <w:p>
      <w:r>
        <w:t>hàng của thành viên bù trừ quy định tại</w:t>
      </w:r>
    </w:p>
    <w:p>
      <w:r>
        <w:t>khoản 3 Điều 24 Thông</w:t>
      </w:r>
    </w:p>
    <w:p>
      <w:r>
        <w:t>tư này</w:t>
      </w:r>
    </w:p>
    <w:p>
      <w:r>
        <w:t>.</w:t>
      </w:r>
    </w:p>
    <w:p>
      <w:r>
        <w:t>Tại ngân hàng thanh toán, Tổng công ty lưu ký và</w:t>
      </w:r>
    </w:p>
    <w:p>
      <w:r>
        <w:t>bù trừ chứng khoán Việt Nam mở cho mỗi thành viên bù trừ 03 tài khoản tiền gửi</w:t>
      </w:r>
    </w:p>
    <w:p>
      <w:r>
        <w:t>ký quỹ bù trừ và 03 tài khoản tiền gửi thanh toán đứng tên Tổng công ty lưu ký</w:t>
      </w:r>
    </w:p>
    <w:p>
      <w:r>
        <w:t>và bù trừ chứng khoán Việt Nam để quản lý tách biệt tài sản ký quỹ bù trừ và thực</w:t>
      </w:r>
    </w:p>
    <w:p>
      <w:r>
        <w:t>hiện thanh toán cho giao dịch tự doanh, giao dịch của khách hàng môi giới trong</w:t>
      </w:r>
    </w:p>
    <w:p>
      <w:r>
        <w:t>nước, giao dịch của khách hàng môi giới nước ngoài.</w:t>
      </w:r>
    </w:p>
    <w:p>
      <w:r>
        <w:t>Tài khoản ký quỹ bù trừ của thành viên bù trừ chỉ</w:t>
      </w:r>
    </w:p>
    <w:p>
      <w:r>
        <w:t>được sử dụng cho các hoạt động nhận và hoàn trả tài sản ký quỹ bù trừ. Tài sản</w:t>
      </w:r>
    </w:p>
    <w:p>
      <w:r>
        <w:t>trên tài khoản này bao gồm cả tài sản của khách hàng mà thành viên bù trừ sử dụng</w:t>
      </w:r>
    </w:p>
    <w:p>
      <w:r>
        <w:t>để ký quỹ bù trừ cho giao dịch chứng khoán của chính khách hàng đó và lãi tiền</w:t>
      </w:r>
    </w:p>
    <w:p>
      <w:r>
        <w:t>gửi ngân hàng được nhận. Tiền và chứng khoán phát sinh từ thực hiện quyền đối với</w:t>
      </w:r>
    </w:p>
    <w:p>
      <w:r>
        <w:t>chứng khoán ký quỹ bù trừ trên tài khoản chứng khoán ký quỹ bù trừ được phân bổ</w:t>
      </w:r>
    </w:p>
    <w:p>
      <w:r>
        <w:t>theo quy chế của Tổng công ty lưu ký và bù trừ chứng khoán Việt Nam.</w:t>
      </w:r>
    </w:p>
    <w:p>
      <w:r>
        <w:t>Tài khoản ký quỹ bù trừ của thành viên bù trừ phải</w:t>
      </w:r>
    </w:p>
    <w:p>
      <w:r>
        <w:t>được Tổng công ty lưu ký và bù trừ chứng khoán Việt Nam thiết lập, đảm bảo quản</w:t>
      </w:r>
    </w:p>
    <w:p>
      <w:r>
        <w:t>lý tách biệt tài sản của thành viên bù trừ với tài sản của Tổng công ty lưu ký</w:t>
      </w:r>
    </w:p>
    <w:p>
      <w:r>
        <w:t>và bù trừ chứng khoán Việt Nam; tách biệt tài sản, tiền thanh toán của từng</w:t>
      </w:r>
    </w:p>
    <w:p>
      <w:r>
        <w:t>thành viên bù trừ; tách biệt với tài sản ký quỹ bù trừ của thị trường chứng</w:t>
      </w:r>
    </w:p>
    <w:p>
      <w:r>
        <w:t>khoán phái sinh.</w:t>
      </w:r>
    </w:p>
    <w:p>
      <w:r>
        <w:t>Tổng công ty lưu ký và bù trừ chứng khoán Việt</w:t>
      </w:r>
    </w:p>
    <w:p>
      <w:r>
        <w:t>Nam có trách nhiệm thiết lập hệ thống quản lý đầy đủ thông tin về nghĩa vụ</w:t>
      </w:r>
    </w:p>
    <w:p>
      <w:r>
        <w:t>thanh toán, giá trị thanh toán, mức ký quỹ bù trừ yêu cầu, giá trị và danh mục</w:t>
      </w:r>
    </w:p>
    <w:p>
      <w:r>
        <w:t>tài sản ký quỹ bù trừ theo từng thành viên bù trừ.</w:t>
      </w:r>
    </w:p>
    <w:p>
      <w:r>
        <w:t>Tổng công ty lưu ký và bù trừ chứng khoán Việt</w:t>
      </w:r>
    </w:p>
    <w:p>
      <w:r>
        <w:t>Nam có quyền yêu cầu thành viên bù trừ cung cấp thông tin chi tiết về tài khoản</w:t>
      </w:r>
    </w:p>
    <w:p>
      <w:r>
        <w:t>giao dịch (trường hợp thành viên bù trừ là thành viên giao dịch của Sở giao dịch</w:t>
      </w:r>
    </w:p>
    <w:p>
      <w:r>
        <w:t>chứng khoán Việt Nam), tài khoản ký quỹ bù trừ, giá trị và danh mục tài sản ký</w:t>
      </w:r>
    </w:p>
    <w:p>
      <w:r>
        <w:t>quỹ bù trừ của từng nhà đầu tư.</w:t>
      </w:r>
    </w:p>
    <w:p>
      <w:r>
        <w:t>Điều 28. Ký quỹ bù trừ của</w:t>
      </w:r>
    </w:p>
    <w:p>
      <w:r>
        <w:t>thành viên bù trừ</w:t>
      </w:r>
    </w:p>
    <w:p>
      <w:r>
        <w:t>Việc ký quỹ bù trừ của thành viên bù trừ đối với</w:t>
      </w:r>
    </w:p>
    <w:p>
      <w:r>
        <w:t>Tổng công ty lưu ký và bù trừ chứng khoán Việt Nam được thực hiện như sau:</w:t>
      </w:r>
    </w:p>
    <w:p>
      <w:r>
        <w:t>a) Thành viên bù trừ phải nộp ký quỹ bù trừ đầy đủ</w:t>
      </w:r>
    </w:p>
    <w:p>
      <w:r>
        <w:t>và kịp thời cho Tổng công ty lưu ký và bù trừ chứng khoán Việt Nam đối với tất</w:t>
      </w:r>
    </w:p>
    <w:p>
      <w:r>
        <w:t>cả các giao dịch chứng khoán chưa hoàn tất thanh toán đứng tên thành viên bù trừ,</w:t>
      </w:r>
    </w:p>
    <w:p>
      <w:r>
        <w:t>bao gồm cả giao dịch của chính thành viên bù trừ và giao dịch của khách hàng của</w:t>
      </w:r>
    </w:p>
    <w:p>
      <w:r>
        <w:t>thành viên bù trừ;</w:t>
      </w:r>
    </w:p>
    <w:p>
      <w:r>
        <w:t>b) Thành viên bù trừ phải nộp bổ sung tài sản ký quỹ</w:t>
      </w:r>
    </w:p>
    <w:p>
      <w:r>
        <w:t>bù trừ khi giá trị tài sản ký quỹ bù trừ không đáp ứng được giá trị ký quỹ bù</w:t>
      </w:r>
    </w:p>
    <w:p>
      <w:r>
        <w:t>trừ yêu cầu hoặc số dư tiền gửi ký quỹ bù trừ không đảm bảo tỷ lệ ký quỹ bù trừ</w:t>
      </w:r>
    </w:p>
    <w:p>
      <w:r>
        <w:t>tối thiểu bằng tiền do Tổng công ty lưu ký và bù trừ chứng khoán Việt Nam tính</w:t>
      </w:r>
    </w:p>
    <w:p>
      <w:r>
        <w:t>toán đối với toàn bộ giao dịch chứng khoán chưa hoàn tất thanh toán đứng tên</w:t>
      </w:r>
    </w:p>
    <w:p>
      <w:r>
        <w:t>thành viên bù trừ và được rút bớt tài sản ký quỹ bù trừ nếu giá trị tài sản ký</w:t>
      </w:r>
    </w:p>
    <w:p>
      <w:r>
        <w:t>quỹ bù trừ vượt quá giá trị ký quỹ bù trừ yêu cầu;</w:t>
      </w:r>
    </w:p>
    <w:p>
      <w:r>
        <w:t>c) Tài sản ký quỹ bù trừ của thành viên bù trừ bao</w:t>
      </w:r>
    </w:p>
    <w:p>
      <w:r>
        <w:t>gồm tiền, chứng khoán được Tổng công ty lưu ký và bù trừ chứng khoán Việt Nam</w:t>
      </w:r>
    </w:p>
    <w:p>
      <w:r>
        <w:t>chấp nhận ký quỹ bù trừ. Tỷ lệ ký quỹ bù trừ bằng tiền thực hiện theo quy chế của</w:t>
      </w:r>
    </w:p>
    <w:p>
      <w:r>
        <w:t>Tổng công ty lưu ký và bù trừ chứng khoán Việt Nam, đảm bảo không thấp hơn 90%</w:t>
      </w:r>
    </w:p>
    <w:p>
      <w:r>
        <w:t>giá trị tài sản ký quỹ bù trừ. Giá trị ký quỹ bù trừ yêu cầu đối với các giao dịch</w:t>
      </w:r>
    </w:p>
    <w:p>
      <w:r>
        <w:t>chứng khoán chưa hoàn tất thanh toán đứng tên thành viên bù trừ được Tổng công</w:t>
      </w:r>
    </w:p>
    <w:p>
      <w:r>
        <w:t>ty lưu ký và bù trừ chứng khoán Việt Nam tính toán cho thành viên bù trừ hàng</w:t>
      </w:r>
    </w:p>
    <w:p>
      <w:r>
        <w:t>ngày dựa trên giá trị ký quỹ rủi ro, giá trị ký quỹ biến đổi, phần bù rủi ro thị</w:t>
      </w:r>
    </w:p>
    <w:p>
      <w:r>
        <w:t>trường.</w:t>
      </w:r>
    </w:p>
    <w:p>
      <w:r>
        <w:t>Tổng công ty lưu ký và bù trừ chứng khoán Việt</w:t>
      </w:r>
    </w:p>
    <w:p>
      <w:r>
        <w:t>Nam xác định mức ký quỹ bù trừ yêu cầu đối với các giao dịch chứng khoán chưa</w:t>
      </w:r>
    </w:p>
    <w:p>
      <w:r>
        <w:t>hoàn tất thanh toán theo thành viên bù trừ, loại chứng khoán và tách biệt theo</w:t>
      </w:r>
    </w:p>
    <w:p>
      <w:r>
        <w:t>từng hoạt động tự doanh, môi giới trong nước, môi giới nước ngoài. Trong trường</w:t>
      </w:r>
    </w:p>
    <w:p>
      <w:r>
        <w:t>hợp thành viên bù trừ không nộp bổ sung đầy đủ, kịp thời ký quỹ bù trừ theo yêu</w:t>
      </w:r>
    </w:p>
    <w:p>
      <w:r>
        <w:t>cầu, Tổng công ty lưu ký và bù trừ chứng khoán Việt Nam được áp dụng các biện</w:t>
      </w:r>
    </w:p>
    <w:p>
      <w:r>
        <w:t>pháp xử lý sau:</w:t>
      </w:r>
    </w:p>
    <w:p>
      <w:r>
        <w:t>a) Yêu cầu Sở giao dịch chứng khoán Việt Nam đình</w:t>
      </w:r>
    </w:p>
    <w:p>
      <w:r>
        <w:t>chỉ giao dịch đối với thành viên bù trừ là thành viên giao dịch vi phạm và</w:t>
      </w:r>
    </w:p>
    <w:p>
      <w:r>
        <w:t>thành viên giao dịch không bù trừ vi phạm có hợp đồng ủy thác bù trừ, thanh toán</w:t>
      </w:r>
    </w:p>
    <w:p>
      <w:r>
        <w:t>với thành viên bù trừ;</w:t>
      </w:r>
    </w:p>
    <w:p>
      <w:r>
        <w:t>b) Từ chối thế vị đối với giao dịch của thành viên</w:t>
      </w:r>
    </w:p>
    <w:p>
      <w:r>
        <w:t>bù trừ và thành viên giao dịch không bù trừ ủy thác bù trừ, thanh toán qua</w:t>
      </w:r>
    </w:p>
    <w:p>
      <w:r>
        <w:t>thành viên bù trừ thực hiện sau khi Tổng công ty lưu ký và bù trừ chứng khoán</w:t>
      </w:r>
    </w:p>
    <w:p>
      <w:r>
        <w:t>Việt Nam đã yêu cầu Sở giao dịch chứng khoán Việt Nam đình chỉ hoạt động giao dịch</w:t>
      </w:r>
    </w:p>
    <w:p>
      <w:r>
        <w:t>của thành viên này;</w:t>
      </w:r>
    </w:p>
    <w:p>
      <w:r>
        <w:t>c) Xử lý vi phạm đối với thành viên bù trừ vi phạm</w:t>
      </w:r>
    </w:p>
    <w:p>
      <w:r>
        <w:t>theo quy định tại quy chế của Tổng công ty lưu ký và bù trừ chứng khoán Việt</w:t>
      </w:r>
    </w:p>
    <w:p>
      <w:r>
        <w:t>Nam.</w:t>
      </w:r>
    </w:p>
    <w:p>
      <w:r>
        <w:t>Tổng công ty lưu ký và bù trừ chứng khoán Việt</w:t>
      </w:r>
    </w:p>
    <w:p>
      <w:r>
        <w:t>Nam không thực hiện gửi có kỳ hạn đối với tiền gửi ký quỹ bù trừ của thành viên</w:t>
      </w:r>
    </w:p>
    <w:p>
      <w:r>
        <w:t>bù trừ. Lãi tiền gửi không kỳ hạn sẽ được hoàn trả cho thành viên bù trừ theo</w:t>
      </w:r>
    </w:p>
    <w:p>
      <w:r>
        <w:t>lãi suất ngân hàng thanh toán công bố.</w:t>
      </w:r>
    </w:p>
    <w:p>
      <w:r>
        <w:t>Việc xác định các loại ký quỹ bù trừ, phương</w:t>
      </w:r>
    </w:p>
    <w:p>
      <w:r>
        <w:t>pháp tính ký quỹ bù trừ, tham số tính toán, loại tài sản được chấp thuận ký quỹ</w:t>
      </w:r>
    </w:p>
    <w:p>
      <w:r>
        <w:t>bù trừ, thủ tục nộp, rút ký quỹ bù trừ, tỷ lệ ký quỹ bù trừ, tỷ lệ ký quỹ bù trừ</w:t>
      </w:r>
    </w:p>
    <w:p>
      <w:r>
        <w:t>tối thiểu bằng tiền, việc thực hiện các quyền liên quan đến chứng khoán ký quỹ</w:t>
      </w:r>
    </w:p>
    <w:p>
      <w:r>
        <w:t>bù trừ và các nội dung liên quan khác thực hiện theo quy chế của Tổng công ty</w:t>
      </w:r>
    </w:p>
    <w:p>
      <w:r>
        <w:t>lưu ký và bù trừ chứng khoán Việt Nam.</w:t>
      </w:r>
    </w:p>
    <w:p>
      <w:r>
        <w:t>Điều 29. Tài sản ký quỹ bù trừ</w:t>
      </w:r>
    </w:p>
    <w:p>
      <w:r>
        <w:t>Nhà đầu tư và thành viên bù trừ được sử dụng tiền</w:t>
      </w:r>
    </w:p>
    <w:p>
      <w:r>
        <w:t>và chứng khoán đáp ứng điều kiện tại khoản 2, khoản 3 Điều này để thực hiện ký</w:t>
      </w:r>
    </w:p>
    <w:p>
      <w:r>
        <w:t>quỹ bù trừ.</w:t>
      </w:r>
    </w:p>
    <w:p>
      <w:r>
        <w:t>Chứng khoán được Tổng công ty lưu ký và bù trừ</w:t>
      </w:r>
    </w:p>
    <w:p>
      <w:r>
        <w:t>chứng khoán Việt Nam chấp nhận là tài sản ký quỹ bù trừ cho các giao dịch chứng</w:t>
      </w:r>
    </w:p>
    <w:p>
      <w:r>
        <w:t>khoán phải đáp ứng các điều kiện sau:</w:t>
      </w:r>
    </w:p>
    <w:p>
      <w:r>
        <w:t>a) Không thuộc loại bị cảnh báo, bị kiểm soát, tạm</w:t>
      </w:r>
    </w:p>
    <w:p>
      <w:r>
        <w:t>ngừng giao dịch trên Sở giao dịch chứng khoán hoặc chứng khoán của các tổ chức</w:t>
      </w:r>
    </w:p>
    <w:p>
      <w:r>
        <w:t>phát hành đang trong tình trạng giải thể, phá sản, hợp nhất, sáp nhập;</w:t>
      </w:r>
    </w:p>
    <w:p>
      <w:r>
        <w:t>b) Không phải là tài sản bảo đảm trong các giao dịch</w:t>
      </w:r>
    </w:p>
    <w:p>
      <w:r>
        <w:t>theo quy định pháp luật dân sự về giao dịch tài sản bảo đảm, kể cả tài sản bảo</w:t>
      </w:r>
    </w:p>
    <w:p>
      <w:r>
        <w:t>đảm trong giao dịch ký quỹ tại công ty chứng khoán; không phải là tài sản đang</w:t>
      </w:r>
    </w:p>
    <w:p>
      <w:r>
        <w:t>bị phong tỏa bởi tổ chức, cơ quan quản lý nhà nước theo quy định pháp luật liên</w:t>
      </w:r>
    </w:p>
    <w:p>
      <w:r>
        <w:t>quan;</w:t>
      </w:r>
    </w:p>
    <w:p>
      <w:r>
        <w:t>c) Không bị phong tỏa, tạm giữ tại Tổng công ty lưu</w:t>
      </w:r>
    </w:p>
    <w:p>
      <w:r>
        <w:t>ký và bù trừ chứng khoán Việt Nam;</w:t>
      </w:r>
    </w:p>
    <w:p>
      <w:r>
        <w:t>d) Thuộc loại tự do chuyển nhượng và đã được lưu ký</w:t>
      </w:r>
    </w:p>
    <w:p>
      <w:r>
        <w:t>trên tài khoản chứng khoán giao dịch tại Tổng công ty lưu ký và bù trừ chứng</w:t>
      </w:r>
    </w:p>
    <w:p>
      <w:r>
        <w:t>khoán Việt Nam; là tài sản thuộc quyền sở hữu của bên ký quỹ bù trừ là nhà đầu</w:t>
      </w:r>
    </w:p>
    <w:p>
      <w:r>
        <w:t>tư, thành viên bù trừ;</w:t>
      </w:r>
    </w:p>
    <w:p>
      <w:r>
        <w:t>đ) Các điều kiện khác theo quy chế của Tổng công ty</w:t>
      </w:r>
    </w:p>
    <w:p>
      <w:r>
        <w:t>lưu ký và bù trừ chứng khoán Việt Nam.</w:t>
      </w:r>
    </w:p>
    <w:p>
      <w:r>
        <w:t>Chứng khoán được thành viên bù trừ lựa chọn cho</w:t>
      </w:r>
    </w:p>
    <w:p>
      <w:r>
        <w:t>phép nhà đầu tư nộp ký quỹ bù trừ phải đảm bảo:</w:t>
      </w:r>
    </w:p>
    <w:p>
      <w:r>
        <w:t>a) Đáp ứng điều kiện quy định tại các điểm a, b, c,</w:t>
      </w:r>
    </w:p>
    <w:p>
      <w:r>
        <w:t>d khoản 2 Điều này;</w:t>
      </w:r>
    </w:p>
    <w:p>
      <w:r>
        <w:t>b) Đáp ứng các điều kiện khác của thành viên bù trừ.</w:t>
      </w:r>
    </w:p>
    <w:p>
      <w:r>
        <w:t>Tổng công ty lưu ký và bù trừ chứng khoán Việt</w:t>
      </w:r>
    </w:p>
    <w:p>
      <w:r>
        <w:t>Nam, thành viên bù trừ có trách nhiệm công bố danh sách chứng khoán được chấp</w:t>
      </w:r>
    </w:p>
    <w:p>
      <w:r>
        <w:t>thuận ký quỹ bù trừ và tỷ lệ chiết khấu của từng chứng khoán trên trang thông</w:t>
      </w:r>
    </w:p>
    <w:p>
      <w:r>
        <w:t>tin điện tử của mình. Trường hợp thay đổi chứng khoán được chấp thuận làm tài sản</w:t>
      </w:r>
    </w:p>
    <w:p>
      <w:r>
        <w:t>ký quỹ bù trừ, nhà đầu tư, thành viên bù trừ có trách nhiệm thay thế bằng tiền</w:t>
      </w:r>
    </w:p>
    <w:p>
      <w:r>
        <w:t>hoặc chứng khoán được chấp thuận ký quỹ bù trừ khác theo yêu cầu của Tổng công</w:t>
      </w:r>
    </w:p>
    <w:p>
      <w:r>
        <w:t>ty lưu ký và bù trừ chứng khoán Việt Nam, thành viên bù trừ.</w:t>
      </w:r>
    </w:p>
    <w:p>
      <w:r>
        <w:t>Trong thời gian ký quỹ bù trừ, nhà đầu tư, thành</w:t>
      </w:r>
    </w:p>
    <w:p>
      <w:r>
        <w:t>viên bù trừ vẫn được nhận các quyền, lợi ích phát sinh liên quan tới chứng</w:t>
      </w:r>
    </w:p>
    <w:p>
      <w:r>
        <w:t>khoán ký quỹ bù trừ theo quy định pháp luật doanh nghiệp, pháp luật chứng khoán</w:t>
      </w:r>
    </w:p>
    <w:p>
      <w:r>
        <w:t>và theo quy chế của Tổng công ty lưu ký và bù trừ chứng khoán Việt Nam.</w:t>
      </w:r>
    </w:p>
    <w:p>
      <w:r>
        <w:t>Trong thời gian ký quỹ bù trừ, nhà đầu tư, thành</w:t>
      </w:r>
    </w:p>
    <w:p>
      <w:r>
        <w:t>viên bù trừ không được chuyển nhượng, tặng cho, thế chấp, ký quỹ, đăng ký tài sản</w:t>
      </w:r>
    </w:p>
    <w:p>
      <w:r>
        <w:t>bảo đảm hoặc sử dụng tài sản ký quỹ bù trừ vào mục đích khác.</w:t>
      </w:r>
    </w:p>
    <w:p>
      <w:r>
        <w:t>Điều 30. Quản lý tài khoản ký</w:t>
      </w:r>
    </w:p>
    <w:p>
      <w:r>
        <w:t>quỹ bù trừ, tài sản ký quỹ bù trừ của nhà đầu tư và thành viên bù trừ</w:t>
      </w:r>
    </w:p>
    <w:p>
      <w:r>
        <w:t>Thành viên bù trừ phải quản lý tách biệt tài khoản</w:t>
      </w:r>
    </w:p>
    <w:p>
      <w:r>
        <w:t>và tài sản ký quỹ bù trừ tới từng nhà đầu tư; tách biệt với tài khoản và tài sản</w:t>
      </w:r>
    </w:p>
    <w:p>
      <w:r>
        <w:t>ký quỹ bù trừ của chính mình; tách biệt tài khoản và tài sản ký quỹ bù trừ với</w:t>
      </w:r>
    </w:p>
    <w:p>
      <w:r>
        <w:t>thị trường chứng khoán phái sinh.</w:t>
      </w:r>
    </w:p>
    <w:p>
      <w:r>
        <w:t>Thành viên bù trừ chỉ được sử dụng tài sản ký quỹ</w:t>
      </w:r>
    </w:p>
    <w:p>
      <w:r>
        <w:t>bù trừ trên tài khoản ký quỹ bù trừ của nhà đầu tư để đảm bảo nghĩa vụ thanh</w:t>
      </w:r>
    </w:p>
    <w:p>
      <w:r>
        <w:t>toán, thực hiện thanh toán cho các giao dịch chứng khoán của chính nhà đầu tư</w:t>
      </w:r>
    </w:p>
    <w:p>
      <w:r>
        <w:t>đó, không được sử dụng để đảm bảo nghĩa vụ thanh toán, thực hiện thanh toán cho</w:t>
      </w:r>
    </w:p>
    <w:p>
      <w:r>
        <w:t>các giao dịch của chính thành viên bù trừ và nhà đầu tư khác, không được sử dụng</w:t>
      </w:r>
    </w:p>
    <w:p>
      <w:r>
        <w:t>làm tài sản bảo đảm hoặc để thanh toán cho các mục đích khác, không được sử dụng</w:t>
      </w:r>
    </w:p>
    <w:p>
      <w:r>
        <w:t>làm tài sản bảo đảm cho các khoản vay của mình hoặc sử dụng để đầu tư ngoại trừ</w:t>
      </w:r>
    </w:p>
    <w:p>
      <w:r>
        <w:t>quy định tại khoản 5 Điều này. Lãi tiền gửi được hoàn trả cho nhà đầu tư theo</w:t>
      </w:r>
    </w:p>
    <w:p>
      <w:r>
        <w:t>lãi suất không kỳ hạn do ngân hàng thanh toán công bố.</w:t>
      </w:r>
    </w:p>
    <w:p>
      <w:r>
        <w:t>Tài sản ký quỹ bù trừ của nhà đầu tư phải được</w:t>
      </w:r>
    </w:p>
    <w:p>
      <w:r>
        <w:t>quản lý tách biệt, không phải và không được coi là tài sản của thành viên bù trừ,</w:t>
      </w:r>
    </w:p>
    <w:p>
      <w:r>
        <w:t>kể cả khi đã được ký quỹ bù trừ trên tài khoản ký quỹ bù trừ của thành viên bù</w:t>
      </w:r>
    </w:p>
    <w:p>
      <w:r>
        <w:t>trừ.</w:t>
      </w:r>
    </w:p>
    <w:p>
      <w:r>
        <w:t>Trường hợp thành viên bù trừ giải thể, phá sản,</w:t>
      </w:r>
    </w:p>
    <w:p>
      <w:r>
        <w:t>tài sản ký quỹ bù trừ của nhà đầu tư không phải là tài sản của thành viên bù trừ</w:t>
      </w:r>
    </w:p>
    <w:p>
      <w:r>
        <w:t>và không được sử dụng để xử lý theo quy định pháp luật về giải thể, phá sản,</w:t>
      </w:r>
    </w:p>
    <w:p>
      <w:r>
        <w:t>không được phân chia cho các chủ nợ của thành viên bù trừ hoặc phân chia cho</w:t>
      </w:r>
    </w:p>
    <w:p>
      <w:r>
        <w:t>các cổ đông, thành viên góp vốn của thành viên bù trừ dưới mọi hình thức. Thành</w:t>
      </w:r>
    </w:p>
    <w:p>
      <w:r>
        <w:t>viên bù trừ có trách nhiệm hoàn trả ngay cho nhà đầu tư phần tài sản ký quỹ bù</w:t>
      </w:r>
    </w:p>
    <w:p>
      <w:r>
        <w:t>trừ còn lại sau khi hoàn tất nghĩa vụ thanh toán của nhà đầu tư.</w:t>
      </w:r>
    </w:p>
    <w:p>
      <w:r>
        <w:t>Hàng ngày và trong các phiên giao dịch có giá chứng</w:t>
      </w:r>
    </w:p>
    <w:p>
      <w:r>
        <w:t>khoán biến động mạnh, thành viên bù trừ tính toán mức ký quỹ bù trừ yêu cầu,</w:t>
      </w:r>
    </w:p>
    <w:p>
      <w:r>
        <w:t>đánh giá lại giá trị tài sản ký quỹ bù trừ, đảm bảo nhà đầu tư luôn duy trì ký</w:t>
      </w:r>
    </w:p>
    <w:p>
      <w:r>
        <w:t>quỹ bù trừ theo thỏa thuận tại hợp đồng và phù hợp với quy định pháp luật. Trường</w:t>
      </w:r>
    </w:p>
    <w:p>
      <w:r>
        <w:t>hợp nhà đầu tư mất khả năng thanh toán giao dịch chứng khoán, thành viên bù trừ</w:t>
      </w:r>
    </w:p>
    <w:p>
      <w:r>
        <w:t>được sử dụng, bán, chuyển giao tài sản ký quỹ bù trừ mà không cần sự chấp thuận</w:t>
      </w:r>
    </w:p>
    <w:p>
      <w:r>
        <w:t>của nhà đầu tư. Trong thời hạn 01 ngày làm việc sau khi xử lý tài sản ký quỹ bù</w:t>
      </w:r>
    </w:p>
    <w:p>
      <w:r>
        <w:t>trừ, thành viên bù trừ phải thông báo cho nhà đầu tư theo phương thức đã thỏa</w:t>
      </w:r>
    </w:p>
    <w:p>
      <w:r>
        <w:t>thuận với nhà đầu tư về việc xử lý tài sản ký quỹ bù trừ. Thông báo phải nêu rõ</w:t>
      </w:r>
    </w:p>
    <w:p>
      <w:r>
        <w:t>lý do, loại tài sản đã xử lý, phương thức, thời gian và giá trị thực hiện.</w:t>
      </w:r>
    </w:p>
    <w:p>
      <w:r>
        <w:t>Tổng công ty lưu ký và bù trừ chứng khoán Việt</w:t>
      </w:r>
    </w:p>
    <w:p>
      <w:r>
        <w:t>Nam có quyền sử dụng tài sản ký quỹ bù trừ của nhà đầu tư, thành viên bù trừ đã</w:t>
      </w:r>
    </w:p>
    <w:p>
      <w:r>
        <w:t>nộp cho Tổng công ty lưu ký và bù trừ chứng khoán Việt Nam để thực hiện các</w:t>
      </w:r>
    </w:p>
    <w:p>
      <w:r>
        <w:t>nghĩa vụ của nhà đầu tư, thành viên bù trừ theo quy định tại điểm m khoản 1 Điều</w:t>
      </w:r>
    </w:p>
    <w:p>
      <w:r>
        <w:t>156 Nghị định số 155/2020/NĐ-CP ngày 31 tháng 12 năm 2020 của Chính phủ quy định</w:t>
      </w:r>
    </w:p>
    <w:p>
      <w:r>
        <w:t>chi tiết thi hành một số điều của Luật Chứng khoán. Trong thời hạn 01 ngày làm</w:t>
      </w:r>
    </w:p>
    <w:p>
      <w:r>
        <w:t>việc sau khi xử lý tài sản ký quỹ bù trừ, Tổng công ty lưu ký và bù trừ chứng</w:t>
      </w:r>
    </w:p>
    <w:p>
      <w:r>
        <w:t>khoán Việt Nam phải thông báo bằng văn bản cho thành viên bù trừ về việc xử lý</w:t>
      </w:r>
    </w:p>
    <w:p>
      <w:r>
        <w:t>tài sản ký quỹ bù trừ. Thông báo phải nêu rõ lý do, loại tài sản đã xử lý,</w:t>
      </w:r>
    </w:p>
    <w:p>
      <w:r>
        <w:t>phương thức và thời gian xử lý, giá trị thực hiện.</w:t>
      </w:r>
    </w:p>
    <w:p>
      <w:r>
        <w:t>Điều 31. Ký quỹ bù trừ, thanh</w:t>
      </w:r>
    </w:p>
    <w:p>
      <w:r>
        <w:t>toán giao dịch chứng khoán của tổ chức mở tài khoản trực tiếp, khách hàng của</w:t>
      </w:r>
    </w:p>
    <w:p>
      <w:r>
        <w:t>ngân hàng lưu ký</w:t>
      </w:r>
    </w:p>
    <w:p>
      <w:r>
        <w:t>Tổ chức mở tài khoản trực tiếp, khách hàng của</w:t>
      </w:r>
    </w:p>
    <w:p>
      <w:r>
        <w:t>ngân hàng lưu ký khi giao dịch chứng khoán phải đáp ứng yêu cầu về giao dịch chứng</w:t>
      </w:r>
    </w:p>
    <w:p>
      <w:r>
        <w:t>khoán và thực hiện ký quỹ bù trừ trước khi giao dịch theo các quy định pháp luật</w:t>
      </w:r>
    </w:p>
    <w:p>
      <w:r>
        <w:t>về giao dịch chứng khoán, bù trừ, thanh toán giao dịch chứng khoán.</w:t>
      </w:r>
    </w:p>
    <w:p>
      <w:r>
        <w:t>Trường hợp có thoả thuận với thành viên bù trừ,</w:t>
      </w:r>
    </w:p>
    <w:p>
      <w:r>
        <w:t>tổ chức mở tài khoản trực tiếp có thể tự quản lý tài sản ký quỹ bù trừ trên tài</w:t>
      </w:r>
    </w:p>
    <w:p>
      <w:r>
        <w:t>khoản lưu ký của tổ chức mở tài khoản trực tiếp; ngân hàng lưu ký không phải là</w:t>
      </w:r>
    </w:p>
    <w:p>
      <w:r>
        <w:t>thành viên bù trừ có thể quản lý tài sản ký quỹ bù trừ là tiền, chứng khoán của</w:t>
      </w:r>
    </w:p>
    <w:p>
      <w:r>
        <w:t>khách hàng trên tài khoản lưu ký của khách hàng tại ngân hàng lưu ký nhưng việc</w:t>
      </w:r>
    </w:p>
    <w:p>
      <w:r>
        <w:t>bù trừ, thanh toán giao dịch chứng khoán của tổ chức mở tài khoản trực tiếp,</w:t>
      </w:r>
    </w:p>
    <w:p>
      <w:r>
        <w:t>khách hàng của ngân hàng lưu ký phải được thực hiện trên tài khoản ký quỹ bù trừ</w:t>
      </w:r>
    </w:p>
    <w:p>
      <w:r>
        <w:t>mở tại thành viên bù trừ.</w:t>
      </w:r>
    </w:p>
    <w:p>
      <w:r>
        <w:t>Thành viên bù trừ chịu trách nhiệm đối với toàn</w:t>
      </w:r>
    </w:p>
    <w:p>
      <w:r>
        <w:t>bộ nghĩa vụ ký quỹ bù trừ, thanh toán giao dịch chứng khoán của tổ chức mở tài</w:t>
      </w:r>
    </w:p>
    <w:p>
      <w:r>
        <w:t>khoản trực tiếp, khách hàng của ngân hàng lưu ký không phải là thành viên bù trừ</w:t>
      </w:r>
    </w:p>
    <w:p>
      <w:r>
        <w:t>đối với Tổng công ty lưu ký và bù trừ chứng khoán Việt Nam, kể cả trường hợp có</w:t>
      </w:r>
    </w:p>
    <w:p>
      <w:r>
        <w:t>thoả thuận về việc quản lý ký quỹ bù trừ, thanh toán giao dịch chứng khoán với</w:t>
      </w:r>
    </w:p>
    <w:p>
      <w:r>
        <w:t>tổ chức mở tài khoản trực tiếp, ngân hàng lưu ký đó.</w:t>
      </w:r>
    </w:p>
    <w:p>
      <w:r>
        <w:t>Ngân hàng lưu ký là thành viên bù trừ thực hiện</w:t>
      </w:r>
    </w:p>
    <w:p>
      <w:r>
        <w:t>đầy đủ trách nhiệm của thành viên bù trừ theo quy định tại</w:t>
      </w:r>
    </w:p>
    <w:p>
      <w:r>
        <w:t>khoản</w:t>
      </w:r>
    </w:p>
    <w:p>
      <w:r>
        <w:t>3 Điều 24 Thông tư này</w:t>
      </w:r>
    </w:p>
    <w:p>
      <w:r>
        <w:t>và chỉ được quyền từ chối xác nhận thanh toán giao dịch</w:t>
      </w:r>
    </w:p>
    <w:p>
      <w:r>
        <w:t>chứng khoán của nhà đầu tư trong trường hợp công ty chứng khoán đặt lệnh giao dịch</w:t>
      </w:r>
    </w:p>
    <w:p>
      <w:r>
        <w:t>là thành viên bù trừ đặt sai thông tin lệnh của nhà đầu tư hoặc đặt lệnh khi</w:t>
      </w:r>
    </w:p>
    <w:p>
      <w:r>
        <w:t>chưa có xác nhận, bảo lãnh của ngân hàng lưu ký. Trong trường hợp này, công ty</w:t>
      </w:r>
    </w:p>
    <w:p>
      <w:r>
        <w:t>chứng khoán là thành viên bù trừ chịu trách nhiệm sửa lỗi cho giao dịch của nhà</w:t>
      </w:r>
    </w:p>
    <w:p>
      <w:r>
        <w:t>đầu tư theo quy định tại</w:t>
      </w:r>
    </w:p>
    <w:p>
      <w:r>
        <w:t>Điều 33 Thông tư này</w:t>
      </w:r>
    </w:p>
    <w:p>
      <w:r>
        <w:t>.</w:t>
      </w:r>
    </w:p>
    <w:p>
      <w:r>
        <w:t>Điều 32. Thế vị, đối chiếu,</w:t>
      </w:r>
    </w:p>
    <w:p>
      <w:r>
        <w:t>xác nhận giao dịch</w:t>
      </w:r>
    </w:p>
    <w:p>
      <w:r>
        <w:t>Sau khi nhận kết quả giao dịch từ các Sở giao dịch</w:t>
      </w:r>
    </w:p>
    <w:p>
      <w:r>
        <w:t>chứng khoán, Tổng công ty lưu ký và bù trừ chứng khoán Việt Nam kiểm tra tính hợp</w:t>
      </w:r>
    </w:p>
    <w:p>
      <w:r>
        <w:t>lệ của các giao dịch trước khi thực hiện thế vị giao dịch. Tổng công ty lưu ký</w:t>
      </w:r>
    </w:p>
    <w:p>
      <w:r>
        <w:t>và bù trừ chứng khoán Việt Nam được quyền từ chối thế vị và loại bỏ thanh toán</w:t>
      </w:r>
    </w:p>
    <w:p>
      <w:r>
        <w:t>đối với các giao dịch không hợp lệ theo quy định tại</w:t>
      </w:r>
    </w:p>
    <w:p>
      <w:r>
        <w:t>khoản 1 Điều</w:t>
      </w:r>
    </w:p>
    <w:p>
      <w:r>
        <w:t>37 Thông tư này</w:t>
      </w:r>
    </w:p>
    <w:p>
      <w:r>
        <w:t>.</w:t>
      </w:r>
    </w:p>
    <w:p>
      <w:r>
        <w:t>Tổng công ty lưu ký và bù trừ chứng khoán Việt</w:t>
      </w:r>
    </w:p>
    <w:p>
      <w:r>
        <w:t>Nam có trách nhiệm thông báo danh sách giao dịch hợp lệ cho các thành viên bù</w:t>
      </w:r>
    </w:p>
    <w:p>
      <w:r>
        <w:t>trừ để đối chiếu và xác nhận.</w:t>
      </w:r>
    </w:p>
    <w:p>
      <w:r>
        <w:t>Thành viên bù trừ có trách nhiệm đối chiếu chi</w:t>
      </w:r>
    </w:p>
    <w:p>
      <w:r>
        <w:t>tiết giao dịch với danh sách giao dịch hợp lệ của Tổng công ty lưu ký và bù trừ</w:t>
      </w:r>
    </w:p>
    <w:p>
      <w:r>
        <w:t>chứng khoán Việt Nam gửi và xác nhận lại với Tổng công ty lưu ký và bù trừ chứng</w:t>
      </w:r>
    </w:p>
    <w:p>
      <w:r>
        <w:t>khoán Việt Nam theo quy chế của Tổng công ty lưu ký và bù trừ chứng khoán Việt</w:t>
      </w:r>
    </w:p>
    <w:p>
      <w:r>
        <w:t>Nam.</w:t>
      </w:r>
    </w:p>
    <w:p>
      <w:r>
        <w:t>Điều 33. Sửa lỗi sau giao dịch</w:t>
      </w:r>
    </w:p>
    <w:p>
      <w:r>
        <w:t>Tổng công ty lưu ký và bù trừ chứng khoán Việt</w:t>
      </w:r>
    </w:p>
    <w:p>
      <w:r>
        <w:t>Nam thực hiện sửa lỗi sau giao dịch đối với các trường hợp sau:</w:t>
      </w:r>
    </w:p>
    <w:p>
      <w:r>
        <w:t>a) Thành viên bù trừ là công ty chứng khoán đặt nhầm,</w:t>
      </w:r>
    </w:p>
    <w:p>
      <w:r>
        <w:t>sai lệnh của khách hàng như: sai số tài khoản của khách hàng, sai mã chứng</w:t>
      </w:r>
    </w:p>
    <w:p>
      <w:r>
        <w:t>khoán, sai mức giá, thừa lệnh, nhầm lệnh mua thành lệnh bán và ngược lại, sai số</w:t>
      </w:r>
    </w:p>
    <w:p>
      <w:r>
        <w:t>lượng chứng khoán;</w:t>
      </w:r>
    </w:p>
    <w:p>
      <w:r>
        <w:t>b) Thành viên bù trừ không kiểm soát số dư chứng</w:t>
      </w:r>
    </w:p>
    <w:p>
      <w:r>
        <w:t>khoán và tiền của khách hàng theo quy định dẫn đến thiếu chứng khoán hoặc tiền</w:t>
      </w:r>
    </w:p>
    <w:p>
      <w:r>
        <w:t>để thanh toán giao dịch chứng khoán;</w:t>
      </w:r>
    </w:p>
    <w:p>
      <w:r>
        <w:t>c) Số lượng chứng khoán bán hoặc số lượng chứng</w:t>
      </w:r>
    </w:p>
    <w:p>
      <w:r>
        <w:t>khoán mua chênh lệch do tổng số lượng chứng khoán bán không bằng với tổng số lượng</w:t>
      </w:r>
    </w:p>
    <w:p>
      <w:r>
        <w:t>chứng khoán mua trên các lệnh giao dịch trong ngày đã được thực hiện của nhà đầu</w:t>
      </w:r>
    </w:p>
    <w:p>
      <w:r>
        <w:t>tư;</w:t>
      </w:r>
    </w:p>
    <w:p>
      <w:r>
        <w:t>d) Công ty chứng khoán là thành viên bù trừ đặt lệnh</w:t>
      </w:r>
    </w:p>
    <w:p>
      <w:r>
        <w:t>giao dịch cho khách hàng của thành viên bù trừ là ngân hàng lưu ký khi chưa có</w:t>
      </w:r>
    </w:p>
    <w:p>
      <w:r>
        <w:t>xác nhận hoặc đặt lệnh sai so với thông tin xác nhận của ngân hàng lưu ký;</w:t>
      </w:r>
    </w:p>
    <w:p>
      <w:r>
        <w:t>đ) Tài khoản thiếu chứng khoán của khách hàng đến</w:t>
      </w:r>
    </w:p>
    <w:p>
      <w:r>
        <w:t>thời điểm quy định không gửi thông báo, xác nhận với Tổng công ty lưu ký và bù trừ</w:t>
      </w:r>
    </w:p>
    <w:p>
      <w:r>
        <w:t>chứng khoán Việt Nam;</w:t>
      </w:r>
    </w:p>
    <w:p>
      <w:r>
        <w:t>e) Các giao dịch thiếu thông tin tài khoản của</w:t>
      </w:r>
    </w:p>
    <w:p>
      <w:r>
        <w:t>khách hàng.</w:t>
      </w:r>
    </w:p>
    <w:p>
      <w:r>
        <w:t>Việc sửa lỗi sau giao dịch được Tổng công ty lưu</w:t>
      </w:r>
    </w:p>
    <w:p>
      <w:r>
        <w:t>ký và bù trừ chứng khoán Việt Nam thực hiện theo nguyên tắc sau:</w:t>
      </w:r>
    </w:p>
    <w:p>
      <w:r>
        <w:t>a) Tổng công ty lưu ký và bù trừ chứng khoán Việt</w:t>
      </w:r>
    </w:p>
    <w:p>
      <w:r>
        <w:t>Nam thực hiện sửa lỗi về tài khoản tự doanh theo yêu cầu của thành viên bù trừ</w:t>
      </w:r>
    </w:p>
    <w:p>
      <w:r>
        <w:t>đối với các trường hợp quy định tại tại các điểm a, b, c khoản 1 Điều này;</w:t>
      </w:r>
    </w:p>
    <w:p>
      <w:r>
        <w:t>b) Đối với trường hợp quy định tại điểm d khoản 1</w:t>
      </w:r>
    </w:p>
    <w:p>
      <w:r>
        <w:t>Điều này, Tổng công ty lưu ký và bù trừ chứng khoán Việt Nam sửa lỗi về tài khoản</w:t>
      </w:r>
    </w:p>
    <w:p>
      <w:r>
        <w:t>tự doanh của công ty chứng khoán sau khi ngân hàng lưu ký từ chối xác nhận</w:t>
      </w:r>
    </w:p>
    <w:p>
      <w:r>
        <w:t>thanh toán giao dịch chứng khoán của khách hàng;</w:t>
      </w:r>
    </w:p>
    <w:p>
      <w:r>
        <w:t>c) Đối với trường hợp quy định tại điểm đ khoản 1</w:t>
      </w:r>
    </w:p>
    <w:p>
      <w:r>
        <w:t>Điều này, Tổng công ty lưu ký và bù trừ chứng khoán Việt Nam sửa lỗi về tài khoản</w:t>
      </w:r>
    </w:p>
    <w:p>
      <w:r>
        <w:t>tự doanh của thành viên bù trừ mà không cần có ý kiến của thành viên bù trừ;</w:t>
      </w:r>
    </w:p>
    <w:p>
      <w:r>
        <w:t>d) Đối với trường hợp quy định tại điểm e khoản 1</w:t>
      </w:r>
    </w:p>
    <w:p>
      <w:r>
        <w:t>Điều này, Tổng công ty lưu ký và bù trừ chứng khoán Việt Nam sửa lỗi về đúng</w:t>
      </w:r>
    </w:p>
    <w:p>
      <w:r>
        <w:t>tài khoản của khách hàng đã được cập nhật thông tin trong thời gian quy định.</w:t>
      </w:r>
    </w:p>
    <w:p>
      <w:r>
        <w:t>Sau thời gian này, đối với các giao dịch thiếu thông tin tài khoản nhà đầu tư,</w:t>
      </w:r>
    </w:p>
    <w:p>
      <w:r>
        <w:t>Tổng công ty lưu ký và bù trừ chứng khoán Việt Nam sửa lỗi về tài khoản tự</w:t>
      </w:r>
    </w:p>
    <w:p>
      <w:r>
        <w:t>doanh của thành viên bù trừ.</w:t>
      </w:r>
    </w:p>
    <w:p>
      <w:r>
        <w:t>Trường hợp thành viên bù trừ sửa lỗi không có</w:t>
      </w:r>
    </w:p>
    <w:p>
      <w:r>
        <w:t>tài khoản tự doanh, Tổng công ty lưu ký và bù trừ chứng khoán Việt Nam sẽ mở</w:t>
      </w:r>
    </w:p>
    <w:p>
      <w:r>
        <w:t>tài khoản tự doanh cho thành viên bù trừ để hạch toán tạm thời số chứng khoán</w:t>
      </w:r>
    </w:p>
    <w:p>
      <w:r>
        <w:t>mà thành viên bù trừ được nhận hoặc phải trả do phải thực hiện sửa lỗi. Cơ chế</w:t>
      </w:r>
    </w:p>
    <w:p>
      <w:r>
        <w:t>thực hiện như sau:</w:t>
      </w:r>
    </w:p>
    <w:p>
      <w:r>
        <w:t>a) Khi được nhận chứng khoán từ việc sửa lỗi, thành</w:t>
      </w:r>
    </w:p>
    <w:p>
      <w:r>
        <w:t>viên bù trừ có nghĩa vụ bán ngay số chứng khoán được nhận về từ giao dịch sửa lỗi</w:t>
      </w:r>
    </w:p>
    <w:p>
      <w:r>
        <w:t>vào phiên giao dịch gần nhất để Tổng công ty lưu ký và bù trừ chứng khoán Việt</w:t>
      </w:r>
    </w:p>
    <w:p>
      <w:r>
        <w:t>Nam đóng tài khoản;</w:t>
      </w:r>
    </w:p>
    <w:p>
      <w:r>
        <w:t>b) Khi phải hoàn trả chứng khoán vay từ bên cho</w:t>
      </w:r>
    </w:p>
    <w:p>
      <w:r>
        <w:t>vay, thành viên bù trừ được phép duy trì tài khoản tự doanh cho đến khi hoàn tất</w:t>
      </w:r>
    </w:p>
    <w:p>
      <w:r>
        <w:t>nghĩa vụ đối với bên cho vay chứng khoán.</w:t>
      </w:r>
    </w:p>
    <w:p>
      <w:r>
        <w:t>Trường hợp sửa lỗi dẫn tới vượt tỷ lệ sở hữu nước</w:t>
      </w:r>
    </w:p>
    <w:p>
      <w:r>
        <w:t>ngoài tối đa theo quy định, thành viên bù trừ có trách nhiệm bán một phần hoặc</w:t>
      </w:r>
    </w:p>
    <w:p>
      <w:r>
        <w:t>toàn bộ số chứng khoán nhận về từ giao dịch sửa lỗi vào phiên giao dịch gần nhất</w:t>
      </w:r>
    </w:p>
    <w:p>
      <w:r>
        <w:t>để giảm tỷ lệ sở hữu nước ngoài xuống mức quy định.</w:t>
      </w:r>
    </w:p>
    <w:p>
      <w:r>
        <w:t>Đối với các lỗi không thuộc các trường hợp nêu tại</w:t>
      </w:r>
    </w:p>
    <w:p>
      <w:r>
        <w:t>khoản 1 Điều này, Tổng công ty lưu ký và bù trừ chứng khoán Việt Nam được xem</w:t>
      </w:r>
    </w:p>
    <w:p>
      <w:r>
        <w:t>xét, xử lý sau khi có ý kiến chấp thuận của Ủy ban Chứng khoán Nhà nước.</w:t>
      </w:r>
    </w:p>
    <w:p>
      <w:r>
        <w:t>Thành viên bù trừ do sửa lỗi sau giao dịch bị</w:t>
      </w:r>
    </w:p>
    <w:p>
      <w:r>
        <w:t>coi là mất khả năng thanh toán giao dịch chứng khoán được áp dụng các cơ chế hỗ</w:t>
      </w:r>
    </w:p>
    <w:p>
      <w:r>
        <w:t>trợ thanh toán theo quy định tại</w:t>
      </w:r>
    </w:p>
    <w:p>
      <w:r>
        <w:t>Điều 35 Thông tư này</w:t>
      </w:r>
    </w:p>
    <w:p>
      <w:r>
        <w:t>.</w:t>
      </w:r>
    </w:p>
    <w:p>
      <w:r>
        <w:t>Tổng công ty lưu ký và bù trừ chứng khoán Việt</w:t>
      </w:r>
    </w:p>
    <w:p>
      <w:r>
        <w:t>Nam có trách nhiệm thông báo cho Sở giao dịch chứng khoán các giao dịch sửa lỗi</w:t>
      </w:r>
    </w:p>
    <w:p>
      <w:r>
        <w:t>sau giao dịch.</w:t>
      </w:r>
    </w:p>
    <w:p>
      <w:r>
        <w:t>Việc sửa lỗi sau giao dịch được thực hiện theo</w:t>
      </w:r>
    </w:p>
    <w:p>
      <w:r>
        <w:t>hướng dẫn tại quy chế của Tổng công ty lưu ký và bù trừ chứng khoán Việt Nam.</w:t>
      </w:r>
    </w:p>
    <w:p>
      <w:r>
        <w:t>Điều 34. Xử lý lỗi giao dịch tự</w:t>
      </w:r>
    </w:p>
    <w:p>
      <w:r>
        <w:t>doanh</w:t>
      </w:r>
    </w:p>
    <w:p>
      <w:r>
        <w:t>Trường hợp thành viên bù trừ là công ty chứng</w:t>
      </w:r>
    </w:p>
    <w:p>
      <w:r>
        <w:t>khoán nhập sai số hiệu tài khoản tự doanh, sai lệnh tự doanh vào hệ thống giao</w:t>
      </w:r>
    </w:p>
    <w:p>
      <w:r>
        <w:t>dịch chứng khoán, Tổng công ty lưu ký và bù trừ chứng khoán Việt Nam sẽ thực hiện</w:t>
      </w:r>
    </w:p>
    <w:p>
      <w:r>
        <w:t>điều chỉnh tương ứng về đúng số hiệu tài khoản tự doanh, lệnh tự doanh của công</w:t>
      </w:r>
    </w:p>
    <w:p>
      <w:r>
        <w:t>ty chứng khoán, ngân hàng lưu ký để thực hiện bù trừ, thanh toán giao dịch chứng</w:t>
      </w:r>
    </w:p>
    <w:p>
      <w:r>
        <w:t>khoán.</w:t>
      </w:r>
    </w:p>
    <w:p>
      <w:r>
        <w:t>Trường hợp thành viên bù trừ là công ty chứng</w:t>
      </w:r>
    </w:p>
    <w:p>
      <w:r>
        <w:t>khoán nhập sai lệnh dẫn tới thiếu chứng khoán để thanh toán hoặc thành viên lập</w:t>
      </w:r>
    </w:p>
    <w:p>
      <w:r>
        <w:t>quỹ hoán đổi danh mục bị thiếu chứng khoán hoặc chứng chỉ quỹ hoán đổi danh mục</w:t>
      </w:r>
    </w:p>
    <w:p>
      <w:r>
        <w:t>để thanh toán do giao dịch hoán đổi không thành công theo quy định về quản lý</w:t>
      </w:r>
    </w:p>
    <w:p>
      <w:r>
        <w:t>quỹ hoán đổi danh mục thì được áp dụng các cơ chế hỗ trợ thanh toán theo quy định</w:t>
      </w:r>
    </w:p>
    <w:p>
      <w:r>
        <w:t>tại</w:t>
      </w:r>
    </w:p>
    <w:p>
      <w:r>
        <w:t>Điều 35 Thông tư này</w:t>
      </w:r>
    </w:p>
    <w:p>
      <w:r>
        <w:t>.</w:t>
      </w:r>
    </w:p>
    <w:p>
      <w:r>
        <w:t>Tổng công ty lưu ký và bù trừ chứng khoán Việt</w:t>
      </w:r>
    </w:p>
    <w:p>
      <w:r>
        <w:t>Nam có trách nhiệm thông báo cho Sở giao dịch chứng khoán các giao dịch xử lý lỗi</w:t>
      </w:r>
    </w:p>
    <w:p>
      <w:r>
        <w:t>sau giao dịch.</w:t>
      </w:r>
    </w:p>
    <w:p>
      <w:r>
        <w:t>Điều 35. Xử lý các trường hợp</w:t>
      </w:r>
    </w:p>
    <w:p>
      <w:r>
        <w:t>mất khả năng thanh toán giao dịch chứng khoán</w:t>
      </w:r>
    </w:p>
    <w:p>
      <w:r>
        <w:t>Thành viên bù trừ, khách hàng của thành viên bù</w:t>
      </w:r>
    </w:p>
    <w:p>
      <w:r>
        <w:t>trừ bị mất khả năng thanh toán giao dịch chứng khoán khi thuộc một trong các</w:t>
      </w:r>
    </w:p>
    <w:p>
      <w:r>
        <w:t>trường hợp sau:</w:t>
      </w:r>
    </w:p>
    <w:p>
      <w:r>
        <w:t>a) Không kịp thời thực hiện hoặc thực hiện không đầy</w:t>
      </w:r>
    </w:p>
    <w:p>
      <w:r>
        <w:t>đủ các nghĩa vụ ký quỹ bù trừ, thanh toán giao dịch chứng khoán theo quy chế của</w:t>
      </w:r>
    </w:p>
    <w:p>
      <w:r>
        <w:t>Tổng công ty lưu ký và bù trừ chứng khoán Việt Nam;</w:t>
      </w:r>
    </w:p>
    <w:p>
      <w:r>
        <w:t>b) Bị phá sản hoặc tuyên bố phá sản theo quy định</w:t>
      </w:r>
    </w:p>
    <w:p>
      <w:r>
        <w:t>pháp luật về phá sản doanh nghiệp;</w:t>
      </w:r>
    </w:p>
    <w:p>
      <w:r>
        <w:t>c) Các trường hợp khác theo quy chế của Tổng công</w:t>
      </w:r>
    </w:p>
    <w:p>
      <w:r>
        <w:t>ty lưu ký và bù trừ chứng khoán Việt Nam.</w:t>
      </w:r>
    </w:p>
    <w:p>
      <w:r>
        <w:t>Trường hợp thiếu tiền, Tổng công ty lưu ký và bù</w:t>
      </w:r>
    </w:p>
    <w:p>
      <w:r>
        <w:t>trừ chứng khoán Việt Nam được sử dụng các nguồn hỗ trợ để đảm bảo thanh toán</w:t>
      </w:r>
    </w:p>
    <w:p>
      <w:r>
        <w:t>giao dịch chứng khoán khi thành viên bù trừ, khách hàng của thành viên bù trừ mất</w:t>
      </w:r>
    </w:p>
    <w:p>
      <w:r>
        <w:t>khả năng thanh toán giao dịch chứng khoán theo trình tự sau:</w:t>
      </w:r>
    </w:p>
    <w:p>
      <w:r>
        <w:t>a) Sử dụng tiền ký quỹ bù trừ của thành viên bù trừ</w:t>
      </w:r>
    </w:p>
    <w:p>
      <w:r>
        <w:t>mất khả năng thanh toán giao dịch chứng khoán theo trình tự quy định tại quy chế</w:t>
      </w:r>
    </w:p>
    <w:p>
      <w:r>
        <w:t>của Tổng công ty lưu ký và bù trừ chứng khoán Việt Nam;</w:t>
      </w:r>
    </w:p>
    <w:p>
      <w:r>
        <w:t>b) Sử dụng khoản đóng góp quỹ bù trừ bằng tiền của</w:t>
      </w:r>
    </w:p>
    <w:p>
      <w:r>
        <w:t>thành viên bù trừ mất khả năng thanh toán giao dịch chứng khoán trường hợp tiền</w:t>
      </w:r>
    </w:p>
    <w:p>
      <w:r>
        <w:t>ký quỹ bù trừ của thành viên bù trừ không đủ bù đắp nghĩa vụ thanh toán;</w:t>
      </w:r>
    </w:p>
    <w:p>
      <w:r>
        <w:t>c) Thực hiện sử dụng, bán, chuyển giao tài sản ký</w:t>
      </w:r>
    </w:p>
    <w:p>
      <w:r>
        <w:t>quỹ bù trừ của thành viên bù trừ, nhà đầu tư mất khả năng thanh toán giao dịch</w:t>
      </w:r>
    </w:p>
    <w:p>
      <w:r>
        <w:t>chứng khoán, tài sản đóng góp quỹ bù trừ bằng chứng khoán của thành viên bù trừ</w:t>
      </w:r>
    </w:p>
    <w:p>
      <w:r>
        <w:t>mất khả năng thanh toán giao dịch chứng khoán theo quy chế của Tổng công ty lưu</w:t>
      </w:r>
    </w:p>
    <w:p>
      <w:r>
        <w:t>ký và bù trừ chứng khoán Việt Nam;</w:t>
      </w:r>
    </w:p>
    <w:p>
      <w:r>
        <w:t>d) Sử dụng khoản đóng góp quỹ bù trừ của thành viên</w:t>
      </w:r>
    </w:p>
    <w:p>
      <w:r>
        <w:t>bù trừ khác theo tỷ lệ do Tổng công ty lưu ký và bù trừ chứng khoán Việt Nam</w:t>
      </w:r>
    </w:p>
    <w:p>
      <w:r>
        <w:t>quyết định. Trong trường hợp này Tổng công ty lưu ký và bù trừ chứng khoán Việt</w:t>
      </w:r>
    </w:p>
    <w:p>
      <w:r>
        <w:t>Nam thông báo cho các thành viên bù trừ thông tin về việc sử dụng quỹ bù trừ để</w:t>
      </w:r>
    </w:p>
    <w:p>
      <w:r>
        <w:t>đảm bảo thanh toán trong ngày sử dụng. Thành viên bù trừ mất khả năng thanh</w:t>
      </w:r>
    </w:p>
    <w:p>
      <w:r>
        <w:t>toán giao dịch chứng khoán có trách nhiệm hoàn trả toàn bộ số tài sản quỹ bù trừ</w:t>
      </w:r>
    </w:p>
    <w:p>
      <w:r>
        <w:t>đã sử dụng và thanh toán tiền lãi cho các thành viên bù trừ khác theo lãi suất</w:t>
      </w:r>
    </w:p>
    <w:p>
      <w:r>
        <w:t>do Tổng công ty lưu ký và bù trừ chứng khoán Việt Nam quy định;</w:t>
      </w:r>
    </w:p>
    <w:p>
      <w:r>
        <w:t>đ) Sử dụng Quỹ phòng ngừa rủi ro nghiệp vụ và các</w:t>
      </w:r>
    </w:p>
    <w:p>
      <w:r>
        <w:t>nguồn vốn hợp pháp khác của Tổng công ty lưu ký và bù trừ chứng khoán Việt Nam</w:t>
      </w:r>
    </w:p>
    <w:p>
      <w:r>
        <w:t>sau khi được sự chấp thuận của Bộ Tài chính.</w:t>
      </w:r>
    </w:p>
    <w:p>
      <w:r>
        <w:t>Trường hợp thiếu chứng khoán do sửa lỗi sau giao</w:t>
      </w:r>
    </w:p>
    <w:p>
      <w:r>
        <w:t>dịch hoặc xử lý lỗi tự doanh, thành viên bù trừ áp dụng các biện pháp hỗ trợ</w:t>
      </w:r>
    </w:p>
    <w:p>
      <w:r>
        <w:t>theo trình tự sau:</w:t>
      </w:r>
    </w:p>
    <w:p>
      <w:r>
        <w:t>a) Sử dụng chứng khoán vay qua hệ thống vay và cho</w:t>
      </w:r>
    </w:p>
    <w:p>
      <w:r>
        <w:t>vay chứng khoán do Tổng công ty lưu ký và bù trừ chứng khoán Việt Nam quản lý;</w:t>
      </w:r>
    </w:p>
    <w:p>
      <w:r>
        <w:t>b) Trường hợp đến thời điểm thanh toán theo quy định,</w:t>
      </w:r>
    </w:p>
    <w:p>
      <w:r>
        <w:t>thành viên bù trừ vẫn không đủ chứng khoán để thanh toán, Tổng công ty lưu ký</w:t>
      </w:r>
    </w:p>
    <w:p>
      <w:r>
        <w:t>và bù trừ chứng khoán Việt Nam sẽ thực hiện lùi thời hạn thanh toán đối với số</w:t>
      </w:r>
    </w:p>
    <w:p>
      <w:r>
        <w:t>lượng chứng khoán thiếu của thành viên bù trừ để tiếp tục áp dụng cơ chế hỗ trợ</w:t>
      </w:r>
    </w:p>
    <w:p>
      <w:r>
        <w:t>do thiếu chứng khoán quy định tại điểm a hoặc điểm c khoản này. Việc lùi thời hạn</w:t>
      </w:r>
    </w:p>
    <w:p>
      <w:r>
        <w:t>thanh toán thực hiện theo quy định tại</w:t>
      </w:r>
    </w:p>
    <w:p>
      <w:r>
        <w:t>Điều 36 Thông tư này</w:t>
      </w:r>
    </w:p>
    <w:p>
      <w:r>
        <w:t>;</w:t>
      </w:r>
    </w:p>
    <w:p>
      <w:r>
        <w:t>c) Mua bắt buộc qua hệ thống giao dịch chứng khoán.</w:t>
      </w:r>
    </w:p>
    <w:p>
      <w:r>
        <w:t>Giao dịch mua bắt buộc được thanh toán trong ngày và được bù trừ chung với giao</w:t>
      </w:r>
    </w:p>
    <w:p>
      <w:r>
        <w:t>dịch có cùng ngày thanh toán qua hệ thống của Tổng công ty lưu ký và bù trừ chứng</w:t>
      </w:r>
    </w:p>
    <w:p>
      <w:r>
        <w:t>khoán Việt Nam.</w:t>
      </w:r>
    </w:p>
    <w:p>
      <w:r>
        <w:t>Tổng công ty lưu ký và bù trừ chứng khoán Việt</w:t>
      </w:r>
    </w:p>
    <w:p>
      <w:r>
        <w:t>Nam được thực hiện thanh toán bằng tiền đối với giao dịch thiếu chứng khoán</w:t>
      </w:r>
    </w:p>
    <w:p>
      <w:r>
        <w:t>trong các trường hợp sau:</w:t>
      </w:r>
    </w:p>
    <w:p>
      <w:r>
        <w:t>a) Ngày thanh toán là ngày đăng ký cuối cùng để thực</w:t>
      </w:r>
    </w:p>
    <w:p>
      <w:r>
        <w:t>hiện quyền có phát sinh lợi ích vật chất mà thành viên bù trừ không hoàn tất việc</w:t>
      </w:r>
    </w:p>
    <w:p>
      <w:r>
        <w:t>vay, mua bắt buộc chứng khoán trong thời gian quy định;</w:t>
      </w:r>
    </w:p>
    <w:p>
      <w:r>
        <w:t>b) Chứng khoán thiếu không được phép vay và mua bắt</w:t>
      </w:r>
    </w:p>
    <w:p>
      <w:r>
        <w:t>buộc theo quy định của Tổng công ty lưu ký và bù trừ chứng khoán Việt Nam và Sở</w:t>
      </w:r>
    </w:p>
    <w:p>
      <w:r>
        <w:t>giao dịch chứng khoán Việt Nam;</w:t>
      </w:r>
    </w:p>
    <w:p>
      <w:r>
        <w:t>c) Thành viên bù trừ đã áp dụng các biện pháp hỗ trợ</w:t>
      </w:r>
    </w:p>
    <w:p>
      <w:r>
        <w:t>quy định tại khoản 3 Điều này mà vẫn không đủ chứng khoán để thanh toán.</w:t>
      </w:r>
    </w:p>
    <w:p>
      <w:r>
        <w:t>Thành viên bù trừ mất khả năng thanh toán giao dịch</w:t>
      </w:r>
    </w:p>
    <w:p>
      <w:r>
        <w:t>chứng khoán, khách hàng của thành viên bù trừ mất khả năng thanh toán giao dịch</w:t>
      </w:r>
    </w:p>
    <w:p>
      <w:r>
        <w:t>chứng khoán phải hoàn trả các nguồn hỗ trợ đã sử dụng quy định tại khoản 2 Điều</w:t>
      </w:r>
    </w:p>
    <w:p>
      <w:r>
        <w:t>này theo trình tự như sau:</w:t>
      </w:r>
    </w:p>
    <w:p>
      <w:r>
        <w:t>a) Các nguồn vốn hợp pháp của Tổng công ty lưu ký</w:t>
      </w:r>
    </w:p>
    <w:p>
      <w:r>
        <w:t>và bù trừ chứng khoán Việt Nam;</w:t>
      </w:r>
    </w:p>
    <w:p>
      <w:r>
        <w:t>b) Quỹ phòng ngừa rủi ro nghiệp vụ của Tổng công ty</w:t>
      </w:r>
    </w:p>
    <w:p>
      <w:r>
        <w:t>lưu ký và bù trừ chứng khoán Việt Nam;</w:t>
      </w:r>
    </w:p>
    <w:p>
      <w:r>
        <w:t>c) Khoản đóng góp của các thành viên bù trừ khác</w:t>
      </w:r>
    </w:p>
    <w:p>
      <w:r>
        <w:t>trong quỹ bù trừ;</w:t>
      </w:r>
    </w:p>
    <w:p>
      <w:r>
        <w:t>d) Khoản đóng góp của chính thành viên bù trừ mất</w:t>
      </w:r>
    </w:p>
    <w:p>
      <w:r>
        <w:t>khả năng thanh toán giao dịch chứng khoán trong quỹ bù trừ.</w:t>
      </w:r>
    </w:p>
    <w:p>
      <w:r>
        <w:t>Tổng công ty lưu ký và bù trừ chứng khoán Việt</w:t>
      </w:r>
    </w:p>
    <w:p>
      <w:r>
        <w:t>Nam được sử dụng, bán, chuyển giao chứng khoán hiện có, chứng khoán chờ về từ</w:t>
      </w:r>
    </w:p>
    <w:p>
      <w:r>
        <w:t>các giao dịch mua trước đó trên các tài khoản tự doanh, tạo lập thị trường của</w:t>
      </w:r>
    </w:p>
    <w:p>
      <w:r>
        <w:t>thành viên bù trừ mất khả năng thanh toán tiền; chứng khoán chờ về từ các giao</w:t>
      </w:r>
    </w:p>
    <w:p>
      <w:r>
        <w:t>dịch mua thiếu tiền trước đó trên tài khoản của nhà đầu tư mất khả năng thanh</w:t>
      </w:r>
    </w:p>
    <w:p>
      <w:r>
        <w:t>toán tiền để hoàn trả các nguồn hỗ trợ đã sử dụng và bù đắp các chi phí phát</w:t>
      </w:r>
    </w:p>
    <w:p>
      <w:r>
        <w:t>sinh có liên quan.</w:t>
      </w:r>
    </w:p>
    <w:p>
      <w:r>
        <w:t>Trong trường hợp chưa thể bán, sử dụng, chuyển giao</w:t>
      </w:r>
    </w:p>
    <w:p>
      <w:r>
        <w:t>chứng khoán hiện có, chứng khoán chờ về nêu trên hoặc số tiền thu được từ việc</w:t>
      </w:r>
    </w:p>
    <w:p>
      <w:r>
        <w:t>bán, sử dụng, chuyển giao không đủ để hoàn trả các nguồn hỗ trợ và bù đắp các</w:t>
      </w:r>
    </w:p>
    <w:p>
      <w:r>
        <w:t>chi phí phát sinh liên quan, Tổng công ty lưu ký và bù trừ chứng khoán Việt Nam</w:t>
      </w:r>
    </w:p>
    <w:p>
      <w:r>
        <w:t>được sử dụng tiền thu được từ các giao dịch bán chứng khoán khác, quyền và lợi</w:t>
      </w:r>
    </w:p>
    <w:p>
      <w:r>
        <w:t>ích thu được từ chứng khoán của chính thành viên bù trừ, nhà đầu tư mất khả</w:t>
      </w:r>
    </w:p>
    <w:p>
      <w:r>
        <w:t>năng thanh toán tiền để hoàn trả các nguồn hỗ trợ và bù đắp chi phí, thiệt hại</w:t>
      </w:r>
    </w:p>
    <w:p>
      <w:r>
        <w:t>phát sinh.</w:t>
      </w:r>
    </w:p>
    <w:p>
      <w:r>
        <w:t>Việc sử dụng các nguồn hỗ trợ thanh toán, cơ chế</w:t>
      </w:r>
    </w:p>
    <w:p>
      <w:r>
        <w:t>xử lý tài sản bảo đảm, hoàn trả khoản vay, việc xác định giá thanh toán, thời</w:t>
      </w:r>
    </w:p>
    <w:p>
      <w:r>
        <w:t>gian, trình tự thanh toán bằng tiền thực hiện theo quy chế của Tổng công ty lưu</w:t>
      </w:r>
    </w:p>
    <w:p>
      <w:r>
        <w:t>ký và bù trừ chứng khoán Việt Nam.</w:t>
      </w:r>
    </w:p>
    <w:p>
      <w:r>
        <w:t>Ngoài việc sử dụng các biện pháp đảm bảo khả năng</w:t>
      </w:r>
    </w:p>
    <w:p>
      <w:r>
        <w:t>thanh toán theo quy định tại các khoản 2, 3, 4 Điều này, Tổng công ty lưu ký và</w:t>
      </w:r>
    </w:p>
    <w:p>
      <w:r>
        <w:t>bù trừ chứng khoán Việt Nam được thực hiện các biện pháp sau:</w:t>
      </w:r>
    </w:p>
    <w:p>
      <w:r>
        <w:t>a) Yêu cầu thành viên bù trừ giải trình lý do, cung</w:t>
      </w:r>
    </w:p>
    <w:p>
      <w:r>
        <w:t>cấp toàn bộ thông tin liên quan đến việc mất khả năng thanh toán giao dịch chứng</w:t>
      </w:r>
    </w:p>
    <w:p>
      <w:r>
        <w:t>khoán, cung cấp danh sách khách hàng, thông tin nhận biết khách hàng và thông</w:t>
      </w:r>
    </w:p>
    <w:p>
      <w:r>
        <w:t>tin trên tài khoản ký quỹ bù trừ của khách hàng và thành viên bù trừ;</w:t>
      </w:r>
    </w:p>
    <w:p>
      <w:r>
        <w:t>b) Phối hợp với Sở giao dịch chứng khoán Việt Nam để</w:t>
      </w:r>
    </w:p>
    <w:p>
      <w:r>
        <w:t>đình chỉ giao dịch đối với thành viên bù trừ là thành viên giao dịch, thành</w:t>
      </w:r>
    </w:p>
    <w:p>
      <w:r>
        <w:t>viên giao dịch không bù trừ có hợp đồng ủy thác bù trừ, thanh toán với thành</w:t>
      </w:r>
    </w:p>
    <w:p>
      <w:r>
        <w:t>viên bù trừ mất khả năng thanh toán giao dịch chứng khoán, ngoại trừ các giao dịch</w:t>
      </w:r>
    </w:p>
    <w:p>
      <w:r>
        <w:t>theo yêu cầu của Tổng công ty lưu ký và bù trừ chứng khoán Việt Nam (nếu có) để</w:t>
      </w:r>
    </w:p>
    <w:p>
      <w:r>
        <w:t>làm giảm nghĩa vụ thanh toán hoặc nghĩa vụ ký quỹ bù trừ của nhà đầu tư, thành</w:t>
      </w:r>
    </w:p>
    <w:p>
      <w:r>
        <w:t>viên bù trừ;</w:t>
      </w:r>
    </w:p>
    <w:p>
      <w:r>
        <w:t>c) Điều chỉnh mức ký quỹ bù trừ yêu cầu, mức đóng</w:t>
      </w:r>
    </w:p>
    <w:p>
      <w:r>
        <w:t>góp quỹ bù trừ đối với thành viên bù trừ mất khả năng thanh toán giao dịch chứng</w:t>
      </w:r>
    </w:p>
    <w:p>
      <w:r>
        <w:t>khoán.</w:t>
      </w:r>
    </w:p>
    <w:p>
      <w:r>
        <w:t>Trong trường hợp nhà đầu tư mất khả năng thanh</w:t>
      </w:r>
    </w:p>
    <w:p>
      <w:r>
        <w:t>toán giao dịch chứng khoán, thành viên bù trừ có trách nhiệm báo cáo ngay cho Tổng</w:t>
      </w:r>
    </w:p>
    <w:p>
      <w:r>
        <w:t>công ty lưu ký và bù trừ chứng khoán Việt Nam thông tin về giao dịch chứng</w:t>
      </w:r>
    </w:p>
    <w:p>
      <w:r>
        <w:t>khoán, danh mục tài sản ký quỹ bù trừ của nhà đầu tư đó và thực hiện các biện</w:t>
      </w:r>
    </w:p>
    <w:p>
      <w:r>
        <w:t>pháp xử lý phù hợp, bao gồm:</w:t>
      </w:r>
    </w:p>
    <w:p>
      <w:r>
        <w:t>a) Yêu cầu nhà đầu tư hoặc thành viên bù trừ thực</w:t>
      </w:r>
    </w:p>
    <w:p>
      <w:r>
        <w:t>hiện giao dịch bắt buộc đối ứng với giao dịch đã thực hiện trong cùng ngày giao</w:t>
      </w:r>
    </w:p>
    <w:p>
      <w:r>
        <w:t>dịch để giảm thiểu nghĩa vụ thanh toán;</w:t>
      </w:r>
    </w:p>
    <w:p>
      <w:r>
        <w:t>b) Đình chỉ việc nhận lệnh giao dịch chứng khoán mới</w:t>
      </w:r>
    </w:p>
    <w:p>
      <w:r>
        <w:t>từ nhà đầu tư liên quan đồng thời hủy các lệnh giao dịch chưa thực hiện của nhà</w:t>
      </w:r>
    </w:p>
    <w:p>
      <w:r>
        <w:t>đầu tư đó;</w:t>
      </w:r>
    </w:p>
    <w:p>
      <w:r>
        <w:t>c) Sử dụng, bán, chuyển giao tài sản ký quỹ bù trừ</w:t>
      </w:r>
    </w:p>
    <w:p>
      <w:r>
        <w:t>của nhà đầu tư để mua hoặc làm tài sản bảo đảm cho khoản vay để thực hiện nghĩa</w:t>
      </w:r>
    </w:p>
    <w:p>
      <w:r>
        <w:t>vụ thanh toán đối với các giao dịch chứng khoán của nhà đầu tư. Trường hợp</w:t>
      </w:r>
    </w:p>
    <w:p>
      <w:r>
        <w:t>không đủ, thành viên bù trừ phải sử dụng tài sản của mình để thực hiện thanh</w:t>
      </w:r>
    </w:p>
    <w:p>
      <w:r>
        <w:t>toán thay cho nhà đầu tư.</w:t>
      </w:r>
    </w:p>
    <w:p>
      <w:r>
        <w:t>Việc áp dụng cơ chế vay và cho vay chứng khoán</w:t>
      </w:r>
    </w:p>
    <w:p>
      <w:r>
        <w:t>để hỗ trợ thanh toán được thực hiện theo hướng dẫn tại quy chế của Tổng công ty</w:t>
      </w:r>
    </w:p>
    <w:p>
      <w:r>
        <w:t>lưu ký và bù trừ chứng khoán Việt Nam.</w:t>
      </w:r>
    </w:p>
    <w:p>
      <w:r>
        <w:t>Trường hợp thành viên bù trừ phải mua bắt buộc</w:t>
      </w:r>
    </w:p>
    <w:p>
      <w:r>
        <w:t>chứng khoán qua hệ thống giao dịch chứng khoán, thành viên bù trừ thực hiện</w:t>
      </w:r>
    </w:p>
    <w:p>
      <w:r>
        <w:t>theo quy định của Sở giao dịch chứng khoán.</w:t>
      </w:r>
    </w:p>
    <w:p>
      <w:r>
        <w:t>Điều 35a.</w:t>
      </w:r>
    </w:p>
    <w:p>
      <w:r>
        <w:t>[27]</w:t>
      </w:r>
    </w:p>
    <w:p>
      <w:r>
        <w:t>(bãi</w:t>
      </w:r>
    </w:p>
    <w:p>
      <w:r>
        <w:t>bỏ)</w:t>
      </w:r>
    </w:p>
    <w:p>
      <w:r>
        <w:t>Điều 36. Lùi thời hạn thanh</w:t>
      </w:r>
    </w:p>
    <w:p>
      <w:r>
        <w:t>toán</w:t>
      </w:r>
    </w:p>
    <w:p>
      <w:r>
        <w:t>Việc lùi thời hạn thanh toán được thực hiện theo</w:t>
      </w:r>
    </w:p>
    <w:p>
      <w:r>
        <w:t>nguyên tắc sau:</w:t>
      </w:r>
    </w:p>
    <w:p>
      <w:r>
        <w:t>a) Tổng công ty lưu ký và bù trừ chứng khoán Việt Nam</w:t>
      </w:r>
    </w:p>
    <w:p>
      <w:r>
        <w:t>sẽ tách số lượng chứng khoán thiếu để lùi thời hạn thanh toán;</w:t>
      </w:r>
    </w:p>
    <w:p>
      <w:r>
        <w:t>b) Thời hạn lùi thanh toán tối đa là 03 ngày làm việc</w:t>
      </w:r>
    </w:p>
    <w:p>
      <w:r>
        <w:t>kể từ ngày thanh toán của số lượng chứng khoán thiếu. Giá trị của số lượng chứng</w:t>
      </w:r>
    </w:p>
    <w:p>
      <w:r>
        <w:t>khoán lùi thời hạn thanh toán được xác định căn cứ vào giá đóng cửa của chứng</w:t>
      </w:r>
    </w:p>
    <w:p>
      <w:r>
        <w:t>khoán lùi thời hạn thanh toán tại ngày giao dịch liền trước ngày thanh toán;</w:t>
      </w:r>
    </w:p>
    <w:p>
      <w:r>
        <w:t>c) Việc thanh toán chứng khoán bị lùi thời hạn</w:t>
      </w:r>
    </w:p>
    <w:p>
      <w:r>
        <w:t>thanh toán được thực hiện theo phương thức bù trừ chung với các giao dịch có</w:t>
      </w:r>
    </w:p>
    <w:p>
      <w:r>
        <w:t>ngày thanh toán kế tiếp;</w:t>
      </w:r>
    </w:p>
    <w:p>
      <w:r>
        <w:t>d) Thành viên bù trừ có giao dịch bị lùi thời hạn</w:t>
      </w:r>
    </w:p>
    <w:p>
      <w:r>
        <w:t>thanh toán phải bồi thường cho tổ chức, cá nhân có giao dịch đối ứng liên quan</w:t>
      </w:r>
    </w:p>
    <w:p>
      <w:r>
        <w:t>theo mức 5% giá trị chứng khoán lùi thanh toán trên 01 ngày lùi thời hạn thanh</w:t>
      </w:r>
    </w:p>
    <w:p>
      <w:r>
        <w:t>toán.</w:t>
      </w:r>
    </w:p>
    <w:p>
      <w:r>
        <w:t>Cách thức xác định số lượng và giá trị của chứng</w:t>
      </w:r>
    </w:p>
    <w:p>
      <w:r>
        <w:t>khoán thiếu phải lùi thời hạn thanh toán và trình tự lùi thời hạn thanh toán được</w:t>
      </w:r>
    </w:p>
    <w:p>
      <w:r>
        <w:t>thực hiện theo hướng dẫn tại quy chế của Tổng công ty lưu ký và bù trừ chứng</w:t>
      </w:r>
    </w:p>
    <w:p>
      <w:r>
        <w:t>khoán Việt Nam.</w:t>
      </w:r>
    </w:p>
    <w:p>
      <w:r>
        <w:t>Điều 37. Từ chối thế vị giao dịch</w:t>
      </w:r>
    </w:p>
    <w:p>
      <w:r>
        <w:t>của thành viên bù trừ và loại bỏ thanh toán giao dịch chứng khoán</w:t>
      </w:r>
    </w:p>
    <w:p>
      <w:r>
        <w:t>Tổng công ty lưu ký và bù trừ chứng khoán Việt</w:t>
      </w:r>
    </w:p>
    <w:p>
      <w:r>
        <w:t>Nam có quyền từ chối thế vị và loại bỏ thanh toán giao dịch chứng khoán trong</w:t>
      </w:r>
    </w:p>
    <w:p>
      <w:r>
        <w:t>các trường hợp sau:</w:t>
      </w:r>
    </w:p>
    <w:p>
      <w:r>
        <w:t>a) Thành viên bù trừ, khách hàng của thành viên bù</w:t>
      </w:r>
    </w:p>
    <w:p>
      <w:r>
        <w:t>trừ bán chứng khoán khi chưa sở hữu không đúng hướng dẫn của Bộ Tài chính;</w:t>
      </w:r>
    </w:p>
    <w:p>
      <w:r>
        <w:t>b) Giao dịch của thành viên bù trừ hoặc khách hàng</w:t>
      </w:r>
    </w:p>
    <w:p>
      <w:r>
        <w:t>của thành viên bù trừ được thực hiện sau khi Tổng công ty lưu ký và bù trừ chứng</w:t>
      </w:r>
    </w:p>
    <w:p>
      <w:r>
        <w:t>khoán Việt Nam thông báo cho Sở giao dịch chứng khoán Việt Nam về việc đình chỉ</w:t>
      </w:r>
    </w:p>
    <w:p>
      <w:r>
        <w:t>giao dịch đối với thành viên bù trừ đó;</w:t>
      </w:r>
    </w:p>
    <w:p>
      <w:r>
        <w:t>c) Giao dịch thực hiện đối với mã chứng khoán chưa</w:t>
      </w:r>
    </w:p>
    <w:p>
      <w:r>
        <w:t>được chấp nhận bù trừ, thanh toán trên hệ thống của Tổng công ty lưu ký và bù</w:t>
      </w:r>
    </w:p>
    <w:p>
      <w:r>
        <w:t>trừ chứng khoán Việt Nam;</w:t>
      </w:r>
    </w:p>
    <w:p>
      <w:r>
        <w:t>d) Giao dịch có số hiệu tài khoản không hợp lệ do số</w:t>
      </w:r>
    </w:p>
    <w:p>
      <w:r>
        <w:t>đăng ký thành viên bù trừ hoặc ký tự loại tài khoản giao dịch không tồn tại;</w:t>
      </w:r>
    </w:p>
    <w:p>
      <w:r>
        <w:t>đ) Giao dịch có các thông tin không hợp lệ gồm:</w:t>
      </w:r>
    </w:p>
    <w:p>
      <w:r>
        <w:t>không có mã phiên giao dịch; ngày giao dịch khác ngày hiện tại; không có số hiệu</w:t>
      </w:r>
    </w:p>
    <w:p>
      <w:r>
        <w:t>lệnh bên mua hoặc bên bán; giá, khối lượng giao dịch nhỏ hơn hoặc bằng không;</w:t>
      </w:r>
    </w:p>
    <w:p>
      <w:r>
        <w:t>không có số xác nhận lệnh;</w:t>
      </w:r>
    </w:p>
    <w:p>
      <w:r>
        <w:t>e) Giao dịch có tổ hợp bốn thông tin mã thị trường,</w:t>
      </w:r>
    </w:p>
    <w:p>
      <w:r>
        <w:t>mã bảng giao dịch, mã chứng khoán, số xác nhận lệnh trùng với giao dịch đã nhận</w:t>
      </w:r>
    </w:p>
    <w:p>
      <w:r>
        <w:t>trước đó;</w:t>
      </w:r>
    </w:p>
    <w:p>
      <w:r>
        <w:t>g) Các trường hợp khác sau khi được Ủy ban Chứng</w:t>
      </w:r>
    </w:p>
    <w:p>
      <w:r>
        <w:t>khoán Nhà nước chấp thuận.</w:t>
      </w:r>
    </w:p>
    <w:p>
      <w:r>
        <w:t>Thành viên bù trừ có giao dịch bị từ chối thế vị</w:t>
      </w:r>
    </w:p>
    <w:p>
      <w:r>
        <w:t>và loại bỏ thanh toán tại các điểm a, b khoản 1 Điều này phải bồi thường cho tổ</w:t>
      </w:r>
    </w:p>
    <w:p>
      <w:r>
        <w:t>chức, cá nhân có giao dịch đối ứng liên quan theo mức 20% giá trị giao dịch bị</w:t>
      </w:r>
    </w:p>
    <w:p>
      <w:r>
        <w:t>từ chối thế vị hoặc không được thanh toán. Trường hợp là hành vi vi phạm pháp</w:t>
      </w:r>
    </w:p>
    <w:p>
      <w:r>
        <w:t>luật, thành viên bù trừ bị xử lý theo quy định của pháp luật về xử lý vi phạm</w:t>
      </w:r>
    </w:p>
    <w:p>
      <w:r>
        <w:t>hành chính trong lĩnh vực chứng khoán và thị trường chứng khoán.</w:t>
      </w:r>
    </w:p>
    <w:p>
      <w:r>
        <w:t>Tổng công ty lưu ký và bù trừ chứng khoán Việt</w:t>
      </w:r>
    </w:p>
    <w:p>
      <w:r>
        <w:t>Nam có trách nhiệm thông báo cho Sở giao dịch chứng khoán các giao dịch bị từ</w:t>
      </w:r>
    </w:p>
    <w:p>
      <w:r>
        <w:t>chối thế vị và loại bỏ thanh toán.</w:t>
      </w:r>
    </w:p>
    <w:p>
      <w:r>
        <w:t>Điều 38. Quản lý, sử dụng quỹ</w:t>
      </w:r>
    </w:p>
    <w:p>
      <w:r>
        <w:t>bù trừ</w:t>
      </w:r>
    </w:p>
    <w:p>
      <w:r>
        <w:t>Quỹ bù trừ được hình thành từ các khoản đóng góp</w:t>
      </w:r>
    </w:p>
    <w:p>
      <w:r>
        <w:t>bằng tiền hoặc chứng khoán được Tổng công ty lưu ký và bù trừ chứng khoán Việt</w:t>
      </w:r>
    </w:p>
    <w:p>
      <w:r>
        <w:t>Nam chấp nhận với mục đích bồi thường thiệt hại và hoàn tất các giao dịch chứng</w:t>
      </w:r>
    </w:p>
    <w:p>
      <w:r>
        <w:t>khoán, nghĩa vụ thanh toán đứng tên thành viên bù trừ trong trường hợp nhà đầu</w:t>
      </w:r>
    </w:p>
    <w:p>
      <w:r>
        <w:t>tư, thành viên bù trừ mất khả năng thanh toán giao dịch chứng khoán. Tỷ lệ giá</w:t>
      </w:r>
    </w:p>
    <w:p>
      <w:r>
        <w:t>trị chứng khoán đóng góp vào quỹ bù trừ thực hiện theo quy chế của Tổng công ty</w:t>
      </w:r>
    </w:p>
    <w:p>
      <w:r>
        <w:t>lưu ký và bù trừ chứng khoán Việt Nam.</w:t>
      </w:r>
    </w:p>
    <w:p>
      <w:r>
        <w:t>Tổng công ty lưu ký và bù trừ chứng khoán Việt</w:t>
      </w:r>
    </w:p>
    <w:p>
      <w:r>
        <w:t>Nam xác định mức đóng góp quỹ bù trừ dựa trên rủi ro mất khả năng thanh toán</w:t>
      </w:r>
    </w:p>
    <w:p>
      <w:r>
        <w:t>giao dịch chứng khoán của thành viên bù trừ tách biệt theo từng khu vực thị trường.</w:t>
      </w:r>
    </w:p>
    <w:p>
      <w:r>
        <w:t>Giá trị đóng góp quỹ bù trừ cho khu vực thị trường nào chỉ được sử dụng để hỗ</w:t>
      </w:r>
    </w:p>
    <w:p>
      <w:r>
        <w:t>trợ thanh toán, bồi thường thiệt hại phát sinh liên quan đến giao dịch chứng</w:t>
      </w:r>
    </w:p>
    <w:p>
      <w:r>
        <w:t>khoán của khu vực thị trường đó.</w:t>
      </w:r>
    </w:p>
    <w:p>
      <w:r>
        <w:t>Thành viên bù trừ có nghĩa vụ đóng góp vào quỹ</w:t>
      </w:r>
    </w:p>
    <w:p>
      <w:r>
        <w:t>bù trừ theo mức tối thiểu ban đầu, đóng góp định kỳ do đánh giá lại và đóng góp</w:t>
      </w:r>
    </w:p>
    <w:p>
      <w:r>
        <w:t>bổ sung bất thường theo yêu cầu của Tổng công ty lưu ký và bù trừ chứng khoán</w:t>
      </w:r>
    </w:p>
    <w:p>
      <w:r>
        <w:t>Việt Nam. Mức đóng góp vào quỹ bù trừ của thành viên bù trừ thực hiện theo quy</w:t>
      </w:r>
    </w:p>
    <w:p>
      <w:r>
        <w:t>định của Bộ Tài chính về các quỹ được quản lý bởi Tổng công ty lưu ký và bù trừ</w:t>
      </w:r>
    </w:p>
    <w:p>
      <w:r>
        <w:t>chứng khoán Việt Nam.</w:t>
      </w:r>
    </w:p>
    <w:p>
      <w:r>
        <w:t>Tổng công ty lưu ký và bù trừ chứng khoán Việt</w:t>
      </w:r>
    </w:p>
    <w:p>
      <w:r>
        <w:t>Nam thực hiện đánh giá lại quy mô quỹ bù trừ định kỳ và xác định nghĩa vụ đóng</w:t>
      </w:r>
    </w:p>
    <w:p>
      <w:r>
        <w:t>góp quỹ bù trừ của từng thành viên bù trừ căn cứ vào quy mô giá trị thanh toán,</w:t>
      </w:r>
    </w:p>
    <w:p>
      <w:r>
        <w:t>mức độ biến động của thị trường, mức độ rủi ro và các tiêu chí khác:</w:t>
      </w:r>
    </w:p>
    <w:p>
      <w:r>
        <w:t>a) Trường hợp số dư đóng góp quỹ bù trừ lớn hơn</w:t>
      </w:r>
    </w:p>
    <w:p>
      <w:r>
        <w:t>nghĩa vụ phải đóng góp, thành viên bù trừ được rút phần chênh lệch;</w:t>
      </w:r>
    </w:p>
    <w:p>
      <w:r>
        <w:t>b) Trường hợp số dư đóng góp quỹ bù trừ nhỏ hơn</w:t>
      </w:r>
    </w:p>
    <w:p>
      <w:r>
        <w:t>nghĩa vụ phải đóng góp, thành viên bù trừ phải đóng góp bổ sung phần chênh lệch.</w:t>
      </w:r>
    </w:p>
    <w:p>
      <w:r>
        <w:t>Thành viên bù trừ có trách nhiệm đóng góp bổ</w:t>
      </w:r>
    </w:p>
    <w:p>
      <w:r>
        <w:t>sung bất thường vào quỹ bù trừ theo quy chế của Tổng công ty lưu ký và bù trừ</w:t>
      </w:r>
    </w:p>
    <w:p>
      <w:r>
        <w:t>chứng khoán Việt Nam trong các trường hợp sau:</w:t>
      </w:r>
    </w:p>
    <w:p>
      <w:r>
        <w:t>a) Sau khi đã sử dụng hết tài sản đóng góp quỹ bù</w:t>
      </w:r>
    </w:p>
    <w:p>
      <w:r>
        <w:t>trừ theo trình tự quy định tại</w:t>
      </w:r>
    </w:p>
    <w:p>
      <w:r>
        <w:t>điểm d khoán 2 Điều 35 Thông tư</w:t>
      </w:r>
    </w:p>
    <w:p>
      <w:r>
        <w:t>này</w:t>
      </w:r>
    </w:p>
    <w:p>
      <w:r>
        <w:t>mà vẫn chưa đủ tiền để thanh toán giao dịch chứng khoán. Mức đóng góp bổ</w:t>
      </w:r>
    </w:p>
    <w:p>
      <w:r>
        <w:t>sung do Tổng công ty lưu ký và bù trừ chứng khoán Việt Nam quyết định sau khi</w:t>
      </w:r>
    </w:p>
    <w:p>
      <w:r>
        <w:t>được sự chấp thuận của Ủy ban Chứng khoán Nhà nước;</w:t>
      </w:r>
    </w:p>
    <w:p>
      <w:r>
        <w:t>b) Thành viên bù trừ bị đặt vào các tình trạng cảnh</w:t>
      </w:r>
    </w:p>
    <w:p>
      <w:r>
        <w:t>báo theo quy định của pháp luật chứng khoán về an toàn tài chính, quy định pháp</w:t>
      </w:r>
    </w:p>
    <w:p>
      <w:r>
        <w:t>luật ngân hàng về an toàn vốn;</w:t>
      </w:r>
    </w:p>
    <w:p>
      <w:r>
        <w:t>c) Tài sản đóng góp quỹ bù trừ của thành viên bù trừ</w:t>
      </w:r>
    </w:p>
    <w:p>
      <w:r>
        <w:t>bị phong tỏa, tịch thu theo quy định của cơ quan nhà nước có thẩm quyền hoặc</w:t>
      </w:r>
    </w:p>
    <w:p>
      <w:r>
        <w:t>theo quyết định của tòa án;</w:t>
      </w:r>
    </w:p>
    <w:p>
      <w:r>
        <w:t>d) Các trường hợp khác do Tổng công ty lưu ký và bù</w:t>
      </w:r>
    </w:p>
    <w:p>
      <w:r>
        <w:t>trừ chứng khoán Việt Nam báo cáo và được Ủy ban Chứng khoán Nhà nước chấp thuận.</w:t>
      </w:r>
    </w:p>
    <w:p>
      <w:r>
        <w:t>Quản lý và sử dụng quỹ bù trừ:</w:t>
      </w:r>
    </w:p>
    <w:p>
      <w:r>
        <w:t>a) Tiền đóng góp vào quỹ bù trừ thuộc sở hữu của</w:t>
      </w:r>
    </w:p>
    <w:p>
      <w:r>
        <w:t>thành viên bù trừ và được Tổng công ty lưu ký và bù trừ chứng khoán Việt Nam quản</w:t>
      </w:r>
    </w:p>
    <w:p>
      <w:r>
        <w:t>lý tách biệt với tài sản của Tổng công ty lưu ký và bù trừ chứng khoán Việt Nam</w:t>
      </w:r>
    </w:p>
    <w:p>
      <w:r>
        <w:t>và tách biệt với quỹ bù trừ của thị trường chứng khoán phái sinh. Tổng công ty</w:t>
      </w:r>
    </w:p>
    <w:p>
      <w:r>
        <w:t>lưu ký và bù trừ chứng khoán Việt Nam được toàn quyền sử dụng, chuyển giao, kể</w:t>
      </w:r>
    </w:p>
    <w:p>
      <w:r>
        <w:t>cả bán các tài sản đóng góp vào quỹ bù trừ để thực hiện nghĩa vụ thanh toán, bù</w:t>
      </w:r>
    </w:p>
    <w:p>
      <w:r>
        <w:t>đắp thiệt hại phát sinh từ giao dịch chứng khoán đứng tên thành viên bù trừ;</w:t>
      </w:r>
    </w:p>
    <w:p>
      <w:r>
        <w:t>b) Đối với khoản đóng góp bằng tiền, Tổng công ty</w:t>
      </w:r>
    </w:p>
    <w:p>
      <w:r>
        <w:t>lưu ký và bù trừ chứng khoán Việt Nam mở tài khoản tiền gửi tại ngân hàng thanh</w:t>
      </w:r>
    </w:p>
    <w:p>
      <w:r>
        <w:t>toán để quản lý tiền của các thành viên bù trừ đóng góp vào quỹ bù trừ;</w:t>
      </w:r>
    </w:p>
    <w:p>
      <w:r>
        <w:t>c) Đối với khoản đóng góp bằng chứng khoán, Tổng</w:t>
      </w:r>
    </w:p>
    <w:p>
      <w:r>
        <w:t>công ty lưu ký và bù trừ chứng khoán Việt Nam mở tài khoản lưu ký chứng khoán tại</w:t>
      </w:r>
    </w:p>
    <w:p>
      <w:r>
        <w:t>Tổng công ty lưu ký và bù trừ chứng khoán Việt Nam để quản lý khoản đóng góp quỹ</w:t>
      </w:r>
    </w:p>
    <w:p>
      <w:r>
        <w:t>bù trừ của thành viên bù trừ. Cổ tức, trái tức, lãi phát sinh và các quyền lợi</w:t>
      </w:r>
    </w:p>
    <w:p>
      <w:r>
        <w:t>phát sinh khác đối với chứng khoán đóng góp phải được hoàn trả cho thành viên</w:t>
      </w:r>
    </w:p>
    <w:p>
      <w:r>
        <w:t>bù trừ sau khi thực hiện các nghĩa vụ tài chính có liên quan;</w:t>
      </w:r>
    </w:p>
    <w:p>
      <w:r>
        <w:t>d) Lãi tiền gửi phát sinh liên quan đến khoản đóng</w:t>
      </w:r>
    </w:p>
    <w:p>
      <w:r>
        <w:t>góp quỹ bù trừ bằng tiền được phân bổ cho thành viên bù trừ phù hợp với số tiền</w:t>
      </w:r>
    </w:p>
    <w:p>
      <w:r>
        <w:t>và thời gian đóng góp của từng thành viên bù trừ sau khi trừ đi chi phí quản lý</w:t>
      </w:r>
    </w:p>
    <w:p>
      <w:r>
        <w:t>cho Tổng công ty lưu ký và bù trừ chứng khoán Việt Nam và các chi phí liên quan</w:t>
      </w:r>
    </w:p>
    <w:p>
      <w:r>
        <w:t>khác (nếu có);</w:t>
      </w:r>
    </w:p>
    <w:p>
      <w:r>
        <w:t>đ) Tùy theo giá trị thực tế của quỹ bù trừ và tần</w:t>
      </w:r>
    </w:p>
    <w:p>
      <w:r>
        <w:t>suất, mức độ sử dụng quỹ bù trừ của thành viên bù trừ, Tổng công ty lưu ký và</w:t>
      </w:r>
    </w:p>
    <w:p>
      <w:r>
        <w:t>bù trừ chứng khoán Việt Nam được quy định mức trần sử dụng trong từng trường hợp</w:t>
      </w:r>
    </w:p>
    <w:p>
      <w:r>
        <w:t>hỗ trợ thanh toán. Lãi suất vay quỹ bù trừ do Tổng công ty lưu ký và bù trừ chứng</w:t>
      </w:r>
    </w:p>
    <w:p>
      <w:r>
        <w:t>khoán Việt Nam quy định sau khi thống nhất ý kiến của thành viên bù trừ và được</w:t>
      </w:r>
    </w:p>
    <w:p>
      <w:r>
        <w:t>sự chấp thuận của Ủy ban Chứng khoán Nhà nước.</w:t>
      </w:r>
    </w:p>
    <w:p>
      <w:r>
        <w:t>Hoàn trả quỹ bù trừ:</w:t>
      </w:r>
    </w:p>
    <w:p>
      <w:r>
        <w:t>a) Thành viên bù trừ chỉ được hoàn trả lại số tiền</w:t>
      </w:r>
    </w:p>
    <w:p>
      <w:r>
        <w:t>đóng góp quỹ bù trừ khi thành viên bù trừ đó bị thu hồi Giấy chứng nhận thành</w:t>
      </w:r>
    </w:p>
    <w:p>
      <w:r>
        <w:t>viên bù trừ. Việc hoàn trả chỉ được thực hiện sau khi Tổng công ty lưu ký và bù</w:t>
      </w:r>
    </w:p>
    <w:p>
      <w:r>
        <w:t>trừ chứng khoán Việt Nam đã khấu trừ các khoản phải trả (nghĩa vụ nợ), bao gồm</w:t>
      </w:r>
    </w:p>
    <w:p>
      <w:r>
        <w:t>cả khoản bồi thường thiệt hại tài chính cho Tổng công ty lưu ký và bù trừ chứng</w:t>
      </w:r>
    </w:p>
    <w:p>
      <w:r>
        <w:t>khoán Việt Nam và các khoản phải thanh toán cho các giao dịch chứng khoán, các</w:t>
      </w:r>
    </w:p>
    <w:p>
      <w:r>
        <w:t>nghĩa vụ thanh toán chưa được hoàn tất của thành viên bù trừ và khách hàng của</w:t>
      </w:r>
    </w:p>
    <w:p>
      <w:r>
        <w:t>thành viên bù trừ đó theo quy định tại</w:t>
      </w:r>
    </w:p>
    <w:p>
      <w:r>
        <w:t>khoản 3 Điều 24 Thông tư</w:t>
      </w:r>
    </w:p>
    <w:p>
      <w:r>
        <w:t>này</w:t>
      </w:r>
    </w:p>
    <w:p>
      <w:r>
        <w:t>;</w:t>
      </w:r>
    </w:p>
    <w:p>
      <w:r>
        <w:t>b) Trường hợp thành viên bù trừ đang trong thời</w:t>
      </w:r>
    </w:p>
    <w:p>
      <w:r>
        <w:t>gian xử lý để thu hồi Giấy chứng nhận thành viên bù trừ, giá trị đóng góp quỹ</w:t>
      </w:r>
    </w:p>
    <w:p>
      <w:r>
        <w:t>bù trừ của thành viên bù trừ đó được quản lý tách biệt ra khỏi quỹ bù trừ và là</w:t>
      </w:r>
    </w:p>
    <w:p>
      <w:r>
        <w:t>cơ sở cho cơ quan có thẩm quyền ra quyết định thu hồi (nếu có) sau khi đã khấu</w:t>
      </w:r>
    </w:p>
    <w:p>
      <w:r>
        <w:t>trừ số tiền thành viên bù trừ còn phải thanh toán cho Tổng công ty lưu ký và bù</w:t>
      </w:r>
    </w:p>
    <w:p>
      <w:r>
        <w:t>trừ chứng khoán Việt Nam.</w:t>
      </w:r>
    </w:p>
    <w:p>
      <w:r>
        <w:t>Phương pháp xác định quy mô, nghĩa vụ đóng góp;</w:t>
      </w:r>
    </w:p>
    <w:p>
      <w:r>
        <w:t>tỷ lệ đóng góp quỹ bù trừ bằng tiền; trình tự nộp, rút, hoàn trả; cách thức nhận</w:t>
      </w:r>
    </w:p>
    <w:p>
      <w:r>
        <w:t>và phân bổ lãi thực hiện theo quy chế của Tổng công ty lưu ký và bù trừ chứng</w:t>
      </w:r>
    </w:p>
    <w:p>
      <w:r>
        <w:t>khoán Việt Nam.</w:t>
      </w:r>
    </w:p>
    <w:p>
      <w:r>
        <w:t>Điều 39. Quản lý, sử dụng quỹ</w:t>
      </w:r>
    </w:p>
    <w:p>
      <w:r>
        <w:t>hỗ trợ thanh toán kể từ ngày chính thức triển khai hoạt động bù trừ thanh toán</w:t>
      </w:r>
    </w:p>
    <w:p>
      <w:r>
        <w:t>theo cơ chế đối tác bù trừ trung tâm</w:t>
      </w:r>
    </w:p>
    <w:p>
      <w:r>
        <w:t>Quản lý, sử dụng quỹ hỗ trợ thanh toán trong thời</w:t>
      </w:r>
    </w:p>
    <w:p>
      <w:r>
        <w:t>hạn 12 tháng kể từ ngày chính thức triển khai hoạt động bù trừ thanh toán theo</w:t>
      </w:r>
    </w:p>
    <w:p>
      <w:r>
        <w:t>cơ chế đối tác bù trừ trung tâm:</w:t>
      </w:r>
    </w:p>
    <w:p>
      <w:r>
        <w:t>a) Tổng công ty lưu ký và bù trừ chứng khoán Việt</w:t>
      </w:r>
    </w:p>
    <w:p>
      <w:r>
        <w:t>Nam tiếp tục quản lý, sử dụng quỹ hỗ trợ thanh toán với mục đích bồi thường thiệt</w:t>
      </w:r>
    </w:p>
    <w:p>
      <w:r>
        <w:t>hại tài chính cho Tổng công ty lưu ký và bù trừ chứng khoán Việt Nam và hoàn tất</w:t>
      </w:r>
    </w:p>
    <w:p>
      <w:r>
        <w:t>các giao dịch chứng khoán, nghĩa vụ thanh toán của thành viên lưu ký, thành</w:t>
      </w:r>
    </w:p>
    <w:p>
      <w:r>
        <w:t>viên bù trừ, nhà đầu tư trong trường hợp thành viên lưu ký, thành viên bụ trừ,</w:t>
      </w:r>
    </w:p>
    <w:p>
      <w:r>
        <w:t>nhà đầu tư mất khả năng thanh toán giao dịch chứng khoán. Trong thời gian này,</w:t>
      </w:r>
    </w:p>
    <w:p>
      <w:r>
        <w:t>Tổng công ty lưu ký và bù trừ chứng khoán Việt Nam được sử dụng quỹ hỗ trợ</w:t>
      </w:r>
    </w:p>
    <w:p>
      <w:r>
        <w:t>thanh toán như quỹ bù trừ để đảm bảo thanh toán theo quy định tại khoản này và</w:t>
      </w:r>
    </w:p>
    <w:p>
      <w:r>
        <w:t>các</w:t>
      </w:r>
    </w:p>
    <w:p>
      <w:r>
        <w:t>điểm b, d khoản 2 Điều 35 Thông tư này</w:t>
      </w:r>
    </w:p>
    <w:p>
      <w:r>
        <w:t>;</w:t>
      </w:r>
    </w:p>
    <w:p>
      <w:r>
        <w:t>b) Thành viên lưu ký có trách nhiệm đóng góp quỹ hỗ</w:t>
      </w:r>
    </w:p>
    <w:p>
      <w:r>
        <w:t>trợ thanh toán bằng tiền với mức đóng góp cố định ban đầu, mức đóng góp hàng</w:t>
      </w:r>
    </w:p>
    <w:p>
      <w:r>
        <w:t>năm và mức đóng góp tối đa theo quy định của Bộ Tài chính về các quỹ được quản</w:t>
      </w:r>
    </w:p>
    <w:p>
      <w:r>
        <w:t>lý bởi Tổng công ty lưu ký và bù trừ chứng khoán Việt Nam;</w:t>
      </w:r>
    </w:p>
    <w:p>
      <w:r>
        <w:t>c) Tiền đóng góp vào quỹ hỗ trợ thanh toán thuộc sở</w:t>
      </w:r>
    </w:p>
    <w:p>
      <w:r>
        <w:t>hữu của thành viên lưu ký và được Tổng công ty lưu ký và bù trừ chứng khoán Việt</w:t>
      </w:r>
    </w:p>
    <w:p>
      <w:r>
        <w:t>Nam quản lý tách biệt với tài sản của Tổng công ty lưu ký và bù trừ chứng khoán</w:t>
      </w:r>
    </w:p>
    <w:p>
      <w:r>
        <w:t>Việt Nam. Thành viên lưu ký được hoàn trả lại số tiền đóng góp quỹ hỗ trợ thanh</w:t>
      </w:r>
    </w:p>
    <w:p>
      <w:r>
        <w:t>toán trong các trường hợp sau:</w:t>
      </w:r>
    </w:p>
    <w:p>
      <w:r>
        <w:t>Thành viên lưu ký bị thu hồi Giấy chứng nhận</w:t>
      </w:r>
    </w:p>
    <w:p>
      <w:r>
        <w:t>thành viên lưu ký theo quy định của pháp luật;</w:t>
      </w:r>
    </w:p>
    <w:p>
      <w:r>
        <w:t>Thành viên lưu ký không được cấp Giấy chứng nhận</w:t>
      </w:r>
    </w:p>
    <w:p>
      <w:r>
        <w:t>thành viên bù trừ sau 12 tháng kể từ thời điểm chính thức triển khai hoạt động</w:t>
      </w:r>
    </w:p>
    <w:p>
      <w:r>
        <w:t>bù trừ thanh toán theo cơ chế đối tác bù trừ trung tâm;</w:t>
      </w:r>
    </w:p>
    <w:p>
      <w:r>
        <w:t>d) Việc hoàn trả tại điểm c khoản này chỉ được thực</w:t>
      </w:r>
    </w:p>
    <w:p>
      <w:r>
        <w:t>hiện sau khi Tổng công ty lưu ký và bù trừ chứng khoán Việt Nam ra quyết định</w:t>
      </w:r>
    </w:p>
    <w:p>
      <w:r>
        <w:t>thu hồi Giấy chứng nhận thành viên lưu ký (đối với trường hợp thành viên lưu ký</w:t>
      </w:r>
    </w:p>
    <w:p>
      <w:r>
        <w:t>bị thu hồi Giấy chứng nhận thành viên lưu ký), đã khấu trừ các khoản phải trả</w:t>
      </w:r>
    </w:p>
    <w:p>
      <w:r>
        <w:t>(nghĩa vụ nợ), bao gồm cả khoản bồi thường thiệt hại tài chính cho Tổng công ty</w:t>
      </w:r>
    </w:p>
    <w:p>
      <w:r>
        <w:t>lưu ký và bù trừ chứng khoán Việt Nam và các khoản phải thanh toán cho các giao</w:t>
      </w:r>
    </w:p>
    <w:p>
      <w:r>
        <w:t>dịch chứng khoán, các nghĩa vụ thanh toán chưa được hoàn tất của thành viên lưu</w:t>
      </w:r>
    </w:p>
    <w:p>
      <w:r>
        <w:t>ký và khách hàng của thành viên lưu ký đó;</w:t>
      </w:r>
    </w:p>
    <w:p>
      <w:r>
        <w:t>đ) Trường hợp thành viên lưu ký đang trong thời</w:t>
      </w:r>
    </w:p>
    <w:p>
      <w:r>
        <w:t>gian xử lý để thu hồi Giấy chứng nhận thành viên lưu ký, giá trị đóng góp quỹ hỗ</w:t>
      </w:r>
    </w:p>
    <w:p>
      <w:r>
        <w:t>trợ thanh toán của thành viên lưu ký được quản lý tách biệt khỏi quỹ hỗ trợ</w:t>
      </w:r>
    </w:p>
    <w:p>
      <w:r>
        <w:t>thanh toán và là cơ sở cho cơ quan có thẩm quyền ra quyết định thu hồi (nếu có)</w:t>
      </w:r>
    </w:p>
    <w:p>
      <w:r>
        <w:t>sau khi đã khấu trừ số tiền thành viên lưu ký còn phải thanh toán cho Tổng công</w:t>
      </w:r>
    </w:p>
    <w:p>
      <w:r>
        <w:t>ty lưu ký và bù trừ chứng khoán Việt Nam;</w:t>
      </w:r>
    </w:p>
    <w:p>
      <w:r>
        <w:t>e) Lãi phát sinh từ tiền đóng góp quỹ hỗ trợ thanh</w:t>
      </w:r>
    </w:p>
    <w:p>
      <w:r>
        <w:t>toán được phân bổ cho thành viên lưu ký tương ứng với số tiền và thời gian đóng</w:t>
      </w:r>
    </w:p>
    <w:p>
      <w:r>
        <w:t>góp của từng thành viên lưu ký sau khi trừ chi phí quản lý cho Tổng công ty lưu</w:t>
      </w:r>
    </w:p>
    <w:p>
      <w:r>
        <w:t>ký và bù trừ chứng khoán Việt Nam (nếu có);</w:t>
      </w:r>
    </w:p>
    <w:p>
      <w:r>
        <w:t>g) Phương pháp xác định quy mô, nghĩa vụ đóng góp;</w:t>
      </w:r>
    </w:p>
    <w:p>
      <w:r>
        <w:t>trình tự nộp, rút, hoàn trả; cách thức nhận và phân bổ lãi thực hiện theo quy</w:t>
      </w:r>
    </w:p>
    <w:p>
      <w:r>
        <w:t>chế của Tổng công ty lưu ký và bù trừ chứng khoán Việt Nam.</w:t>
      </w:r>
    </w:p>
    <w:p>
      <w:r>
        <w:t>Sau 12 tháng kể từ ngày chính thức triển khai hoạt</w:t>
      </w:r>
    </w:p>
    <w:p>
      <w:r>
        <w:t>động bù trừ, thanh toán giao dịch chứng khoán theo cơ chế đối tác bù trừ trung</w:t>
      </w:r>
    </w:p>
    <w:p>
      <w:r>
        <w:t>tâm, Tổng công ty lưu ký và bù trừ chứng khoán Việt Nam thiết lập, quản lý và sử</w:t>
      </w:r>
    </w:p>
    <w:p>
      <w:r>
        <w:t>dụng quỹ bù trừ theo quy định tại</w:t>
      </w:r>
    </w:p>
    <w:p>
      <w:r>
        <w:t>Điều 38 Thông tư này</w:t>
      </w:r>
    </w:p>
    <w:p>
      <w:r>
        <w:t>để</w:t>
      </w:r>
    </w:p>
    <w:p>
      <w:r>
        <w:t>thay thế cho quỹ hỗ trợ thanh toán và xử lý các khoản đóng góp quỹ hỗ trợ thanh</w:t>
      </w:r>
    </w:p>
    <w:p>
      <w:r>
        <w:t>toán của thành viên lưu ký như sau:</w:t>
      </w:r>
    </w:p>
    <w:p>
      <w:r>
        <w:t>a) Giá trị đóng góp quỹ hỗ trợ thanh toán của thành</w:t>
      </w:r>
    </w:p>
    <w:p>
      <w:r>
        <w:t>viên lưu ký được cấp Giấy chứng nhận thành viên bù trừ được chuyển sang thành</w:t>
      </w:r>
    </w:p>
    <w:p>
      <w:r>
        <w:t>khoản đóng góp quỹ bù trừ. Thành viên bù trừ nộp bổ sung hoặc được hoàn trả khoản</w:t>
      </w:r>
    </w:p>
    <w:p>
      <w:r>
        <w:t>đóng góp (nếu có) theo thông báo của Tổng công ty lưu ký và bù trừ chứng khoán</w:t>
      </w:r>
    </w:p>
    <w:p>
      <w:r>
        <w:t>Việt Nam;</w:t>
      </w:r>
    </w:p>
    <w:p>
      <w:r>
        <w:t>b) Tổng công ty lưu ký và bù trừ chứng khoán Việt</w:t>
      </w:r>
    </w:p>
    <w:p>
      <w:r>
        <w:t>Nam hoàn trả lại số tiền đóng góp quỹ hỗ trợ thanh toán cho thành viên lưu ký</w:t>
      </w:r>
    </w:p>
    <w:p>
      <w:r>
        <w:t>không được cấp Giấy chứng nhận thành viên bù trừ sau khi đã khấu trừ số tiền</w:t>
      </w:r>
    </w:p>
    <w:p>
      <w:r>
        <w:t>thành viên lưu ký còn phải thanh toán cho Tổng công ty lưu ký và bù trừ chứng</w:t>
      </w:r>
    </w:p>
    <w:p>
      <w:r>
        <w:t>khoán Việt Nam bao gồm các khoản phải trả (nghĩa vụ nợ), khoản bồi thường thiệt</w:t>
      </w:r>
    </w:p>
    <w:p>
      <w:r>
        <w:t>hại tài chính cho Tổng công ty lưu ký và bù trừ chứng khoán Việt Nam và các khoản</w:t>
      </w:r>
    </w:p>
    <w:p>
      <w:r>
        <w:t>phải thanh toán cho các giao dịch chứng khoán, các nghĩa vụ thanh toán chưa được</w:t>
      </w:r>
    </w:p>
    <w:p>
      <w:r>
        <w:t>hoàn tất do thành viên lưu ký đó chịu trách nhiệm theo quy định pháp luật.</w:t>
      </w:r>
    </w:p>
    <w:p>
      <w:r>
        <w:t>Điều 40. Quản lý</w:t>
      </w:r>
    </w:p>
    <w:p>
      <w:r>
        <w:t>hoạt động</w:t>
      </w:r>
    </w:p>
    <w:p>
      <w:r>
        <w:t>[28]</w:t>
      </w:r>
    </w:p>
    <w:p>
      <w:r>
        <w:t>vay</w:t>
      </w:r>
    </w:p>
    <w:p>
      <w:r>
        <w:t>và cho vay chứng khoán</w:t>
      </w:r>
    </w:p>
    <w:p>
      <w:r>
        <w:t>Tổng công ty lưu ký và bù trừ chứng khoán Việt</w:t>
      </w:r>
    </w:p>
    <w:p>
      <w:r>
        <w:t>Nam giữ vai trò trung gian, tổ chức quản lý, vận hành</w:t>
      </w:r>
    </w:p>
    <w:p>
      <w:r>
        <w:t>hoạt động</w:t>
      </w:r>
    </w:p>
    <w:p>
      <w:r>
        <w:t>[29]</w:t>
      </w:r>
    </w:p>
    <w:p>
      <w:r>
        <w:t>vay và cho vay chứng khoán nhằm</w:t>
      </w:r>
    </w:p>
    <w:p>
      <w:r>
        <w:t>mục đích kết nối giữa bên cho vay và bên vay chứng khoán để thực hiện các giao</w:t>
      </w:r>
    </w:p>
    <w:p>
      <w:r>
        <w:t>dịch phù hợp với quy định pháp luật.</w:t>
      </w:r>
    </w:p>
    <w:p>
      <w:r>
        <w:t>Hoạt động</w:t>
      </w:r>
    </w:p>
    <w:p>
      <w:r>
        <w:t>[30]</w:t>
      </w:r>
    </w:p>
    <w:p>
      <w:r>
        <w:t>vay và cho vay chứng khoán thực hiện trên các nguyên tắc</w:t>
      </w:r>
    </w:p>
    <w:p>
      <w:r>
        <w:t>sau:</w:t>
      </w:r>
    </w:p>
    <w:p>
      <w:r>
        <w:t>a) Hoạt động vay và cho vay chứng khoán được thực</w:t>
      </w:r>
    </w:p>
    <w:p>
      <w:r>
        <w:t>hiện theo cơ chế thoả thuận hoặc khớp lệnh giữa bên vay và bên cho vay trên nguyên</w:t>
      </w:r>
    </w:p>
    <w:p>
      <w:r>
        <w:t>tắc bên vay phải có tài sản bảo đảm. Cơ chế khớp lệnh phải đảm bảo nguyên tắc</w:t>
      </w:r>
    </w:p>
    <w:p>
      <w:r>
        <w:t>ưu tiên về lãi suất, số lượng chứng khoán và thời gian;</w:t>
      </w:r>
    </w:p>
    <w:p>
      <w:r>
        <w:t>b) Tài sản bảo đảm có thể là tiền hoặc chứng khoán</w:t>
      </w:r>
    </w:p>
    <w:p>
      <w:r>
        <w:t>đủ điều kiện. Tổng công ty lưu ký và bù trừ chứng khoán Việt Nam quy định chứng</w:t>
      </w:r>
    </w:p>
    <w:p>
      <w:r>
        <w:t>khoán đủ điều kiện làm tài sản bảo đảm, tỷ lệ chiết khấu tài sản bảo đảm sau</w:t>
      </w:r>
    </w:p>
    <w:p>
      <w:r>
        <w:t>khi được sự chấp thuận của Ủy ban Chứng khoán Nhà nước;</w:t>
      </w:r>
    </w:p>
    <w:p>
      <w:r>
        <w:t>c) Giá trị tài sản bảo đảm phải đạt tỷ lệ tối thiểu</w:t>
      </w:r>
    </w:p>
    <w:p>
      <w:r>
        <w:t>110% giá trị khoản vay. Tổng công ty lưu ký và bù trừ chứng khoán Việt Nam quy</w:t>
      </w:r>
    </w:p>
    <w:p>
      <w:r>
        <w:t>định tỷ lệ giá trị tài sản bảo đảm so với giá trị khoản vay sau khi được Ủy ban</w:t>
      </w:r>
    </w:p>
    <w:p>
      <w:r>
        <w:t>Chứng khoán Nhà nước chấp thuận;</w:t>
      </w:r>
    </w:p>
    <w:p>
      <w:r>
        <w:t>d) Lãi suất cho vay được thoả thuận trên nguyên tắc</w:t>
      </w:r>
    </w:p>
    <w:p>
      <w:r>
        <w:t>tuân thủ các quy định pháp luật có liên quan;</w:t>
      </w:r>
    </w:p>
    <w:p>
      <w:r>
        <w:t>đ) Khoản vay phải được hoàn trả bằng chứng khoán đã</w:t>
      </w:r>
    </w:p>
    <w:p>
      <w:r>
        <w:t>vay hoặc hoàn trả bằng tiền sau khi được chấp thuận của bên cho vay. Trường hợp</w:t>
      </w:r>
    </w:p>
    <w:p>
      <w:r>
        <w:t>bên cho vay nhận hoàn trả khoản vay bằng chứng khoán dẫn tới vượt tỷ lệ sở hữu</w:t>
      </w:r>
    </w:p>
    <w:p>
      <w:r>
        <w:t>nước ngoài tối đa theo quy định, phần vượt quá phải được hoàn trả bằng tiền;</w:t>
      </w:r>
    </w:p>
    <w:p>
      <w:r>
        <w:t>e) Trường hợp bên cho váy nhận chuyển giao tài sản</w:t>
      </w:r>
    </w:p>
    <w:p>
      <w:r>
        <w:t>bảo đảm bằng chứng khoán khi bên vay mất khả năng thanh toán giao dịch chứng</w:t>
      </w:r>
    </w:p>
    <w:p>
      <w:r>
        <w:t>khoán dẫn tới vượt tỷ lệ sở hữu nước ngoài tối đa theo quy định, bên cho vay có</w:t>
      </w:r>
    </w:p>
    <w:p>
      <w:r>
        <w:t>trách nhiệm bán số chứng khoán vượt tỷ lệ sở hữu nước ngoài tối đa theo quy định</w:t>
      </w:r>
    </w:p>
    <w:p>
      <w:r>
        <w:t>trong ngày giao dịch kế tiếp ngày nhận chuyển giao.</w:t>
      </w:r>
    </w:p>
    <w:p>
      <w:r>
        <w:t>Tổng công ty lưu ký và bù trừ chứng khoán Việt</w:t>
      </w:r>
    </w:p>
    <w:p>
      <w:r>
        <w:t>Nam có trách nhiệm tổ chức, quản lý, vận hành</w:t>
      </w:r>
    </w:p>
    <w:p>
      <w:r>
        <w:t>hoạt động</w:t>
      </w:r>
    </w:p>
    <w:p>
      <w:r>
        <w:t>[31]</w:t>
      </w:r>
    </w:p>
    <w:p>
      <w:r>
        <w:t>vay và cho vay chứng khoán tại</w:t>
      </w:r>
    </w:p>
    <w:p>
      <w:r>
        <w:t>Tổng công ty lưu ký và bù trừ chứng khoán Việt Nam.</w:t>
      </w:r>
    </w:p>
    <w:p>
      <w:r>
        <w:t>Tổng công ty lưu ký và bù trừ chứng khoán Việt</w:t>
      </w:r>
    </w:p>
    <w:p>
      <w:r>
        <w:t>Nam ban hành quy chế về hoạt động vay và cho vay chứng khoán.</w:t>
      </w:r>
    </w:p>
    <w:p>
      <w:r>
        <w:t>Chương IVa</w:t>
      </w:r>
    </w:p>
    <w:p>
      <w:r>
        <w:t>HOẠT ĐỘNG BÙ TRỪ VÀ</w:t>
      </w:r>
    </w:p>
    <w:p>
      <w:r>
        <w:t>THANH TOÁN GIAO DỊCH CHỨNG KHOÁN TRƯỚC KHI TRIỂN KHAI CƠ CHẾ ĐỐI TÁC BÙ TRỪ</w:t>
      </w:r>
    </w:p>
    <w:p>
      <w:r>
        <w:t>TRUNG TÂM</w:t>
      </w:r>
    </w:p>
    <w:p>
      <w:r>
        <w:t>[32]</w:t>
      </w:r>
    </w:p>
    <w:p>
      <w:r>
        <w:t>Điều 40a. Tổ chức hoạt động</w:t>
      </w:r>
    </w:p>
    <w:p>
      <w:r>
        <w:t>bù trừ và thanh toán giao dịch chứng khoán</w:t>
      </w:r>
    </w:p>
    <w:p>
      <w:r>
        <w:t>Tổng công ty lưu ký và bù trừ chứng khoán Việt</w:t>
      </w:r>
    </w:p>
    <w:p>
      <w:r>
        <w:t>Nam thực hiện bù trừ đa phương cho các giao dịch chứng khoán đã được xác lập</w:t>
      </w:r>
    </w:p>
    <w:p>
      <w:r>
        <w:t>trên hệ thống giao dịch chứng khoán căn cứ vào kết quả giao dịch do Sở giao dịch</w:t>
      </w:r>
    </w:p>
    <w:p>
      <w:r>
        <w:t>chứng khoán cung cấp.</w:t>
      </w:r>
    </w:p>
    <w:p>
      <w:r>
        <w:t>Việc bù trừ chứng khoán được Tổng công ty lưu</w:t>
      </w:r>
    </w:p>
    <w:p>
      <w:r>
        <w:t>ký và bù trừ chứng khoán Việt Nam thực hiện theo nguyên tắc sau:</w:t>
      </w:r>
    </w:p>
    <w:p>
      <w:r>
        <w:t>a) Đối với giao dịch chứng khoán của thành viên</w:t>
      </w:r>
    </w:p>
    <w:p>
      <w:r>
        <w:t>lưu ký, khách hàng của thành viên lưu ký, việc bù trừ được thực hiện theo từng</w:t>
      </w:r>
    </w:p>
    <w:p>
      <w:r>
        <w:t>mã chứng khoán có cùng ngày thanh toán và tách biệt theo loại tài khoản môi giới</w:t>
      </w:r>
    </w:p>
    <w:p>
      <w:r>
        <w:t>cho nhà đầu tư trong nước, tài khoản môi giới cho nhà đầu tư nước ngoài và tài</w:t>
      </w:r>
    </w:p>
    <w:p>
      <w:r>
        <w:t>khoản tự doanh của thành viên lưu ký;</w:t>
      </w:r>
    </w:p>
    <w:p>
      <w:r>
        <w:t>b) Đối với giao dịch chứng khoán của tổ chức mở</w:t>
      </w:r>
    </w:p>
    <w:p>
      <w:r>
        <w:t>tài khoản trực tiếp, việc bù trừ được thực hiện trên tài khoản lưu ký chứng</w:t>
      </w:r>
    </w:p>
    <w:p>
      <w:r>
        <w:t>khoán của tổ chức mở tài khoản trực tiếp.</w:t>
      </w:r>
    </w:p>
    <w:p>
      <w:r>
        <w:t>Thành viên lưu ký có trách nhiệm phong tỏa số</w:t>
      </w:r>
    </w:p>
    <w:p>
      <w:r>
        <w:t>chứng khoán chờ thanh toán trên tài khoản lưu ký của mình, khách hàng của mình</w:t>
      </w:r>
    </w:p>
    <w:p>
      <w:r>
        <w:t>để đảm bảo thanh toán cho các giao dịch bán chứng khoán đã được xác lập trên hệ</w:t>
      </w:r>
    </w:p>
    <w:p>
      <w:r>
        <w:t>thống giao dịch chứng khoán.</w:t>
      </w:r>
    </w:p>
    <w:p>
      <w:r>
        <w:t>Ngoại trừ trường hợp quy định tại</w:t>
      </w:r>
    </w:p>
    <w:p>
      <w:r>
        <w:t>khoản 3 Điều 40h Thông tư này</w:t>
      </w:r>
    </w:p>
    <w:p>
      <w:r>
        <w:t>, Tổng công ty lưu ký và bù trừ</w:t>
      </w:r>
    </w:p>
    <w:p>
      <w:r>
        <w:t>chứng khoán Việt Nam thực hiện bù trừ tiền theo nguyên tắc sau:</w:t>
      </w:r>
    </w:p>
    <w:p>
      <w:r>
        <w:t>a) Đối với giao dịch chứng khoán của thành viên</w:t>
      </w:r>
    </w:p>
    <w:p>
      <w:r>
        <w:t>lưu ký, khách hàng của thành viên lưu ký, Tổng công ty lưu ký và bù trừ chứng</w:t>
      </w:r>
    </w:p>
    <w:p>
      <w:r>
        <w:t>khoán Việt Nam thực hiện bù trừ tiền cho từng thành viện lưu ký trên cơ sở bù</w:t>
      </w:r>
    </w:p>
    <w:p>
      <w:r>
        <w:t>trừ chung giữa số tiền được nhận và số tiền phải trả cho các giao dịch có cùng</w:t>
      </w:r>
    </w:p>
    <w:p>
      <w:r>
        <w:t>ngày giao dịch, cùng ngày thanh toán và tách biệt theo nhà đầu tư trong nước,</w:t>
      </w:r>
    </w:p>
    <w:p>
      <w:r>
        <w:t>nhà đầu tư nước ngoài và chính thành viên lưu ký;</w:t>
      </w:r>
    </w:p>
    <w:p>
      <w:r>
        <w:t>b) Đối với giao dịch chứng khoán của tổ chức mở</w:t>
      </w:r>
    </w:p>
    <w:p>
      <w:r>
        <w:t>tài khoản trực tiếp, Tổng công ty lưu ký và bù trừ chứng khoán Việt Nam thực hiện</w:t>
      </w:r>
    </w:p>
    <w:p>
      <w:r>
        <w:t>bù trừ tiền trên cơ sở bù trừ chung giữa số tiền được nhận và số tiền phải trả</w:t>
      </w:r>
    </w:p>
    <w:p>
      <w:r>
        <w:t>cho các giao dịch chứng khoán có cùng ngày giao dịch, cùng ngày thanh toán.</w:t>
      </w:r>
    </w:p>
    <w:p>
      <w:r>
        <w:t>Việc thanh toán giao dịch chứng khoán được thực</w:t>
      </w:r>
    </w:p>
    <w:p>
      <w:r>
        <w:t>hiện theo quy định tại khoản 2 Điều 63 Luật Chứng khoán.</w:t>
      </w:r>
    </w:p>
    <w:p>
      <w:r>
        <w:t>Tổng công ty lưu ký và bù trừ chứng khoán Việt</w:t>
      </w:r>
    </w:p>
    <w:p>
      <w:r>
        <w:t>Nam ban hành quy chế hướng dẫn phương thức, thời gian, trình tự, thủ tục bù trừ</w:t>
      </w:r>
    </w:p>
    <w:p>
      <w:r>
        <w:t>và thanh toán giao dịch chứng khoán đã được xác lập trên hệ thống giao dịch chứng</w:t>
      </w:r>
    </w:p>
    <w:p>
      <w:r>
        <w:t>khoán.</w:t>
      </w:r>
    </w:p>
    <w:p>
      <w:r>
        <w:t>Điều 40b. Thanh toán giao</w:t>
      </w:r>
    </w:p>
    <w:p>
      <w:r>
        <w:t>dịch của thành viên lưu ký, tổ chức mở tài khoản trực tiếp</w:t>
      </w:r>
    </w:p>
    <w:p>
      <w:r>
        <w:t>Thành viên lưu ký, tổ chức mở tài khoản trực</w:t>
      </w:r>
    </w:p>
    <w:p>
      <w:r>
        <w:t>tiếp mở tài khoản tiền gửi thanh toán bù trừ giao dịch chứng khoán tại ngân</w:t>
      </w:r>
    </w:p>
    <w:p>
      <w:r>
        <w:t>hàng thanh toán để thanh toán tiền cho các giao dịch chứng khoán đã được xác lập</w:t>
      </w:r>
    </w:p>
    <w:p>
      <w:r>
        <w:t>trên hệ thống giao dịch chứng khoán.</w:t>
      </w:r>
    </w:p>
    <w:p>
      <w:r>
        <w:t>Trường hợp nhà đầu tư mở tài khoản lưu ký chứng</w:t>
      </w:r>
    </w:p>
    <w:p>
      <w:r>
        <w:t>khoán tại ngân hàng lưu ký và đặt lệnh giao dịch qua công ty chứng khoán, việc</w:t>
      </w:r>
    </w:p>
    <w:p>
      <w:r>
        <w:t>thanh toán giao dịch chứng khoán do ngân hàng lưu ký thực hiện.</w:t>
      </w:r>
    </w:p>
    <w:p>
      <w:r>
        <w:t>Thành viên lưu ký nơi nhà đầu tư mở tài khoản</w:t>
      </w:r>
    </w:p>
    <w:p>
      <w:r>
        <w:t>có trách nhiệm phân bổ tiền và chứng khoán đến tài khoản của nhà đầu tư ngay</w:t>
      </w:r>
    </w:p>
    <w:p>
      <w:r>
        <w:t>sau khi Tổng công ty lưu ký và bù trừ chứng khoán Việt Nam hoàn tất thanh toán</w:t>
      </w:r>
    </w:p>
    <w:p>
      <w:r>
        <w:t>chứng khoán và ngân hàng thanh toán hoàn tất thanh toán tiên.</w:t>
      </w:r>
    </w:p>
    <w:p>
      <w:r>
        <w:t>Điều 40c. Đối chiếu, xác</w:t>
      </w:r>
    </w:p>
    <w:p>
      <w:r>
        <w:t>nhận kết quả giao dịch</w:t>
      </w:r>
    </w:p>
    <w:p>
      <w:r>
        <w:t>Sau khi nhận kết quả giao dịch từ Sở giao dịch</w:t>
      </w:r>
    </w:p>
    <w:p>
      <w:r>
        <w:t>chứng khoán, Tổng công ty lưu ký và bù trừ chứng khoán Việt Nam thông báo danh</w:t>
      </w:r>
    </w:p>
    <w:p>
      <w:r>
        <w:t>sách giao dịch (sau khi loại bỏ các giao dịch thuộc trường hợp quy định tại các</w:t>
      </w:r>
    </w:p>
    <w:p>
      <w:r>
        <w:t>điểm d, đ, e, g khoản 1 Điều 40i Thông tư này</w:t>
      </w:r>
    </w:p>
    <w:p>
      <w:r>
        <w:t>), giao dịch</w:t>
      </w:r>
    </w:p>
    <w:p>
      <w:r>
        <w:t>có thông tin tài khoản chưa đăng ký khu vực thị trường, giao dịch bán thiếu chứng</w:t>
      </w:r>
    </w:p>
    <w:p>
      <w:r>
        <w:t>khoán và nghĩa vụ thanh toán giao dịch chứng khoán tạm tính cho thành viên lưu</w:t>
      </w:r>
    </w:p>
    <w:p>
      <w:r>
        <w:t>ký, tổ chức mở tài khoản trực tiếp.</w:t>
      </w:r>
    </w:p>
    <w:p>
      <w:r>
        <w:t>Thành viên lưu ký, tổ chức mở tài khoản trực</w:t>
      </w:r>
    </w:p>
    <w:p>
      <w:r>
        <w:t>tiếp có trách nhiệm đối chiếu chi tiết giao dịch giữa thông tin lệnh giao dịch</w:t>
      </w:r>
    </w:p>
    <w:p>
      <w:r>
        <w:t>được lưu giữ tại thành viên lưu ký, tổ chức mở tài khoản trực tiếp với thông</w:t>
      </w:r>
    </w:p>
    <w:p>
      <w:r>
        <w:t>báo của Tổng công ty lưu ký và bù trừ chứng khoán Việt Nam; thông báo cho Tổng</w:t>
      </w:r>
    </w:p>
    <w:p>
      <w:r>
        <w:t>công ty lưu ký và bù trừ chứng khoán Việt Nam thông tin giao dịch sai, đề nghị</w:t>
      </w:r>
    </w:p>
    <w:p>
      <w:r>
        <w:t>sửa lỗi, xử lý lỗi, loại bỏ thanh toán (nếu có), chuẩn bị tiền phong toả theo</w:t>
      </w:r>
    </w:p>
    <w:p>
      <w:r>
        <w:t>quy định tại các</w:t>
      </w:r>
    </w:p>
    <w:p>
      <w:r>
        <w:t>Điều 40d, 40đ</w:t>
      </w:r>
    </w:p>
    <w:p>
      <w:r>
        <w:t>,</w:t>
      </w:r>
    </w:p>
    <w:p>
      <w:r>
        <w:t>40e, 40i</w:t>
      </w:r>
    </w:p>
    <w:p>
      <w:r>
        <w:t>Thông tư này</w:t>
      </w:r>
    </w:p>
    <w:p>
      <w:r>
        <w:t>và quy chế của Tổng công ty lưu ký và bù trừ chứng khoán Việt</w:t>
      </w:r>
    </w:p>
    <w:p>
      <w:r>
        <w:t>Nam.</w:t>
      </w:r>
    </w:p>
    <w:p>
      <w:r>
        <w:t>Điều 40d. Xác nhận khả</w:t>
      </w:r>
    </w:p>
    <w:p>
      <w:r>
        <w:t>năng thanh toán tiền và phong tỏa tiền đảm bảo khả năng thanh toán giao dịch chứng</w:t>
      </w:r>
    </w:p>
    <w:p>
      <w:r>
        <w:t>khoán</w:t>
      </w:r>
    </w:p>
    <w:p>
      <w:r>
        <w:t>Xác nhận khả năng thanh toán tiền giao dịch</w:t>
      </w:r>
    </w:p>
    <w:p>
      <w:r>
        <w:t>chứng khoán</w:t>
      </w:r>
    </w:p>
    <w:p>
      <w:r>
        <w:t>a) Đối với giao dịch chứng khoán (không bao gồm</w:t>
      </w:r>
    </w:p>
    <w:p>
      <w:r>
        <w:t>giao dịch mua cổ phiếu không yêu cầu có đủ tiền khi đặt lệnh của nhà đầu tư nước</w:t>
      </w:r>
    </w:p>
    <w:p>
      <w:r>
        <w:t>ngoài là tổ chức): thành viên lưu ký, tổ chức mở tài khoản trực tiếp là bên phải</w:t>
      </w:r>
    </w:p>
    <w:p>
      <w:r>
        <w:t>trả tiền thực hiện xác nhận với Tổng công ty lưu ký và bù trừ chứng khoán Việt</w:t>
      </w:r>
    </w:p>
    <w:p>
      <w:r>
        <w:t>Nam về việc có đủ tiền hoặc không có đủ tiền để thanh toán cho nghĩa vụ phải trả</w:t>
      </w:r>
    </w:p>
    <w:p>
      <w:r>
        <w:t>của chính mình, khách hàng của mình (nếu có);</w:t>
      </w:r>
    </w:p>
    <w:p>
      <w:r>
        <w:t>b) Đối với giao dịch mua cổ phiếu không yêu cầu</w:t>
      </w:r>
    </w:p>
    <w:p>
      <w:r>
        <w:t>có đủ tiền khi đặt lệnh của nhà đầu tư nước ngoài là tổ chức thành viên lưu ký</w:t>
      </w:r>
    </w:p>
    <w:p>
      <w:r>
        <w:t>nơi nhà đầu tư mở tài khoản lưu ký chứng khoán xác nhận với Tổng công ty lưu ký</w:t>
      </w:r>
    </w:p>
    <w:p>
      <w:r>
        <w:t>và bù trừ chứng khoán Việt Nam về việc có đủ tiền hoặc không có đủ tiền để</w:t>
      </w:r>
    </w:p>
    <w:p>
      <w:r>
        <w:t>thanh toán cho nghĩa vụ phải trả của nhà đầu tư.</w:t>
      </w:r>
    </w:p>
    <w:p>
      <w:r>
        <w:t>Trường hợp xác nhận có đủ tiền thanh toán:</w:t>
      </w:r>
    </w:p>
    <w:p>
      <w:r>
        <w:t>a) Tổ chức mở tài khoản trực tiếp phải có đủ tiền</w:t>
      </w:r>
    </w:p>
    <w:p>
      <w:r>
        <w:t>trên tài khoản tiền gửi của mình tại ngân hàng thanh toán để ngân hàng thanh toán</w:t>
      </w:r>
    </w:p>
    <w:p>
      <w:r>
        <w:t>phong tỏa, đảm bảo thanh toán cho giao dịch chứng khoán của chính mình theo</w:t>
      </w:r>
    </w:p>
    <w:p>
      <w:r>
        <w:t>nghĩa vụ thanh toán do Tổng công ty lưu ký và bù trừ chứng khoán Việt Nam thông</w:t>
      </w:r>
    </w:p>
    <w:p>
      <w:r>
        <w:t>báo;</w:t>
      </w:r>
    </w:p>
    <w:p>
      <w:r>
        <w:t>b) Thành viên lưu ký phải có đủ tiền trên tài</w:t>
      </w:r>
    </w:p>
    <w:p>
      <w:r>
        <w:t>khoản tiền gửi tại ngân hàng thanh toán (đối với công ty chứng khoán), trên tài</w:t>
      </w:r>
    </w:p>
    <w:p>
      <w:r>
        <w:t>khoản tiền gửi tại ngân hàng lưu ký (đối với ngân hàng lưu ký) để ngân hàng</w:t>
      </w:r>
    </w:p>
    <w:p>
      <w:r>
        <w:t>thanh toán, ngân hàng lưu ký phong tỏa, đảm bảo thanh toán cho giao dịch chứng</w:t>
      </w:r>
    </w:p>
    <w:p>
      <w:r>
        <w:t>khoán của chính mình, khách hàng của mình (tách biệt khách hàng trong nước và</w:t>
      </w:r>
    </w:p>
    <w:p>
      <w:r>
        <w:t>nước ngoài) theo nghĩa vụ thanh toán do Tổng công ty lưu ký và bù trừ chứng</w:t>
      </w:r>
    </w:p>
    <w:p>
      <w:r>
        <w:t>khoán Việt Nam thông báo.</w:t>
      </w:r>
    </w:p>
    <w:p>
      <w:r>
        <w:t>Trường hợp xác nhận không có đủ tiền thanh</w:t>
      </w:r>
    </w:p>
    <w:p>
      <w:r>
        <w:t>toán:</w:t>
      </w:r>
    </w:p>
    <w:p>
      <w:r>
        <w:t>a) Tổ chức mở tài khoản trực tiếp, công ty chứng</w:t>
      </w:r>
    </w:p>
    <w:p>
      <w:r>
        <w:t>khoán đề nghị ngân hàng thanh toán phong tỏa số tiền mua chứng khoán đã có,</w:t>
      </w:r>
    </w:p>
    <w:p>
      <w:r>
        <w:t>thông báo cho Tổng công ty lưu ký và bù trừ chứng khoán Việt Nam thông tin chi</w:t>
      </w:r>
    </w:p>
    <w:p>
      <w:r>
        <w:t>tiết giao dịch thiếu tiền để Tổng công ty lưu ký và bù trừ chứng khoán Việt Nam</w:t>
      </w:r>
    </w:p>
    <w:p>
      <w:r>
        <w:t>loại bỏ thanh toán giao dịch này ngoại trừ giao dịch không bị loại bỏ quy định</w:t>
      </w:r>
    </w:p>
    <w:p>
      <w:r>
        <w:t>tại khoản 4 Điều này;</w:t>
      </w:r>
    </w:p>
    <w:p>
      <w:r>
        <w:t>b) Ngân hàng lưu ký phong tỏa số tiền mua chứng</w:t>
      </w:r>
    </w:p>
    <w:p>
      <w:r>
        <w:t>khoán đã có, đồng thời xác định giao dịch thiếu tiền để thanh toán và thực hiện:</w:t>
      </w:r>
    </w:p>
    <w:p>
      <w:r>
        <w:t>Đối với giao dịch thiếu tiền của ngân hàng lưu</w:t>
      </w:r>
    </w:p>
    <w:p>
      <w:r>
        <w:t>ký, khách hàng trong nước, khách hàng nước ngoài không phải nhà đầu tư nước</w:t>
      </w:r>
    </w:p>
    <w:p>
      <w:r>
        <w:t>ngoài là tổ chức mua cổ phiếu không yêu cầu có đủ tiền khi đặt lệnh, ngân hàng</w:t>
      </w:r>
    </w:p>
    <w:p>
      <w:r>
        <w:t>lưu ký thông báo cho Tổng công ty lưu ký và bù trừ chứng khoán Việt Nam thông</w:t>
      </w:r>
    </w:p>
    <w:p>
      <w:r>
        <w:t>tin chi tiết giao dịch thiếu tiền để Tổng công ty lưu ký và bù trừ chứng khoán</w:t>
      </w:r>
    </w:p>
    <w:p>
      <w:r>
        <w:t>Việt Nam loại bỏ thanh toán các giao dịch này.</w:t>
      </w:r>
    </w:p>
    <w:p>
      <w:r>
        <w:t>Đối với giao dịch thiếu tiền của nhà đầu tư nước</w:t>
      </w:r>
    </w:p>
    <w:p>
      <w:r>
        <w:t>ngoài là tổ chức mua cổ phiếu không yêu cầu có đủ tiền khi đặt lệnh, ngân hàng</w:t>
      </w:r>
    </w:p>
    <w:p>
      <w:r>
        <w:t>lưu ký thông báo thông tin giao dịch thiếu tiền cho công ty chứng khoán, Tổng</w:t>
      </w:r>
    </w:p>
    <w:p>
      <w:r>
        <w:t>công ty lưu ký và bù trừ chứng khoán Việt Nam để công ty chứng khoán yêu cầu</w:t>
      </w:r>
    </w:p>
    <w:p>
      <w:r>
        <w:t>ngân hàng thanh toán phong tỏa tiền đảm bảo thanh toán cho các giao dịch này.</w:t>
      </w:r>
    </w:p>
    <w:p>
      <w:r>
        <w:t>c) Trường hợp thành viên lưu ký, tổ chức mở tài</w:t>
      </w:r>
    </w:p>
    <w:p>
      <w:r>
        <w:t>khoản trực tiếp không gửi hoặc gửi không đúng thời hạn thông tin chi tiết giao</w:t>
      </w:r>
    </w:p>
    <w:p>
      <w:r>
        <w:t>dịch thiếu tiền để thanh toán theo quy định tại các điểm a, b khoản này, Tổng</w:t>
      </w:r>
    </w:p>
    <w:p>
      <w:r>
        <w:t>công ty lưu ký và bù trừ chứng khoán Việt Nam tự xác định các giao dịch mua chứng</w:t>
      </w:r>
    </w:p>
    <w:p>
      <w:r>
        <w:t>khoán để loại bỏ thanh toán theo nguyên tắc quy định tại quy chế của Tổng công</w:t>
      </w:r>
    </w:p>
    <w:p>
      <w:r>
        <w:t>ty lưu ký và bù trừ chứng khoán Việt Nam.</w:t>
      </w:r>
    </w:p>
    <w:p>
      <w:r>
        <w:t>Đối với giao dịch thiếu tiền quy định tại điểm</w:t>
      </w:r>
    </w:p>
    <w:p>
      <w:r>
        <w:t>a, điểm b khoản 3 Điều này là giao dịch mua cổ phiếu không yêu cầu có đủ tiền</w:t>
      </w:r>
    </w:p>
    <w:p>
      <w:r>
        <w:t>khi đặt lệnh của nhà đầu tư nước ngoài là tổ chức:</w:t>
      </w:r>
    </w:p>
    <w:p>
      <w:r>
        <w:t>a) Trường hợp tổng các giá trị giao dịch thiếu</w:t>
      </w:r>
    </w:p>
    <w:p>
      <w:r>
        <w:t>tiền này tại công ty chứng khoán không vượt quá hiệu số giữa số tiền đóng góp</w:t>
      </w:r>
    </w:p>
    <w:p>
      <w:r>
        <w:t>quỹ hỗ trợ thanh toán và số tiền đã sử dụng quỹ chưa hoàn trả của công ty chứng</w:t>
      </w:r>
    </w:p>
    <w:p>
      <w:r>
        <w:t>khoán, Tổng công ty lưu ký và bù trừ chứng khoán Việt Nam không loại bỏ thanh</w:t>
      </w:r>
    </w:p>
    <w:p>
      <w:r>
        <w:t>toán các giao dịch này. Công ty chứng khoán có trách nhiệm phải thanh toán đầy</w:t>
      </w:r>
    </w:p>
    <w:p>
      <w:r>
        <w:t>đủ tiền cho các giao dịch vào ngày thanh toán;</w:t>
      </w:r>
    </w:p>
    <w:p>
      <w:r>
        <w:t>b) Trường hợp tổng giá trị các giao dịch thiếu</w:t>
      </w:r>
    </w:p>
    <w:p>
      <w:r>
        <w:t>tiền tại công ty chứng khoán vượt quá hiệu số giữa số tiền đóng góp quỹ hỗ trợ</w:t>
      </w:r>
    </w:p>
    <w:p>
      <w:r>
        <w:t>thanh toán và số tiền đã sử dụng quỹ chưa hoàn trả của công ty chứng khoán, Tổng</w:t>
      </w:r>
    </w:p>
    <w:p>
      <w:r>
        <w:t>công ty lưu ký và bù trừ chứng khoán Việt Nam yêu cầu công ty chứng khoán cung</w:t>
      </w:r>
    </w:p>
    <w:p>
      <w:r>
        <w:t>cấp thông tin chi tiết giao dịch thiếu tiền tương ứng với số tiền vượt quá và</w:t>
      </w:r>
    </w:p>
    <w:p>
      <w:r>
        <w:t>thực hiện loại bỏ thanh toán giao dịch theo nguyên tắc tổng giá trị các giao dịch</w:t>
      </w:r>
    </w:p>
    <w:p>
      <w:r>
        <w:t>thiếu tiền còn lại không bị loại bỏ của nhà đầu tư tại các công ty chứng khoán</w:t>
      </w:r>
    </w:p>
    <w:p>
      <w:r>
        <w:t>trong cùng ngày không vượt quá 50 tỷ đồng; công ty chứng khoán gửi thông báo</w:t>
      </w:r>
    </w:p>
    <w:p>
      <w:r>
        <w:t>thông tin giao dịch thiếu tiền trước được Tổng công ty lưu ký và bù trừ chứng</w:t>
      </w:r>
    </w:p>
    <w:p>
      <w:r>
        <w:t>khoán Việt Nam xử lý trước. Trường hợp một công ty chứng khoán có nhiều hơn một</w:t>
      </w:r>
    </w:p>
    <w:p>
      <w:r>
        <w:t>giao dịch mua cổ phiếu thiếu tiền, giao dịch bị loại bỏ là giao dịch được xác lập</w:t>
      </w:r>
    </w:p>
    <w:p>
      <w:r>
        <w:t>sau. Công ty chứng khoán có trách nhiệm phải thanh toán đầy đủ tiền cho các</w:t>
      </w:r>
    </w:p>
    <w:p>
      <w:r>
        <w:t>giao dịch không bị loại bỏ vào ngày thanh toán.</w:t>
      </w:r>
    </w:p>
    <w:p>
      <w:r>
        <w:t>c) Trường hợp công ty chứng khoán không cung cấp</w:t>
      </w:r>
    </w:p>
    <w:p>
      <w:r>
        <w:t>hoặc cung cấp thông tin chi tiết giao dịch thiếu tiền theo quy định tại điểm b</w:t>
      </w:r>
    </w:p>
    <w:p>
      <w:r>
        <w:t>khoản này không đúng thời hạn quy định tại quy chế của Tổng công ty lưu ký và</w:t>
      </w:r>
    </w:p>
    <w:p>
      <w:r>
        <w:t>bù trừ chứng khoán Việt Nam, Tổng công ty lưu ký và bù trừ chứng khoán Việt Nam</w:t>
      </w:r>
    </w:p>
    <w:p>
      <w:r>
        <w:t>tự xác định giao dịch thiếu tiền để loại bỏ theo quy định tại điểm c khoản 3 Điều</w:t>
      </w:r>
    </w:p>
    <w:p>
      <w:r>
        <w:t>này.</w:t>
      </w:r>
    </w:p>
    <w:p>
      <w:r>
        <w:t>Sau khi Tổng công ty lưu ký và bù trừ chứng</w:t>
      </w:r>
    </w:p>
    <w:p>
      <w:r>
        <w:t>khoán Việt Nam hoàn tất việc loại bỏ thanh toán giao dịch theo quy định tại các</w:t>
      </w:r>
    </w:p>
    <w:p>
      <w:r>
        <w:t>khoản 3, 4 Điều này, việc phong tỏa tiền để đảm bảo thanh toán giao dịch chứng</w:t>
      </w:r>
    </w:p>
    <w:p>
      <w:r>
        <w:t>khoán theo nghĩa vụ thanh toán đã được Tổng công ty lưu ký và bù trừ chứng</w:t>
      </w:r>
    </w:p>
    <w:p>
      <w:r>
        <w:t>khoán Việt Nam xác định lại được thực hiện theo quy định tại khoản 2 Điều này.</w:t>
      </w:r>
    </w:p>
    <w:p>
      <w:r>
        <w:t>Ngân hàng thanh toán, ngân hàng lưu ký có</w:t>
      </w:r>
    </w:p>
    <w:p>
      <w:r>
        <w:t>trách nhiệm phong tỏa và gửi thông báo xác nhận đã phong tỏa tiền để đảm bảo</w:t>
      </w:r>
    </w:p>
    <w:p>
      <w:r>
        <w:t>thanh toán giao dịch chứng khoán cho Tổng công ty lưu ký và bù trừ chứng khoán</w:t>
      </w:r>
    </w:p>
    <w:p>
      <w:r>
        <w:t>Việt Nam. Trường hợp có sai sót trong việc xác nhận phong tỏa, ngân hàng thanh</w:t>
      </w:r>
    </w:p>
    <w:p>
      <w:r>
        <w:t>toán, ngân hàng lưu ký chịu trách nhiệm thanh toán thay cho công ty chứng</w:t>
      </w:r>
    </w:p>
    <w:p>
      <w:r>
        <w:t>khoán, nhà đầu tư và chịu các chi phí phát sinh (nếu có).</w:t>
      </w:r>
    </w:p>
    <w:p>
      <w:r>
        <w:t>Sau khi hoàn tất thanh toán giao dịch chứng khoán,</w:t>
      </w:r>
    </w:p>
    <w:p>
      <w:r>
        <w:t>công ty chứng khoán được đề nghị ngân hàng thanh toán giải tỏa số tiền đã phong</w:t>
      </w:r>
    </w:p>
    <w:p>
      <w:r>
        <w:t>tỏa để đảm bảo thanh toán cho nghĩa vụ thanh toán nhưng không sử dụng.</w:t>
      </w:r>
    </w:p>
    <w:p>
      <w:r>
        <w:t>Tổ chức mở tài khoản trực tiếp, công ty chứng</w:t>
      </w:r>
    </w:p>
    <w:p>
      <w:r>
        <w:t>khoán phải ký thỏa thuận với ngân hàng thanh toán để phong tỏa, xác nhận phong</w:t>
      </w:r>
    </w:p>
    <w:p>
      <w:r>
        <w:t>tỏa, giải tỏa tiền theo quy định tại các khoản 2, 3, 7 Điều này.</w:t>
      </w:r>
    </w:p>
    <w:p>
      <w:r>
        <w:t>Ngân hàng thanh toán, ngân hàng lưu ký đã thực</w:t>
      </w:r>
    </w:p>
    <w:p>
      <w:r>
        <w:t>hiện phong tỏa và xác nhận phong tỏa tiền theo quy định tại Điều này chỉ được sử</w:t>
      </w:r>
    </w:p>
    <w:p>
      <w:r>
        <w:t>dụng số tiền đã phong tỏa cho mục đích thanh toán giao dịch chứng khoán theo</w:t>
      </w:r>
    </w:p>
    <w:p>
      <w:r>
        <w:t>thông báo của Tổng công ty lưu ký và bù trừ chứng khoán Việt Nam.</w:t>
      </w:r>
    </w:p>
    <w:p>
      <w:r>
        <w:t>Điều 40đ. Sửa lỗi sau</w:t>
      </w:r>
    </w:p>
    <w:p>
      <w:r>
        <w:t>giao dịch</w:t>
      </w:r>
    </w:p>
    <w:p>
      <w:r>
        <w:t>Tổng công ty lưu ký và bù trừ chứng khoán Việt</w:t>
      </w:r>
    </w:p>
    <w:p>
      <w:r>
        <w:t>Nam thực hiện sửa lỗi sau giao dịch trong các trường hợp sau:</w:t>
      </w:r>
    </w:p>
    <w:p>
      <w:r>
        <w:t>a) Thành viên lưu ký là công ty chứng khoán thực</w:t>
      </w:r>
    </w:p>
    <w:p>
      <w:r>
        <w:t>hiện không chính xác yêu cầu đặt lệnh của nhà đầu tư về các thông tin sau: số</w:t>
      </w:r>
    </w:p>
    <w:p>
      <w:r>
        <w:t>tài khoản, mã chứng khoán, số lượng chứng khoán, mức giá đặt lệnh, số lượng lệnh,</w:t>
      </w:r>
    </w:p>
    <w:p>
      <w:r>
        <w:t>loại lệnh mua bán;</w:t>
      </w:r>
    </w:p>
    <w:p>
      <w:r>
        <w:t>b) Công ty chứng khoán đặt lệnh giao dịch cho</w:t>
      </w:r>
    </w:p>
    <w:p>
      <w:r>
        <w:t>nhà đầu tư mở tài khoản lưu ký tại ngân hàng lưu ký khi chưa có xác nhận của</w:t>
      </w:r>
    </w:p>
    <w:p>
      <w:r>
        <w:t>ngân hàng lưu ký về số dư tiền, chứng khoán của nhà đầu tư hoặc đặt lệnh sai so</w:t>
      </w:r>
    </w:p>
    <w:p>
      <w:r>
        <w:t>với thông tin xác nhận của ngân hàng lưu ký;</w:t>
      </w:r>
    </w:p>
    <w:p>
      <w:r>
        <w:t>c) Ngân hàng lưu ký xác nhận với công ty chứng</w:t>
      </w:r>
    </w:p>
    <w:p>
      <w:r>
        <w:t>khoán không chính xác thông tin về số dư tiền, chứng khoán của nhà đầu tư mở</w:t>
      </w:r>
    </w:p>
    <w:p>
      <w:r>
        <w:t>tài khoản lưu ký tại ngân hàng lưu ký dẫn đến nhà đầu tư không có đủ tiền, chứng</w:t>
      </w:r>
    </w:p>
    <w:p>
      <w:r>
        <w:t>khoán để thanh toán giao dịch chứng khoán;</w:t>
      </w:r>
    </w:p>
    <w:p>
      <w:r>
        <w:t>d) Tài khoản của nhà đầu tư bị thiếu chứng khoán</w:t>
      </w:r>
    </w:p>
    <w:p>
      <w:r>
        <w:t>tại thời điểm Tổng công ty lưu ký và bù trừ chứng khoán Việt Nam chuyển chứng</w:t>
      </w:r>
    </w:p>
    <w:p>
      <w:r>
        <w:t>khoán từ tài khoản chứng khoán giao dịch sang tài khoản chứng khoán chờ thanh</w:t>
      </w:r>
    </w:p>
    <w:p>
      <w:r>
        <w:t>toán của nhà đầu tư để chuẩn bị thanh toán giao dịch chứng khoán;</w:t>
      </w:r>
    </w:p>
    <w:p>
      <w:r>
        <w:t>đ) Giao dịch của nhà đầu tư có thông tin tài khoản</w:t>
      </w:r>
    </w:p>
    <w:p>
      <w:r>
        <w:t>lưu ký chưa được đăng ký khu vực thị trường theo quy định tại quy chế của Tổng</w:t>
      </w:r>
    </w:p>
    <w:p>
      <w:r>
        <w:t>công ty lưu ký và bù trừ chứng khoán Việt Nam.</w:t>
      </w:r>
    </w:p>
    <w:p>
      <w:r>
        <w:t>Nguyên tắc sửa lỗi sau giao dịch:</w:t>
      </w:r>
    </w:p>
    <w:p>
      <w:r>
        <w:t>Ngoại trừ trường hợp quy định tại khoản 3 Điều</w:t>
      </w:r>
    </w:p>
    <w:p>
      <w:r>
        <w:t>này, Tổng công ty lưu ký và bù trừ chứng khoán Việt Nam thực hiện sửa lỗi sau</w:t>
      </w:r>
    </w:p>
    <w:p>
      <w:r>
        <w:t>giao dịch thông qua việc điều chỉnh lệnh giao dịch lỗi thành lệnh giao dịch tự</w:t>
      </w:r>
    </w:p>
    <w:p>
      <w:r>
        <w:t>doanh của thành viên lưu ký theo nguyên tắc sau:</w:t>
      </w:r>
    </w:p>
    <w:p>
      <w:r>
        <w:t>a) Thực hiện theo yêu cầu của thành viên lưu ký</w:t>
      </w:r>
    </w:p>
    <w:p>
      <w:r>
        <w:t>đối với các trường hợp quy định tại các điểm a, c khoản 1 Điều này;</w:t>
      </w:r>
    </w:p>
    <w:p>
      <w:r>
        <w:t>b) Thực hiện khi ngân hàng lưu ký từ chối xác nhận</w:t>
      </w:r>
    </w:p>
    <w:p>
      <w:r>
        <w:t>thanh toán giao dịch chứng khoán của nhà đầu tư đối với trường hợp quy định tại</w:t>
      </w:r>
    </w:p>
    <w:p>
      <w:r>
        <w:t>điểm b khoản 1 Điều này;</w:t>
      </w:r>
    </w:p>
    <w:p>
      <w:r>
        <w:t>c) Thực hiện mà không cần có yêu cầu của thành</w:t>
      </w:r>
    </w:p>
    <w:p>
      <w:r>
        <w:t>viên lưu ký đối với trường hợp quy định tại điểm d, đ khoản 1 Điều này.</w:t>
      </w:r>
    </w:p>
    <w:p>
      <w:r>
        <w:t>Thành viên lưu ký là ngân hàng lưu ký được thực</w:t>
      </w:r>
    </w:p>
    <w:p>
      <w:r>
        <w:t>hiện sửa lỗi thông qua tài khoản tự doanh của công ty chứng khoán mà ngân hàng</w:t>
      </w:r>
    </w:p>
    <w:p>
      <w:r>
        <w:t>lưu ký đã có thỏa thuận sửa lỗi với công ty chứng khoán đó.</w:t>
      </w:r>
    </w:p>
    <w:p>
      <w:r>
        <w:t>Trường hợp thành viên lưu ký không có nghiệp</w:t>
      </w:r>
    </w:p>
    <w:p>
      <w:r>
        <w:t>vụ tự doanh phát sinh sửa lỗi sau giao dịch, thành viên lưu ký được mở tài khoản</w:t>
      </w:r>
    </w:p>
    <w:p>
      <w:r>
        <w:t>lưu ký đứng tên mình để Tổng công ty lưu ký và bù trừ chứng khoán Việt Nam hạch</w:t>
      </w:r>
    </w:p>
    <w:p>
      <w:r>
        <w:t>toán tạm thời số lượng chứng khoán mà thành viên lưu ký được nhận hoặc phải trả</w:t>
      </w:r>
    </w:p>
    <w:p>
      <w:r>
        <w:t>từ việc sửa lỗi sau giao dịch vào tài khoản lưu ký chứng khoán đó. Sau khi nhận</w:t>
      </w:r>
    </w:p>
    <w:p>
      <w:r>
        <w:t>được chứng khoán về từ việc sửa lỗi sau giao dịch, thành viên lưu ký có trách</w:t>
      </w:r>
    </w:p>
    <w:p>
      <w:r>
        <w:t>nhiệm bán ngay số chứng khoán này tại phiên giao dịch gần nhất.</w:t>
      </w:r>
    </w:p>
    <w:p>
      <w:r>
        <w:t>Trách nhiệm của các bên liên quan trong việc</w:t>
      </w:r>
    </w:p>
    <w:p>
      <w:r>
        <w:t>sửa lỗi sau giao dịch:</w:t>
      </w:r>
    </w:p>
    <w:p>
      <w:r>
        <w:t>a) Các bên liên quan đến giao dịch phải chịu</w:t>
      </w:r>
    </w:p>
    <w:p>
      <w:r>
        <w:t>trách nhiệm đối với lỗi do mình gây ra trong phạm vi quyền hạn và trách nhiệm của</w:t>
      </w:r>
    </w:p>
    <w:p>
      <w:r>
        <w:t>mình;</w:t>
      </w:r>
    </w:p>
    <w:p>
      <w:r>
        <w:t>b) Trường hợp lỗi của công ty chứng khoán dẫn đến</w:t>
      </w:r>
    </w:p>
    <w:p>
      <w:r>
        <w:t>việc khách hàng của ngân hàng lưu ký thiếu chứng khoán hoặc thiếu tiền để thanh</w:t>
      </w:r>
    </w:p>
    <w:p>
      <w:r>
        <w:t>toán, ngân hàng lưu ký được phép đơn phương từ chối thanh toán giao dịch, công</w:t>
      </w:r>
    </w:p>
    <w:p>
      <w:r>
        <w:t>ty chứng khoán liên quan phải chịu trách nhiệm thanh toán giao dịch lỗi;</w:t>
      </w:r>
    </w:p>
    <w:p>
      <w:r>
        <w:t>c) Trường hợp lỗi của ngân hàng lưu ký dẫn đến</w:t>
      </w:r>
    </w:p>
    <w:p>
      <w:r>
        <w:t>nhà đầu tư không có đủ tiền, chứng khoán để thanh toán giao dịch chứng khoán,</w:t>
      </w:r>
    </w:p>
    <w:p>
      <w:r>
        <w:t>ngân hàng lưu ký liên quan phải chịu trách nhiệm thanh toán giao dịch lỗi.</w:t>
      </w:r>
    </w:p>
    <w:p>
      <w:r>
        <w:t>Thành viên lưu ký do sửa lỗi sau giao dịch dẫn</w:t>
      </w:r>
    </w:p>
    <w:p>
      <w:r>
        <w:t>tới mất khả năng thanh toán được áp dụng các cơ chế hỗ trợ theo quy định tại</w:t>
      </w:r>
    </w:p>
    <w:p>
      <w:r>
        <w:t>Điều 40g Thông tư này</w:t>
      </w:r>
    </w:p>
    <w:p>
      <w:r>
        <w:t>.</w:t>
      </w:r>
    </w:p>
    <w:p>
      <w:r>
        <w:t>Điều 40e. Xử lý lỗi giao</w:t>
      </w:r>
    </w:p>
    <w:p>
      <w:r>
        <w:t>dịch tự doanh của công ty chứng khoán</w:t>
      </w:r>
    </w:p>
    <w:p>
      <w:r>
        <w:t>Trường hợp công ty chứng khoán nhập sai số hiệu</w:t>
      </w:r>
    </w:p>
    <w:p>
      <w:r>
        <w:t>tài khoản tự doanh vào hệ thống giao dịch của Sở giao dịch chứng khoán, Tổng công</w:t>
      </w:r>
    </w:p>
    <w:p>
      <w:r>
        <w:t>ty lưu ký và bù trừ chứng khoán Việt Nam thực hiện điều chỉnh về đúng số hiệu</w:t>
      </w:r>
    </w:p>
    <w:p>
      <w:r>
        <w:t>tài khoản tự doanh của công ty chứng khoán để thực hiện thanh toán giao dịch.</w:t>
      </w:r>
    </w:p>
    <w:p>
      <w:r>
        <w:t>Trường hợp công ty chứng khoán nhập sai lệnh</w:t>
      </w:r>
    </w:p>
    <w:p>
      <w:r>
        <w:t>dẫn tới thiếu chứng khoán để thanh toán hoặc thành viên lập quỹ ETF bị thiếu chứng</w:t>
      </w:r>
    </w:p>
    <w:p>
      <w:r>
        <w:t>khoán hoặc chứng chỉ quỹ ETF để thanh toán do giao dịch hoán đổi không thành</w:t>
      </w:r>
    </w:p>
    <w:p>
      <w:r>
        <w:t>công theo quy định về quản lý quỹ hoán đổi danh mục được áp dụng các cơ chế hỗ</w:t>
      </w:r>
    </w:p>
    <w:p>
      <w:r>
        <w:t>trợ theo quy định tại</w:t>
      </w:r>
    </w:p>
    <w:p>
      <w:r>
        <w:t>khoản 3 Điều 40g Thông tư này</w:t>
      </w:r>
    </w:p>
    <w:p>
      <w:r>
        <w:t>.</w:t>
      </w:r>
    </w:p>
    <w:p>
      <w:r>
        <w:t>Điều 40g. Các biện pháp</w:t>
      </w:r>
    </w:p>
    <w:p>
      <w:r>
        <w:t>khắc phục tình trạng mất khả năng thanh toán giao dịch chứng khoán</w:t>
      </w:r>
    </w:p>
    <w:p>
      <w:r>
        <w:t>Thành viên lưu ký mất khả năng thanh toán tiền</w:t>
      </w:r>
    </w:p>
    <w:p>
      <w:r>
        <w:t>giao dịch chứng khoán được áp dụng các cơ chế hỗ trợ thanh toán sau:</w:t>
      </w:r>
    </w:p>
    <w:p>
      <w:r>
        <w:t>a) Sử dụng quỹ hỗ trợ thanh toán theo quy định tại</w:t>
      </w:r>
    </w:p>
    <w:p>
      <w:r>
        <w:t>Điều 401 Thông tư này</w:t>
      </w:r>
    </w:p>
    <w:p>
      <w:r>
        <w:t>;</w:t>
      </w:r>
    </w:p>
    <w:p>
      <w:r>
        <w:t>b) Sử dụng tiền vay từ ngân hàng thanh toán.</w:t>
      </w:r>
    </w:p>
    <w:p>
      <w:r>
        <w:t>Trường hợp thành viên lưu ký sử dụng tiền vay</w:t>
      </w:r>
    </w:p>
    <w:p>
      <w:r>
        <w:t>từ ngân hàng thanh toán, thành viên lưu ký và ngân hàng thanh toán được thỏa thuận</w:t>
      </w:r>
    </w:p>
    <w:p>
      <w:r>
        <w:t>sử dụng số chứng khoán trên tài khoản lưu ký của thành viên lưu ký để làm tài sản</w:t>
      </w:r>
    </w:p>
    <w:p>
      <w:r>
        <w:t>bảo đảm cho khoản vay. Tổng công ty lưu ký và bù trừ chứng khoán Việt Nam được</w:t>
      </w:r>
    </w:p>
    <w:p>
      <w:r>
        <w:t>thực hiện phong tỏa, giải tỏa, chuyển quyền sở hữu số chứng khoán là tài sản bảo</w:t>
      </w:r>
    </w:p>
    <w:p>
      <w:r>
        <w:t>đảm cho khoản vay trên cơ sở đề nghị của thành viên lưu ký và ngân hàng thanh</w:t>
      </w:r>
    </w:p>
    <w:p>
      <w:r>
        <w:t>toán.</w:t>
      </w:r>
    </w:p>
    <w:p>
      <w:r>
        <w:t>Thành viên lưu ký mất khả năng thanh toán chứng</w:t>
      </w:r>
    </w:p>
    <w:p>
      <w:r>
        <w:t>khoán do sửa lỗi sau giao dịch, xử lý lỗi giao dịch tự doanh được áp dụng các</w:t>
      </w:r>
    </w:p>
    <w:p>
      <w:r>
        <w:t>biện pháp hỗ trợ sau:</w:t>
      </w:r>
    </w:p>
    <w:p>
      <w:r>
        <w:t>a) Sử dụng chứng khoán vay qua hoạt động vay và</w:t>
      </w:r>
    </w:p>
    <w:p>
      <w:r>
        <w:t>cho vay chứng khoán của Tổng công ty lưu ký và bù trừ chứng khoán Việt Nam. Việc</w:t>
      </w:r>
    </w:p>
    <w:p>
      <w:r>
        <w:t>vay và cho vay chứng khoán thực hiện theo quy định tại</w:t>
      </w:r>
    </w:p>
    <w:p>
      <w:r>
        <w:t>Điều 40</w:t>
      </w:r>
    </w:p>
    <w:p>
      <w:r>
        <w:t>Thông tư này</w:t>
      </w:r>
    </w:p>
    <w:p>
      <w:r>
        <w:t>;</w:t>
      </w:r>
    </w:p>
    <w:p>
      <w:r>
        <w:t>b) Trường hợp đến thời điểm thanh toán theo quy</w:t>
      </w:r>
    </w:p>
    <w:p>
      <w:r>
        <w:t>chế của Tổng công ty lưu ký và bù trừ chứng khoán Việt Nam, thành viên lưu ký vẫn</w:t>
      </w:r>
    </w:p>
    <w:p>
      <w:r>
        <w:t>không đủ chứng khoán để thanh toán, Tổng công ty lưu ký và bù trừ chứng khoán</w:t>
      </w:r>
    </w:p>
    <w:p>
      <w:r>
        <w:t>Việt Nam thực hiện tách số lượng chứng khoán thiếu để xác định giao dịch lùi thời</w:t>
      </w:r>
    </w:p>
    <w:p>
      <w:r>
        <w:t>hạn thanh toán hoặc loại bỏ thanh toán theo quy định tại</w:t>
      </w:r>
    </w:p>
    <w:p>
      <w:r>
        <w:t>Điều</w:t>
      </w:r>
    </w:p>
    <w:p>
      <w:r>
        <w:t>40h, Điều 40i Thông tư này</w:t>
      </w:r>
    </w:p>
    <w:p>
      <w:r>
        <w:t>. Giá trị của chứng khoán thiêu được xác định căn</w:t>
      </w:r>
    </w:p>
    <w:p>
      <w:r>
        <w:t>cứ vào giá đóng cửa của chứng khoán đó tại ngày giao dịch liền trước ngày thanh</w:t>
      </w:r>
    </w:p>
    <w:p>
      <w:r>
        <w:t>toán.</w:t>
      </w:r>
    </w:p>
    <w:p>
      <w:r>
        <w:t>Điều 40h. Lùi thời hạn</w:t>
      </w:r>
    </w:p>
    <w:p>
      <w:r>
        <w:t>thanh toán</w:t>
      </w:r>
    </w:p>
    <w:p>
      <w:r>
        <w:t>Việc lùi thời hạn thanh toán đối với các giao dịch</w:t>
      </w:r>
    </w:p>
    <w:p>
      <w:r>
        <w:t>thiếu chứng khoán thực hiện theo nguyên tắc sau:</w:t>
      </w:r>
    </w:p>
    <w:p>
      <w:r>
        <w:t>Tổng công ty lưu ký và bù trừ chứng khoán Việt</w:t>
      </w:r>
    </w:p>
    <w:p>
      <w:r>
        <w:t>Nam thực hiện lùi thời hạn thanh toán đối với số lượng chứng khoán thiếu được</w:t>
      </w:r>
    </w:p>
    <w:p>
      <w:r>
        <w:t>xác định tại thời điểm thanh toán, ngoại trừ trường hợp quy định tại các</w:t>
      </w:r>
    </w:p>
    <w:p>
      <w:r>
        <w:t>điểm i, l khoản 1 Điều 40i Thông tư này</w:t>
      </w:r>
    </w:p>
    <w:p>
      <w:r>
        <w:t>.</w:t>
      </w:r>
    </w:p>
    <w:p>
      <w:r>
        <w:t>Thời hạn lùi thanh toán tối đa là 03 ngày làm</w:t>
      </w:r>
    </w:p>
    <w:p>
      <w:r>
        <w:t>việc kể từ ngày thanh toán.</w:t>
      </w:r>
    </w:p>
    <w:p>
      <w:r>
        <w:t>Việc thanh toán giao dịch bị lùi thời hạn</w:t>
      </w:r>
    </w:p>
    <w:p>
      <w:r>
        <w:t>thanh toán được thực hiện theo phương thức bù trừ chung với các giao dịch có</w:t>
      </w:r>
    </w:p>
    <w:p>
      <w:r>
        <w:t>ngày thanh toán kế tiếp.</w:t>
      </w:r>
    </w:p>
    <w:p>
      <w:r>
        <w:t>Thành viên lưu ký có giao dịch bị lùi thời hạn</w:t>
      </w:r>
    </w:p>
    <w:p>
      <w:r>
        <w:t>thanh toán phải bồi thường cho tổ chức, cá nhân đối ứng liên quan theo mức 5%</w:t>
      </w:r>
    </w:p>
    <w:p>
      <w:r>
        <w:t>giá trị giao dịch lùi thanh toán trên 01 ngày lùi thanh toán.</w:t>
      </w:r>
    </w:p>
    <w:p>
      <w:r>
        <w:t>Điều 40i. Loại bỏ thanh</w:t>
      </w:r>
    </w:p>
    <w:p>
      <w:r>
        <w:t>toán giao dịch của thành viên lưu ký</w:t>
      </w:r>
    </w:p>
    <w:p>
      <w:r>
        <w:t>Ngoại trừ giao dịch chứng khoán đã thực hiện</w:t>
      </w:r>
    </w:p>
    <w:p>
      <w:r>
        <w:t>sửa lỗi sau giao dịch, xử lý lỗi giao dịch tự doanh, Tổng công ty lưu ký và bù</w:t>
      </w:r>
    </w:p>
    <w:p>
      <w:r>
        <w:t>trừ chứng khoán Việt Nam có quyền loại bỏ thanh toán các giao dịch chứng khoán</w:t>
      </w:r>
    </w:p>
    <w:p>
      <w:r>
        <w:t>sau:</w:t>
      </w:r>
    </w:p>
    <w:p>
      <w:r>
        <w:t>a) Giao dịch bán chứng khoán không có sẵn trên</w:t>
      </w:r>
    </w:p>
    <w:p>
      <w:r>
        <w:t>tài khoản giao dịch chứng khoán của thành viên lưu ký, khách hàng của thành</w:t>
      </w:r>
    </w:p>
    <w:p>
      <w:r>
        <w:t>viên lưu ký (trừ trường hợp có hướng dẫn của Bộ Tài chính);</w:t>
      </w:r>
    </w:p>
    <w:p>
      <w:r>
        <w:t>b) Giao dịch bán chứng khoán trước thời gian Tổng</w:t>
      </w:r>
    </w:p>
    <w:p>
      <w:r>
        <w:t>công ty lưu ký và bù trừ chứng khoán Việt Nam xác nhận hoàn tất thanh toán giao</w:t>
      </w:r>
    </w:p>
    <w:p>
      <w:r>
        <w:t>dịch chứng khoán;</w:t>
      </w:r>
    </w:p>
    <w:p>
      <w:r>
        <w:t>c) Giao dịch của thành viên lưu ký hoặc khách</w:t>
      </w:r>
    </w:p>
    <w:p>
      <w:r>
        <w:t>hàng của thành viên lưu ký được thực hiện sau khi Tổng công ty lưu ký và bù trừ</w:t>
      </w:r>
    </w:p>
    <w:p>
      <w:r>
        <w:t>chứng khoán Việt Nam thông báo cho Sở giao dịch chứng khoán Việt Nam về việc</w:t>
      </w:r>
    </w:p>
    <w:p>
      <w:r>
        <w:t>đình chỉ hoạt động thanh toán giao dịch chứng khoán đối với thành viên lưu ký</w:t>
      </w:r>
    </w:p>
    <w:p>
      <w:r>
        <w:t>đó;</w:t>
      </w:r>
    </w:p>
    <w:p>
      <w:r>
        <w:t>d) Giao dịch thực hiện đối với mã chứng khoán</w:t>
      </w:r>
    </w:p>
    <w:p>
      <w:r>
        <w:t>chưa được chấp nhận bù trừ, thanh toán tiền hệ thống tại Tổng công ty lưu ký và</w:t>
      </w:r>
    </w:p>
    <w:p>
      <w:r>
        <w:t>bù trừ chứng khoán Việt Nam;</w:t>
      </w:r>
    </w:p>
    <w:p>
      <w:r>
        <w:t>đ) Giao dịch có số hiệu tài khoản không hợp lệ</w:t>
      </w:r>
    </w:p>
    <w:p>
      <w:r>
        <w:t>do số đăng ký thành viên lưu ký hoặc ký tự loại tài khoản giao dịch không tồn tại;</w:t>
      </w:r>
    </w:p>
    <w:p>
      <w:r>
        <w:t>e) Giao dịch có các thông tin không hợp lệ gồm:</w:t>
      </w:r>
    </w:p>
    <w:p>
      <w:r>
        <w:t>không có mã phiên giao dịch; ngày giao dịch khác ngày hiện tại; không có số hiệu</w:t>
      </w:r>
    </w:p>
    <w:p>
      <w:r>
        <w:t>lệnh bên mua hoặc bên bán; giá, khối lượng giao dịch nhỏ hơn hoặc bằng không;</w:t>
      </w:r>
    </w:p>
    <w:p>
      <w:r>
        <w:t>không có xác nhận lệnh;</w:t>
      </w:r>
    </w:p>
    <w:p>
      <w:r>
        <w:t>g) Giao dịch có tổ hợp thông tin mã thị trường,</w:t>
      </w:r>
    </w:p>
    <w:p>
      <w:r>
        <w:t>mã bằng giao dịch, mã chứng khoán, số xác nhận lệnh trùng với giao dịch đã nhận</w:t>
      </w:r>
    </w:p>
    <w:p>
      <w:r>
        <w:t>trước đó;</w:t>
      </w:r>
    </w:p>
    <w:p>
      <w:r>
        <w:t>h) Giao dịch bị loại bỏ thanh toán theo quy định</w:t>
      </w:r>
    </w:p>
    <w:p>
      <w:r>
        <w:t>tại các</w:t>
      </w:r>
    </w:p>
    <w:p>
      <w:r>
        <w:t>khoản 3, 4 Điều 40d Thông tư này</w:t>
      </w:r>
    </w:p>
    <w:p>
      <w:r>
        <w:t>;</w:t>
      </w:r>
    </w:p>
    <w:p>
      <w:r>
        <w:t>i) Giao dịch thiếu chứng khoán, trong đó số chứng</w:t>
      </w:r>
    </w:p>
    <w:p>
      <w:r>
        <w:t>khoán thiếu được xác định tại ngày thanh toán là chứng khoán đang trong thời</w:t>
      </w:r>
    </w:p>
    <w:p>
      <w:r>
        <w:t>gian tạm ngừng giao dịch để thực hiện chuyển sàn giao dịch hoặc giao dịch thiếu</w:t>
      </w:r>
    </w:p>
    <w:p>
      <w:r>
        <w:t>chứng khoán mà ngày thanh toán là ngày đăng ký cuối cùng để thực hiện quyền đơn</w:t>
      </w:r>
    </w:p>
    <w:p>
      <w:r>
        <w:t>tới thay đổi giá tham chiếu;</w:t>
      </w:r>
    </w:p>
    <w:p>
      <w:r>
        <w:t>k) Giao dịch lùi thời hạn thanh toán nhưng hết</w:t>
      </w:r>
    </w:p>
    <w:p>
      <w:r>
        <w:t>thời hạn lùi thanh toán vẫn không đủ chứng khoán để thanh toán;</w:t>
      </w:r>
    </w:p>
    <w:p>
      <w:r>
        <w:t>l) Giao dịch thiếu chứng khoán trong đó chứng</w:t>
      </w:r>
    </w:p>
    <w:p>
      <w:r>
        <w:t>khoán thiếu thuộc loại chứng khoán không được vay và cho vay theo quy chế của Tổng</w:t>
      </w:r>
    </w:p>
    <w:p>
      <w:r>
        <w:t>công ty lưu ký và bù trừ chứng khoán Việt Nam;</w:t>
      </w:r>
    </w:p>
    <w:p>
      <w:r>
        <w:t>m) Giao dịch mua chứng khoán mà Tổng công ty lưu</w:t>
      </w:r>
    </w:p>
    <w:p>
      <w:r>
        <w:t>ký và bù trừ chứng khoán Việt Nam không nhận được xác nhận phong tỏa tiền từ</w:t>
      </w:r>
    </w:p>
    <w:p>
      <w:r>
        <w:t>ngân hàng thanh toán, ngân hàng lưu ký theo quy định tại các</w:t>
      </w:r>
    </w:p>
    <w:p>
      <w:r>
        <w:t>khoản</w:t>
      </w:r>
    </w:p>
    <w:p>
      <w:r>
        <w:t>2, 3 Điều 40d Thông tư này</w:t>
      </w:r>
    </w:p>
    <w:p>
      <w:r>
        <w:t>và quy chế của Tổng công ty lưu ký và bù trừ chứng</w:t>
      </w:r>
    </w:p>
    <w:p>
      <w:r>
        <w:t>khoán Việt Nam.</w:t>
      </w:r>
    </w:p>
    <w:p>
      <w:r>
        <w:t>Đối với các trường hợp loại bỏ quy định tại</w:t>
      </w:r>
    </w:p>
    <w:p>
      <w:r>
        <w:t>các điểm a, b, c, h, i, k, l, m khoản 1 Điều này, thành viên lưu ký có giao dịch</w:t>
      </w:r>
    </w:p>
    <w:p>
      <w:r>
        <w:t>bị loại bỏ thanh toán phải bồi thường cho tổ chức, cá nhân có giao dịch đối ứng</w:t>
      </w:r>
    </w:p>
    <w:p>
      <w:r>
        <w:t>liên quan theo mức 20% giá trị giao dịch bị loại bỏ thanh toán (ngoại trừ trường</w:t>
      </w:r>
    </w:p>
    <w:p>
      <w:r>
        <w:t>hợp ngân hàng lưu ký có giao dịch mua cổ phiếu không yêu cầu có đủ tiền khi đặt</w:t>
      </w:r>
    </w:p>
    <w:p>
      <w:r>
        <w:t>lệnh bị loại bỏ thanh toán do công ty chứng khoán nơi nhà đầu tư đặt lệnh không</w:t>
      </w:r>
    </w:p>
    <w:p>
      <w:r>
        <w:t>có đủ tiền để phong tỏa, ngân hàng thanh toán không gửi xác nhận phong tỏa theo</w:t>
      </w:r>
    </w:p>
    <w:p>
      <w:r>
        <w:t>quy định tại các</w:t>
      </w:r>
    </w:p>
    <w:p>
      <w:r>
        <w:t>khoản 4, 6 Điều 40d Thông tư này</w:t>
      </w:r>
    </w:p>
    <w:p>
      <w:r>
        <w:t>). Trường</w:t>
      </w:r>
    </w:p>
    <w:p>
      <w:r>
        <w:t>hợp là hành vi vi phạm pháp luật, thành viên lưu ký bị xử lý theo quy định của</w:t>
      </w:r>
    </w:p>
    <w:p>
      <w:r>
        <w:t>pháp luật về xử lý vi phạm hành chính trong lĩnh vực chứng khoán và thị trường</w:t>
      </w:r>
    </w:p>
    <w:p>
      <w:r>
        <w:t>chứng khoán.</w:t>
      </w:r>
    </w:p>
    <w:p>
      <w:r>
        <w:t>Tổng công ty lưu ký và bù trừ chứng khoán việt</w:t>
      </w:r>
    </w:p>
    <w:p>
      <w:r>
        <w:t>Nam có trách nhiệm thông báo cho Sở giao dịch chứng khoán các giao dịch bị loại</w:t>
      </w:r>
    </w:p>
    <w:p>
      <w:r>
        <w:t>bỏ thanh toán.</w:t>
      </w:r>
    </w:p>
    <w:p>
      <w:r>
        <w:t>Điều 40k. Thanh toán</w:t>
      </w:r>
    </w:p>
    <w:p>
      <w:r>
        <w:t>giao dịch mua cổ phiếu không yêu cầu có đủ tiền khi đặt lệnh của nhà đầu tư nước</w:t>
      </w:r>
    </w:p>
    <w:p>
      <w:r>
        <w:t>ngoài là tổ chức</w:t>
      </w:r>
    </w:p>
    <w:p>
      <w:r>
        <w:t>Nhà đầu tư nước ngoài là tổ chức đặt lệnh mua</w:t>
      </w:r>
    </w:p>
    <w:p>
      <w:r>
        <w:t>cổ phiếu không yêu cầu có đủ tiền khi đặt lệnh phải có đủ tiền trên tài khoản</w:t>
      </w:r>
    </w:p>
    <w:p>
      <w:r>
        <w:t>tiền gửi thanh toán bù trừ giao dịch chứng khoán trước thời điểm thành viên lưu</w:t>
      </w:r>
    </w:p>
    <w:p>
      <w:r>
        <w:t>ký phải có đủ tiền trên tài khoản tiền gửi thanh toán bù trừ giao dịch chứng</w:t>
      </w:r>
    </w:p>
    <w:p>
      <w:r>
        <w:t>khoán của thành viên lưu ký tại ngân hàng thanh toán để thực hiện thanh toán</w:t>
      </w:r>
    </w:p>
    <w:p>
      <w:r>
        <w:t>giao dịch chứng khoán. Nhà đầu tư nước ngoài là tổ chức được đặt lệnh mua cổ</w:t>
      </w:r>
    </w:p>
    <w:p>
      <w:r>
        <w:t>phiếu không yêu cầu có đủ tiền khi đặt lệnh đối với cổ phiếu niêm yết, đăng ký</w:t>
      </w:r>
    </w:p>
    <w:p>
      <w:r>
        <w:t>giao dịch, ngoại trừ các cổ phiếu mà công ty chứng khoán không được nhận lệnh</w:t>
      </w:r>
    </w:p>
    <w:p>
      <w:r>
        <w:t>mua theo quy định tại khoản 9 Điều 16 Thông tư số 121/2020/TT-BTC đã được sửa đổi</w:t>
      </w:r>
    </w:p>
    <w:p>
      <w:r>
        <w:t>bổ sung tại khoản 2 Điều 3 Thông tư số 68/2024/TT-BTC.</w:t>
      </w:r>
    </w:p>
    <w:p>
      <w:r>
        <w:t>Trường hợp nhà đầu tư nước ngoài không có đủ</w:t>
      </w:r>
    </w:p>
    <w:p>
      <w:r>
        <w:t>tiền trên tài khoản tiền gửi thanh toán bù trừ giao dịch chứng khoán để thanh</w:t>
      </w:r>
    </w:p>
    <w:p>
      <w:r>
        <w:t>toán theo quy định tại khoản 1 Điều này:</w:t>
      </w:r>
    </w:p>
    <w:p>
      <w:r>
        <w:t>a) Công ty chứng khoán sử dụng tiền của mình để</w:t>
      </w:r>
    </w:p>
    <w:p>
      <w:r>
        <w:t>thanh toán giao dịch mua cổ phiếu thay cho nhà đầu tư đối với nhà đầu tư nước</w:t>
      </w:r>
    </w:p>
    <w:p>
      <w:r>
        <w:t>ngoài mở tài khoản lưu ký chứng khoán tại công ty chứng khoán;</w:t>
      </w:r>
    </w:p>
    <w:p>
      <w:r>
        <w:t>b) Đối với nhà đầu tư nước ngoài mở tài khoản</w:t>
      </w:r>
    </w:p>
    <w:p>
      <w:r>
        <w:t>lưu ký chứng khoán tại ngân hàng lưu ký, ngân hàng lưu ký gửi yêu cầu cho công</w:t>
      </w:r>
    </w:p>
    <w:p>
      <w:r>
        <w:t>ty chứng khoán để công ty chứng khoán sử dụng tiền của mình chuyển về tài khoản</w:t>
      </w:r>
    </w:p>
    <w:p>
      <w:r>
        <w:t>tiền gửi thanh toán bù trừ giao dịch chứng khoán của ngân hàng lưu ký tại ngân</w:t>
      </w:r>
    </w:p>
    <w:p>
      <w:r>
        <w:t>hàng thanh toán để thanh toán thay cho nhà đầu tư, đồng thời thông báo cho Tổng</w:t>
      </w:r>
    </w:p>
    <w:p>
      <w:r>
        <w:t>công ty lưu ký và bù trừ chứng khoán Việt Nam. Công ty chứng khoán, ngân hàng</w:t>
      </w:r>
    </w:p>
    <w:p>
      <w:r>
        <w:t>thanh toán có trách nhiệm thực hiện yêu cầu của ngân hàng lưu ký, đảm bảo hoàn</w:t>
      </w:r>
    </w:p>
    <w:p>
      <w:r>
        <w:t>tất trước thời điểm các thành viên lưu ký phải có đủ tiền trên tài khoản tiền gửi</w:t>
      </w:r>
    </w:p>
    <w:p>
      <w:r>
        <w:t>thanh toán bù trừ giao dịch chứng khoán tại ngân hàng thanh toán theo quy định</w:t>
      </w:r>
    </w:p>
    <w:p>
      <w:r>
        <w:t>tại quy chế của Tổng công ty lưu ký và bù trừ chứng khoán Việt Nam.</w:t>
      </w:r>
    </w:p>
    <w:p>
      <w:r>
        <w:t>Việc công ty chứng khoán sử dụng tiền của</w:t>
      </w:r>
    </w:p>
    <w:p>
      <w:r>
        <w:t>mình (bao gồm cả trường hợp sử dụng tiền vay từ quỹ hỗ trợ thanh toán trong phạm</w:t>
      </w:r>
    </w:p>
    <w:p>
      <w:r>
        <w:t>vi đóng góp quỹ của công ty chứng khoán theo quy định tại</w:t>
      </w:r>
    </w:p>
    <w:p>
      <w:r>
        <w:t>khoản</w:t>
      </w:r>
    </w:p>
    <w:p>
      <w:r>
        <w:t>1 Điều 401 Thông tư này</w:t>
      </w:r>
    </w:p>
    <w:p>
      <w:r>
        <w:t>) để thanh toán thay nhà đầu tư theo quy định tại</w:t>
      </w:r>
    </w:p>
    <w:p>
      <w:r>
        <w:t>khoản 2 Điều này không phải là hoạt động cho vay trong giao dịch ký quỹ tại</w:t>
      </w:r>
    </w:p>
    <w:p>
      <w:r>
        <w:t>công ty chứng khoán theo quy định của pháp luật chứng khoán.</w:t>
      </w:r>
    </w:p>
    <w:p>
      <w:r>
        <w:t>Công ty chứng khoán phải đảm bảo đủ tiền để</w:t>
      </w:r>
    </w:p>
    <w:p>
      <w:r>
        <w:t>thanh toán giao dịch chứng khoán theo quy định tại khoản 2 Điều này. Công ty chứng</w:t>
      </w:r>
    </w:p>
    <w:p>
      <w:r>
        <w:t>khoán bị xử lý vi phạm theo quy định pháp luật và quy chế của Tổng công ty lưu</w:t>
      </w:r>
    </w:p>
    <w:p>
      <w:r>
        <w:t>ký và bù trừ chứng khoán Việt Nam trong trường hợp không đảm bảo thực hiện</w:t>
      </w:r>
    </w:p>
    <w:p>
      <w:r>
        <w:t>nghĩa vụ quy định tại khoản 2 Điều này.</w:t>
      </w:r>
    </w:p>
    <w:p>
      <w:r>
        <w:t>Công ty chứng khoán được phong tỏa, giải tỏa</w:t>
      </w:r>
    </w:p>
    <w:p>
      <w:r>
        <w:t>hoặc yêu cầu ngân hàng lưu ký (trường hợp nhà đầu tư mở tài khoản lưu ký tại</w:t>
      </w:r>
    </w:p>
    <w:p>
      <w:r>
        <w:t>ngân hàng lưu ký) phong tỏa, giải tỏa số lượng cổ phiếu đã nhận về từ giao dịch</w:t>
      </w:r>
    </w:p>
    <w:p>
      <w:r>
        <w:t>mua cổ phiếu thiếu tiền, tương ứng với số tiền mà công ty chứng khoán đã thanh</w:t>
      </w:r>
    </w:p>
    <w:p>
      <w:r>
        <w:t>toán thay theo quy định tại khoản 2 Điều này. Việc phong tỏa, giải tỏa chứng</w:t>
      </w:r>
    </w:p>
    <w:p>
      <w:r>
        <w:t>khoán trong trường hợp này được thực hiện trên tài khoản của nhà đầu tư nước</w:t>
      </w:r>
    </w:p>
    <w:p>
      <w:r>
        <w:t>ngoài là tổ chức thiếu tiền thanh toán giao dịch mua cổ phiếu.</w:t>
      </w:r>
    </w:p>
    <w:p>
      <w:r>
        <w:t>Nhà đầu tư nước ngoài là tổ chức có trách nhiệm</w:t>
      </w:r>
    </w:p>
    <w:p>
      <w:r>
        <w:t>xác nhận thực hiện nghĩa vụ thanh toán tiền theo thỏa thuận với công ty chứng</w:t>
      </w:r>
    </w:p>
    <w:p>
      <w:r>
        <w:t>khoán trước thời điểm kết thúc phiên giao dịch buổi chiều của ngày công ty chứng</w:t>
      </w:r>
    </w:p>
    <w:p>
      <w:r>
        <w:t>khoán thực hiện thanh toán thay theo quy định tại khoản 2 Điều này và phải</w:t>
      </w:r>
    </w:p>
    <w:p>
      <w:r>
        <w:t>thanh toán đủ tiền theo thỏa thuận với công ty chứng khoán chậm nhất tại thời</w:t>
      </w:r>
    </w:p>
    <w:p>
      <w:r>
        <w:t>điểm kết thúc phiên giao dịch buổi chiều của ngày liền kề sau ngày công ty chứng</w:t>
      </w:r>
    </w:p>
    <w:p>
      <w:r>
        <w:t>khoán thực hiện thanh toán thay. Sau khi nhận được đủ số tiền thanh toán theo</w:t>
      </w:r>
    </w:p>
    <w:p>
      <w:r>
        <w:t>thỏa thuận, công ty chứng khoán thực hiện giải tỏa hoặc đề nghị ngân hàng lưu</w:t>
      </w:r>
    </w:p>
    <w:p>
      <w:r>
        <w:t>ký (trường hợp nhà đầu tư mở tài khoản lưu ký tại ngân hàng lưu ký) giải tỏa số</w:t>
      </w:r>
    </w:p>
    <w:p>
      <w:r>
        <w:t>cổ phiếu đã phong tỏa theo quy định tại khoản 5 Điều này. Các khoản lễ, lãi và</w:t>
      </w:r>
    </w:p>
    <w:p>
      <w:r>
        <w:t>chi phí khác phát sinh khi thực hiện giao dịch này được thực hiện theo thỏa thuận</w:t>
      </w:r>
    </w:p>
    <w:p>
      <w:r>
        <w:t>giữa công ty chứng khoán và nhà đầu tư nước ngoài là tổ chức hoặc đại diện theo</w:t>
      </w:r>
    </w:p>
    <w:p>
      <w:r>
        <w:t>ủy quyền của nhà đầu tư nước ngoài là tổ chức.</w:t>
      </w:r>
    </w:p>
    <w:p>
      <w:r>
        <w:t>Trường hợp nhà đầu tư nước ngoài là tổ chức</w:t>
      </w:r>
    </w:p>
    <w:p>
      <w:r>
        <w:t>không xác nhận hoặc xác nhận không thực hiện nghĩa vụ thanh toán theo thỏa thuận</w:t>
      </w:r>
    </w:p>
    <w:p>
      <w:r>
        <w:t>với công ty chứng khoán trong thời hạn theo quy định tại khoản 6 Điều này, công</w:t>
      </w:r>
    </w:p>
    <w:p>
      <w:r>
        <w:t>ty chứng khoán được đề nghị Tổng công ty lưu ký và bù trừ chứng khoán Việt Nam</w:t>
      </w:r>
    </w:p>
    <w:p>
      <w:r>
        <w:t>hoàn tất việc chuyển quyền sở hữu số cổ phiếu được hạch toán trên tài khoản của</w:t>
      </w:r>
    </w:p>
    <w:p>
      <w:r>
        <w:t>nhà đầu tư nước ngoài là tổ chức mà công ty chứng khoán đã thanh toán thay về</w:t>
      </w:r>
    </w:p>
    <w:p>
      <w:r>
        <w:t>tài khoản tự doanh của công ty chứng khoán theo quy định tại</w:t>
      </w:r>
    </w:p>
    <w:p>
      <w:r>
        <w:t>điểm</w:t>
      </w:r>
    </w:p>
    <w:p>
      <w:r>
        <w:t>q2 khoản 2 Điều 6 Thông tư này</w:t>
      </w:r>
    </w:p>
    <w:p>
      <w:r>
        <w:t>ngay trong ngày công ty chứng khoán đã thanh</w:t>
      </w:r>
    </w:p>
    <w:p>
      <w:r>
        <w:t>toán thay.</w:t>
      </w:r>
    </w:p>
    <w:p>
      <w:r>
        <w:t>Trường hợp nhà đầu tư nước ngoài là tổ chức</w:t>
      </w:r>
    </w:p>
    <w:p>
      <w:r>
        <w:t>đã xác nhận thực hiện nghĩa vụ thanh toán tiền với công ty chứng khoán nhưng hết</w:t>
      </w:r>
    </w:p>
    <w:p>
      <w:r>
        <w:t>thời hạn chuyển tiền theo quy định tại khoản 6 Điều này, nhà đầu tư không thanh</w:t>
      </w:r>
    </w:p>
    <w:p>
      <w:r>
        <w:t>toán đủ tiền cho công ty chứng khoán thì công ty chứng khoán được đề nghị Tổng</w:t>
      </w:r>
    </w:p>
    <w:p>
      <w:r>
        <w:t>công ty lưu ký và bù trừ chứng khoán Việt Nam hoàn tất việc chuyển quyền sở hữu</w:t>
      </w:r>
    </w:p>
    <w:p>
      <w:r>
        <w:t>số cổ phiếu được hạch toán trên tài khoản của nhà đầu tư nước ngoài là tổ chức</w:t>
      </w:r>
    </w:p>
    <w:p>
      <w:r>
        <w:t>mà công ty chứng khoán đã thanh toán thay, quyền phát sinh từ số cổ phiếu này</w:t>
      </w:r>
    </w:p>
    <w:p>
      <w:r>
        <w:t>(nếu có) về tài khoản tự doanh của công ty chứng khoán theo quy định tại</w:t>
      </w:r>
    </w:p>
    <w:p>
      <w:r>
        <w:t>điểm q2 khoản 2 Điều 6 Thông tư này</w:t>
      </w:r>
    </w:p>
    <w:p>
      <w:r>
        <w:t>ngay trong ngày liền kề</w:t>
      </w:r>
    </w:p>
    <w:p>
      <w:r>
        <w:t>sau ngày công ty chứng khoán thực hiện thanh toán thay.</w:t>
      </w:r>
    </w:p>
    <w:p>
      <w:r>
        <w:t>Công ty chứng khoán được bán cổ phiếu trên hệ</w:t>
      </w:r>
    </w:p>
    <w:p>
      <w:r>
        <w:t>thống giao dịch chứng khoán đối với số cổ phiếu nhận về trên tài khoản tự doanh</w:t>
      </w:r>
    </w:p>
    <w:p>
      <w:r>
        <w:t>theo quy định tại khoản 7, khoản 8 Điều này. Các khoản lễ, lãi và chi phí khác</w:t>
      </w:r>
    </w:p>
    <w:p>
      <w:r>
        <w:t>phát sinh khi thực hiện giao dịch theo quy định tại khoản này được thực hiện</w:t>
      </w:r>
    </w:p>
    <w:p>
      <w:r>
        <w:t>theo thỏa thuận giữa công ty chứng khoán và nhà đầu tư nước ngoài là tổ chức hoặc</w:t>
      </w:r>
    </w:p>
    <w:p>
      <w:r>
        <w:t>đại diện theo ủy quyền của nhà đầu tư nước ngoài là tổ chức.</w:t>
      </w:r>
    </w:p>
    <w:p>
      <w:r>
        <w:t>10/ Ngân hàng lưu ký nơi nhà đầu tư nước ngoài</w:t>
      </w:r>
    </w:p>
    <w:p>
      <w:r>
        <w:t>là tổ chức mở tài khoản lưu ký cổ trách nhiệm thực hiện phong tỏa, giải tỏa cổ</w:t>
      </w:r>
    </w:p>
    <w:p>
      <w:r>
        <w:t>phiếu, phối hợp với công ty chứng khoán nơi nhà đầu tư nước ngoài là tổ chức đặt</w:t>
      </w:r>
    </w:p>
    <w:p>
      <w:r>
        <w:t>lệnh giao dịch để hoàn tất việc chuyển quyền sở hữu cổ phiếu theo quy định tại</w:t>
      </w:r>
    </w:p>
    <w:p>
      <w:r>
        <w:t>các khoản 5, 6, 7, 8 Điều này.</w:t>
      </w:r>
    </w:p>
    <w:p>
      <w:r>
        <w:t>Việc bù trừ, thanh toán giao dịch mua cổ phiếu</w:t>
      </w:r>
    </w:p>
    <w:p>
      <w:r>
        <w:t>của nhà đầu tư nước ngoài là tổ chức quy định tại Điều này được thực hiện theo</w:t>
      </w:r>
    </w:p>
    <w:p>
      <w:r>
        <w:t>quy định pháp luật và quy chế của Tổng công ty lưu ký và bù trừ chứng khoán Việt</w:t>
      </w:r>
    </w:p>
    <w:p>
      <w:r>
        <w:t>Nam.</w:t>
      </w:r>
    </w:p>
    <w:p>
      <w:r>
        <w:t>Điều 40l. Sử dụng, hoàn</w:t>
      </w:r>
    </w:p>
    <w:p>
      <w:r>
        <w:t>trả số tiền sử dụng từ quỹ hỗ trợ thanh toán</w:t>
      </w:r>
    </w:p>
    <w:p>
      <w:r>
        <w:t>Sử dụng quỹ hỗ trợ thanh toán</w:t>
      </w:r>
    </w:p>
    <w:p>
      <w:r>
        <w:t>a) Tổng công ty lưu ký và bù trừ chứng khoán Việt</w:t>
      </w:r>
    </w:p>
    <w:p>
      <w:r>
        <w:t>Nam chỉ được sử dụng quỹ hỗ trợ thanh toán để hỗ trợ thanh toán khi thành viên</w:t>
      </w:r>
    </w:p>
    <w:p>
      <w:r>
        <w:t>lưu ký mất khả năng thanh toán tiền giao dịch chứng khoán, trả lãi tiền gửi, tiền</w:t>
      </w:r>
    </w:p>
    <w:p>
      <w:r>
        <w:t>lãi sử dụng quỹ hỗ trợ thanh toán được phân bổ cho thành viên lưu ký và trả phí</w:t>
      </w:r>
    </w:p>
    <w:p>
      <w:r>
        <w:t>quản lý tài khoản tiền gửi quỹ hỗ trợ thanh toán cho ngân hàng thanh toán (nếu</w:t>
      </w:r>
    </w:p>
    <w:p>
      <w:r>
        <w:t>có);</w:t>
      </w:r>
    </w:p>
    <w:p>
      <w:r>
        <w:t>b) Tổng công ty lưu ký và bù trừ chứng khoán Việt</w:t>
      </w:r>
    </w:p>
    <w:p>
      <w:r>
        <w:t>Nam sử dụng khoản đóng góp quỹ hỗ trợ thanh toán của chính thành viên lưu ký để</w:t>
      </w:r>
    </w:p>
    <w:p>
      <w:r>
        <w:t>hỗ trợ thanh toán sau khi trừ di các khoản sử dụng chưa hoàn trả quỹ hỗ trợ</w:t>
      </w:r>
    </w:p>
    <w:p>
      <w:r>
        <w:t>thanh toán. Trường hợp không đủ để bù đắp nghĩa vụ thanh toán và ngân hàng</w:t>
      </w:r>
    </w:p>
    <w:p>
      <w:r>
        <w:t>thanh toán không cho vay hoặc cho vay một phần số tiền còn thiếu, Tổng công ty</w:t>
      </w:r>
    </w:p>
    <w:p>
      <w:r>
        <w:t>lưu ký và bù trừ chứng khoán Việt Nam sử dụng khoản đóng góp quỹ hỗ trợ thanh</w:t>
      </w:r>
    </w:p>
    <w:p>
      <w:r>
        <w:t>toán của thành viên lưu ký khác để hỗ trợ thanh toán theo quy định tại quy chế</w:t>
      </w:r>
    </w:p>
    <w:p>
      <w:r>
        <w:t>của Tổng công ty lưu ký và bù trừ chứng khoán Việt Nam. Trường hợp số tiền hỗ</w:t>
      </w:r>
    </w:p>
    <w:p>
      <w:r>
        <w:t>trợ thanh toán cần sử dụng từ khoản đóng góp quỹ hỗ trợ thanh toán của thành</w:t>
      </w:r>
    </w:p>
    <w:p>
      <w:r>
        <w:t>viên lưu ký khác trong một ngày thanh toán lớn hơn 50 tỷ đồng, Tổng công ty lưu</w:t>
      </w:r>
    </w:p>
    <w:p>
      <w:r>
        <w:t>ký và bù trừ chứng khoán Việt Nam sử dụng khoản đóng góp quỹ hỗ trợ thanh toán</w:t>
      </w:r>
    </w:p>
    <w:p>
      <w:r>
        <w:t>của thành viên lưu ký khác để hỗ trợ thanh toán theo quy định tại quy chế của Tổng</w:t>
      </w:r>
    </w:p>
    <w:p>
      <w:r>
        <w:t>công ty lưu ký và bù trừ chứng khoán Việt Nam, đồng thời báo cáo Ủy ban Chứng</w:t>
      </w:r>
    </w:p>
    <w:p>
      <w:r>
        <w:t>khoán Nhà nước;</w:t>
      </w:r>
    </w:p>
    <w:p>
      <w:r>
        <w:t>c) Tổng công ty lưu ký và bù trừ chứng khoán Việt</w:t>
      </w:r>
    </w:p>
    <w:p>
      <w:r>
        <w:t>Nam được phong tỏa số chứng khoán trên tài khoản tự doanh của thành viên hai ký</w:t>
      </w:r>
    </w:p>
    <w:p>
      <w:r>
        <w:t>mất khả năng thanh toán tiền, chứng khoán nhận về từ giao dịch thiếu tiền của</w:t>
      </w:r>
    </w:p>
    <w:p>
      <w:r>
        <w:t>nhà đau tư mất khả năng thanh toán mở tài khoản lưu ký tại thành viên lưu ký đó</w:t>
      </w:r>
    </w:p>
    <w:p>
      <w:r>
        <w:t>(nếu có) để làm tài sản bảo đảm cho số tiền đã sử dụng từ khoản đóng góp của</w:t>
      </w:r>
    </w:p>
    <w:p>
      <w:r>
        <w:t>thành viên lưu ký khác. Thành viên lưu ký mất khả năng thanh toán tiền phải</w:t>
      </w:r>
    </w:p>
    <w:p>
      <w:r>
        <w:t>thông báo cho Tổng công ty lưu ký và bù trừ chứng khoán Việt Nam thông tin giao</w:t>
      </w:r>
    </w:p>
    <w:p>
      <w:r>
        <w:t>dịch thiếu tiền của nhà đầu tư;</w:t>
      </w:r>
    </w:p>
    <w:p>
      <w:r>
        <w:t>d) Việc phong tỏa, giải tỏa, xử lý tài sản bảo đảm</w:t>
      </w:r>
    </w:p>
    <w:p>
      <w:r>
        <w:t>thực hiện theo quy chế của Tổng công ty lưu ký và bù trừ chứng khoán Việt Nam.</w:t>
      </w:r>
    </w:p>
    <w:p>
      <w:r>
        <w:t>Hoàn trả số tiền sử dụng từ quỹ hỗ trợ thanh</w:t>
      </w:r>
    </w:p>
    <w:p>
      <w:r>
        <w:t>toán</w:t>
      </w:r>
    </w:p>
    <w:p>
      <w:r>
        <w:t>a) Ngoại trừ trường hợp quy định tại điểm b khoản</w:t>
      </w:r>
    </w:p>
    <w:p>
      <w:r>
        <w:t>này, trong thời hạn 01 ngày kể từ ngày Tổng công ty lưu ký và bù trừ chứng</w:t>
      </w:r>
    </w:p>
    <w:p>
      <w:r>
        <w:t>khoán Việt Nam sử dụng quỹ hỗ trợ thanh toán để thanh toán thay cho thành viên</w:t>
      </w:r>
    </w:p>
    <w:p>
      <w:r>
        <w:t>lưu ký mất khả năng thanh toán tiền, thành viên lưu ký có trách nhiệm hoàn trả</w:t>
      </w:r>
    </w:p>
    <w:p>
      <w:r>
        <w:t>số tiền đã sử dụng từ quỹ hỗ trợ thanh toán. Thành viên lưu ký phải trả tiền</w:t>
      </w:r>
    </w:p>
    <w:p>
      <w:r>
        <w:t>lãi sử dụng quỹ hỗ trợ thanh toán theo quy định tại quy chế của Tổng công ty</w:t>
      </w:r>
    </w:p>
    <w:p>
      <w:r>
        <w:t>lưu ký và bù trừ chứng khoán Việt Nam;</w:t>
      </w:r>
    </w:p>
    <w:p>
      <w:r>
        <w:t>b) Thành viên lưu ký bị thiếu tiền thanh toán</w:t>
      </w:r>
    </w:p>
    <w:p>
      <w:r>
        <w:t>giao dịch chứng khoán do điều chỉnh thông báo tổng hợp kết quả thanh toán tiền</w:t>
      </w:r>
    </w:p>
    <w:p>
      <w:r>
        <w:t>giao dịch chứng khoán phát sinh từ giao dịch bị lùi thời hạn thanh toán của</w:t>
      </w:r>
    </w:p>
    <w:p>
      <w:r>
        <w:t>thành viên lưu ký khác tại ngày thanh toán có trách nhiệm hoàn trả số tiền đã sử</w:t>
      </w:r>
    </w:p>
    <w:p>
      <w:r>
        <w:t>dụng từ quỹ hỗ trợ thanh toán trong thời hạn 02 ngày làm việc kể từ ngày sử dụng</w:t>
      </w:r>
    </w:p>
    <w:p>
      <w:r>
        <w:t>quỹ và không phải chịu tiền lãi sử dụng quỹ hỗ trợ thanh toán. Quá thời hạn nêu</w:t>
      </w:r>
    </w:p>
    <w:p>
      <w:r>
        <w:t>trên, thành viên lưu ký phải chịu tiền lãi sử dụng quỹ hỗ trợ thanh toán theo</w:t>
      </w:r>
    </w:p>
    <w:p>
      <w:r>
        <w:t>quy định tại quy chế của Tổng công ty lưu ký và bù trừ chứng khoán Việt Nam;</w:t>
      </w:r>
    </w:p>
    <w:p>
      <w:r>
        <w:t>c) Tổng công ty lưu ký và bù trừ chứng khoán Việt</w:t>
      </w:r>
    </w:p>
    <w:p>
      <w:r>
        <w:t>Nam được đình chỉ hoạt động thanh toán giao dịch chứng khoán, đề nghị Sở giao dịch</w:t>
      </w:r>
    </w:p>
    <w:p>
      <w:r>
        <w:t>chứng khoán đình chỉ hoạt động giao dịch của thành viên lưu ký trong trường hợp</w:t>
      </w:r>
    </w:p>
    <w:p>
      <w:r>
        <w:t>thành viên lưu ký không hoàn trả tiền sử dụng quỹ hỗ trợ thanh toán đúng thời hạn</w:t>
      </w:r>
    </w:p>
    <w:p>
      <w:r>
        <w:t>quy định tại điểm a, điểm b khoản này;</w:t>
      </w:r>
    </w:p>
    <w:p>
      <w:r>
        <w:t>d) Trường hợp thành viên lưu ký mất khả năng</w:t>
      </w:r>
    </w:p>
    <w:p>
      <w:r>
        <w:t>thanh toán tiền chỉ hoàn trả được một phần hoặc - hoàn trả làm nhiều lần số tiền</w:t>
      </w:r>
    </w:p>
    <w:p>
      <w:r>
        <w:t>đã sử dụng từ quỹ hỗ trợ thanh toán, Tổng công ty lưu ký và bù trừ chứng khoán</w:t>
      </w:r>
    </w:p>
    <w:p>
      <w:r>
        <w:t>Việt Nam phân bổ số tiền hoàn trả theo trình tự: trả lãi sử dụng quỹ hỗ trợ</w:t>
      </w:r>
    </w:p>
    <w:p>
      <w:r>
        <w:t>thanh toán, hoàn trả số tiền đã sử dụng từ khoản đóng góp quỹ hỗ trợ thanh toán</w:t>
      </w:r>
    </w:p>
    <w:p>
      <w:r>
        <w:t>của thành viên lưu ký khác, hoàn trả số tiền đã sử dụng từ khoản đóng góp quỹ hỗ</w:t>
      </w:r>
    </w:p>
    <w:p>
      <w:r>
        <w:t>trợ thanh toán của chính thành viên lưu ký mất khả năng thanh toán tiền;</w:t>
      </w:r>
    </w:p>
    <w:p>
      <w:r>
        <w:t>đ) Trường hợp thành viên lưu ký mất khả năng</w:t>
      </w:r>
    </w:p>
    <w:p>
      <w:r>
        <w:t>thanh toán tiền không hoàn trả đầy đủ số tiền sử dụng từ khoản đóng góp quỹ hỗ</w:t>
      </w:r>
    </w:p>
    <w:p>
      <w:r>
        <w:t>trợ thanh toán đúng thời hạn quy định tại điểm a, điểm b khoản này, Tổng công</w:t>
      </w:r>
    </w:p>
    <w:p>
      <w:r>
        <w:t>ty lưu ký và bù trừ chứng khoán Việt Nam được thực hiện các biện pháp thu hồi số</w:t>
      </w:r>
    </w:p>
    <w:p>
      <w:r>
        <w:t>tiền thành viên lưu ký đã sử dụng, lãi sử dụng và chi phí liên quan theo trình</w:t>
      </w:r>
    </w:p>
    <w:p>
      <w:r>
        <w:t>tự sau:</w:t>
      </w:r>
    </w:p>
    <w:p>
      <w:r>
        <w:t>Yêu cầu ngân hàng thanh toán trích số tiền nhận</w:t>
      </w:r>
    </w:p>
    <w:p>
      <w:r>
        <w:t>về từ giao dịch bán chứng khoán trên tài khoản tự doanh của thành viên lưu ký</w:t>
      </w:r>
    </w:p>
    <w:p>
      <w:r>
        <w:t>sang tài khoản của quỹ hỗ trợ thanh toán. Ngân hàng thanh toán có trách nhiệm</w:t>
      </w:r>
    </w:p>
    <w:p>
      <w:r>
        <w:t>trích, chuyển số tiền này về tài khoản quỹ hỗ trợ thanh toán theo yêu cầu của Tổng</w:t>
      </w:r>
    </w:p>
    <w:p>
      <w:r>
        <w:t>công ty lưu ký và bù trừ chứng khoán Việt Nam;</w:t>
      </w:r>
    </w:p>
    <w:p>
      <w:r>
        <w:t>Chuyển số chứng khoán đã phong tỏa làm tài sản</w:t>
      </w:r>
    </w:p>
    <w:p>
      <w:r>
        <w:t>bảo đảm theo quy định tại điểm c khoản 1 Điều này về tài khoản của Tổng công ty</w:t>
      </w:r>
    </w:p>
    <w:p>
      <w:r>
        <w:t>lưu ký và bù trừ chứng khoán Việt Nam để Tổng công ty lưu ký và bù trừ chứng</w:t>
      </w:r>
    </w:p>
    <w:p>
      <w:r>
        <w:t>khoán Việt Nam bán trên hệ thống giao dịch chứng khoán theo lệnh thị trường tại</w:t>
      </w:r>
    </w:p>
    <w:p>
      <w:r>
        <w:t>thời điểm đặt lệnh (đối với cổ phiếu, chứng chỉ quỹ, chứng quyền có bảo đảm,</w:t>
      </w:r>
    </w:p>
    <w:p>
      <w:r>
        <w:t>trái phiếu doanh nghiệp), lệnh bán thỏa thuận điện tử toàn thị trường theo mức</w:t>
      </w:r>
    </w:p>
    <w:p>
      <w:r>
        <w:t>giá thực hiện gần nhất (đối với công cụ nợ, trái phiếu doanh nghiệp phát hành</w:t>
      </w:r>
    </w:p>
    <w:p>
      <w:r>
        <w:t>riêng lẻ). Số tiền thu được từ việc bán số chứng khoán này không tính vào doanh</w:t>
      </w:r>
    </w:p>
    <w:p>
      <w:r>
        <w:t>thu của Tổng công ty lưu ký và bù trừ chứng khoán Việt Nam.</w:t>
      </w:r>
    </w:p>
    <w:p>
      <w:r>
        <w:t>e) Tổng công ty lưu ký và bù trừ chứng khoán Việt</w:t>
      </w:r>
    </w:p>
    <w:p>
      <w:r>
        <w:t>Nam mở tài khoản của chính Tổng công ty hai ký và bù trừ chứng khoán Việt Nam tại</w:t>
      </w:r>
    </w:p>
    <w:p>
      <w:r>
        <w:t>công ty chứng khoán đáp ứng tiêu chí theo quy định tại quy chế của Tổng công ty</w:t>
      </w:r>
    </w:p>
    <w:p>
      <w:r>
        <w:t>lưu ký và bù trừ chứng khoán Việt Nam, mở tài khoản tiền gửi tại ngân hàng</w:t>
      </w:r>
    </w:p>
    <w:p>
      <w:r>
        <w:t>thanh toán để nhận, bán chứng khoán đã phong tỏa làm tài sản bảo đảm và nhận, xử</w:t>
      </w:r>
    </w:p>
    <w:p>
      <w:r>
        <w:t>lý số tiền thu được từ việc bán chứng khoán;</w:t>
      </w:r>
    </w:p>
    <w:p>
      <w:r>
        <w:t>g) Chứng khoán tại điểm c khoản 1 Điều này được</w:t>
      </w:r>
    </w:p>
    <w:p>
      <w:r>
        <w:t>chuyển sang Tổng công ty lưu ký và bù trừ chứng khoán Việt Nam không được ghi</w:t>
      </w:r>
    </w:p>
    <w:p>
      <w:r>
        <w:t>nhận là tài sản thuộc sở hữu của Tổng công ty lưu ký và bù trừ chứng khoán Việt</w:t>
      </w:r>
    </w:p>
    <w:p>
      <w:r>
        <w:t>Nam. Trong thời gian xử lý bán chứng khoán trên tài khoản của chính Tổng công</w:t>
      </w:r>
    </w:p>
    <w:p>
      <w:r>
        <w:t>ty lưu ký và bù trừ chứng khoán Việt Nam tại công ty chứng khoán, các quyền và</w:t>
      </w:r>
    </w:p>
    <w:p>
      <w:r>
        <w:t>lợi ích phát sinh do thực hiện quyền liên quan đến chứng khoán này được phân bổ</w:t>
      </w:r>
    </w:p>
    <w:p>
      <w:r>
        <w:t>theo quy định pháp luật. Tổng công ty lưu ký và bù trừ chứng khoán Việt Nam được</w:t>
      </w:r>
    </w:p>
    <w:p>
      <w:r>
        <w:t>tiếp tục xử lý quyền và lợi ích phát sinh liên quan đến lợi tức, cổ tức bằng tiền</w:t>
      </w:r>
    </w:p>
    <w:p>
      <w:r>
        <w:t>đã được phân bổ (nếu có) để thu hồi số tiền sử dụng, tiền lãi sử dụng quỹ hỗ trợ</w:t>
      </w:r>
    </w:p>
    <w:p>
      <w:r>
        <w:t>thanh toán (nếu có); các quyền và lợi ích phát sinh còn lại do thực hiện quyền</w:t>
      </w:r>
    </w:p>
    <w:p>
      <w:r>
        <w:t>sau khi chuyển về tài khoản của Tổng công ty lưu ký và bù trừ chứng khoán Việt</w:t>
      </w:r>
    </w:p>
    <w:p>
      <w:r>
        <w:t>Nam được hoàn trả cho thành viên lưu ký mất khả năng thanh toán tiền, nhà đầu</w:t>
      </w:r>
    </w:p>
    <w:p>
      <w:r>
        <w:t>tư mất khả năng thanh toán tiền;</w:t>
      </w:r>
    </w:p>
    <w:p>
      <w:r>
        <w:t>h) Số tiền thu được theo quy định tại điểm đ khoản</w:t>
      </w:r>
    </w:p>
    <w:p>
      <w:r>
        <w:t>này sau khi bù đắp chi phí phát sinh từ việc hỗ trợ thanh toán cho thành viên</w:t>
      </w:r>
    </w:p>
    <w:p>
      <w:r>
        <w:t>lưu ký mất khả năng thanh toán được sử dụng theo trình tự trả lãi sử dụng quỹ hỗ</w:t>
      </w:r>
    </w:p>
    <w:p>
      <w:r>
        <w:t>trợ thanh toán, hoàn trả quỹ hỗ trợ thanh toán số tiền thành viên lưu ký mất khả</w:t>
      </w:r>
    </w:p>
    <w:p>
      <w:r>
        <w:t>năng thanh toán tiền còn chưa hoàn trả quỹ, hoàn trả số tiền còn lại cho thành</w:t>
      </w:r>
    </w:p>
    <w:p>
      <w:r>
        <w:t>viên lưu ký mất khả năng thanh toán tiền (nếu có);</w:t>
      </w:r>
    </w:p>
    <w:p>
      <w:r>
        <w:t>i) Số chứng khoán còn lại sau khi Tổng công ty</w:t>
      </w:r>
    </w:p>
    <w:p>
      <w:r>
        <w:t>lưu ký và bù trừ chứng khoán Việt Nam thực hiện bán theo quy định tại điểm đ,</w:t>
      </w:r>
    </w:p>
    <w:p>
      <w:r>
        <w:t>điểm g khoản này và quyền, lợi ích phát sinh từ số chứng khoán đã chuyển sang Tổng</w:t>
      </w:r>
    </w:p>
    <w:p>
      <w:r>
        <w:t>công ty lưu ký và bù trừ chứng khoán Việt Nam (nếu có) được chuyển trả cho</w:t>
      </w:r>
    </w:p>
    <w:p>
      <w:r>
        <w:t>thành viên lưu ký mất khả năng thanh toán tiền, nhà đầu tư mất khả năng thanh</w:t>
      </w:r>
    </w:p>
    <w:p>
      <w:r>
        <w:t>toán tiền sau khi Tổng công ty lưu ký và bù trừ chứng khoán Việt Nam đã thu hồi</w:t>
      </w:r>
    </w:p>
    <w:p>
      <w:r>
        <w:t>đủ số tiền quy định tại điểm h khoản này.</w:t>
      </w:r>
    </w:p>
    <w:p>
      <w:r>
        <w:t>Tổng công ty lưu ký và bù trừ chứng khoán Việt</w:t>
      </w:r>
    </w:p>
    <w:p>
      <w:r>
        <w:t>Nam ban hành quy chế hướng dẫn việc quản lý và sử dụng quỹ hỗ trợ thanh toán.</w:t>
      </w:r>
    </w:p>
    <w:p>
      <w:r>
        <w:t>Chương V</w:t>
      </w:r>
    </w:p>
    <w:p>
      <w:r>
        <w:t>CHẾ ĐỘ BÁO CÁO</w:t>
      </w:r>
    </w:p>
    <w:p>
      <w:r>
        <w:t>Điều 41. Báo cáo định kỳ</w:t>
      </w:r>
    </w:p>
    <w:p>
      <w:r>
        <w:t>Định kỳ hàng tháng các thành viên lưu ký, tổ chức</w:t>
      </w:r>
    </w:p>
    <w:p>
      <w:r>
        <w:t>mở tài khoản trực tiếp phải gửi báo cáo hoạt động lưu ký chứng khoán, thành</w:t>
      </w:r>
    </w:p>
    <w:p>
      <w:r>
        <w:t>viên bù trừ phải gửi báo cáo hoạt động bù trừ và thanh toán giao dịch chứng</w:t>
      </w:r>
    </w:p>
    <w:p>
      <w:r>
        <w:t>khoán bằng văn bản hoặc dữ liệu điện tử cho Tổng công ty lưu ký và bù trừ chứng</w:t>
      </w:r>
    </w:p>
    <w:p>
      <w:r>
        <w:t>khoán Việt Nam theo nội dung quy định tại quy chế hoạt động nghiệp vụ của Tổng</w:t>
      </w:r>
    </w:p>
    <w:p>
      <w:r>
        <w:t>công ty lưu ký và bù trừ chứng khoán Việt Nam.</w:t>
      </w:r>
    </w:p>
    <w:p>
      <w:r>
        <w:t>Định kỳ hàng năm, ngân hàng thanh toán phải báo</w:t>
      </w:r>
    </w:p>
    <w:p>
      <w:r>
        <w:t>cáo bằng văn bản hoặc dữ liệu điện tử cho Ủy ban Chứng khoán Nhà nước về việc</w:t>
      </w:r>
    </w:p>
    <w:p>
      <w:r>
        <w:t>đáp ứng đủ điều kiện làm ngân hàng thanh toán theo mẫu quy định tại</w:t>
      </w:r>
    </w:p>
    <w:p>
      <w:r>
        <w:t>Phụ lục III</w:t>
      </w:r>
    </w:p>
    <w:p>
      <w:r>
        <w:t>ban hành kèm theo Thông tư này.</w:t>
      </w:r>
    </w:p>
    <w:p>
      <w:r>
        <w:t>Định kỳ 06 tháng, thành viên lưu ký và thành</w:t>
      </w:r>
    </w:p>
    <w:p>
      <w:r>
        <w:t>viên bù trừ là ngân hàng thương mại, chi nhánh ngân hàng nước ngoài phải báo</w:t>
      </w:r>
    </w:p>
    <w:p>
      <w:r>
        <w:t>cáo bằng văn bản hoặc dữ liệu điện tử cho Ủy ban Chứng khoán Nhà nước về việc</w:t>
      </w:r>
    </w:p>
    <w:p>
      <w:r>
        <w:t>đáp ứng đủ điều kiện đăng ký hoạt động lưu ký chứng khoán và điều kiện cung cấp</w:t>
      </w:r>
    </w:p>
    <w:p>
      <w:r>
        <w:t>dịch vụ bù trừ, thanh toán giao dịch chứng khoán theo mẫu quy định tại các</w:t>
      </w:r>
    </w:p>
    <w:p>
      <w:r>
        <w:t>Phụ lục IV</w:t>
      </w:r>
    </w:p>
    <w:p>
      <w:r>
        <w:t>,</w:t>
      </w:r>
    </w:p>
    <w:p>
      <w:r>
        <w:t>V</w:t>
      </w:r>
    </w:p>
    <w:p>
      <w:r>
        <w:t>ban hành kèm</w:t>
      </w:r>
    </w:p>
    <w:p>
      <w:r>
        <w:t>theo Thông tư này.</w:t>
      </w:r>
    </w:p>
    <w:p>
      <w:r>
        <w:t>Định kỳ hàng tháng, hàng quý, hàng năm, ngân</w:t>
      </w:r>
    </w:p>
    <w:p>
      <w:r>
        <w:t>hàng thanh toán phải báo cáo bằng văn bản hoặc dữ liệu điện tử cho Ủy ban Chứng</w:t>
      </w:r>
    </w:p>
    <w:p>
      <w:r>
        <w:t>khoán Nhà nước về hoạt động thanh toán tiền giao dịch chứng khoán của ngân hàng</w:t>
      </w:r>
    </w:p>
    <w:p>
      <w:r>
        <w:t>thanh toán theo mẫu quy định tại</w:t>
      </w:r>
    </w:p>
    <w:p>
      <w:r>
        <w:t>Phụ lục VI</w:t>
      </w:r>
    </w:p>
    <w:p>
      <w:r>
        <w:t>ban</w:t>
      </w:r>
    </w:p>
    <w:p>
      <w:r>
        <w:t>hành kèm theo Thông tư này.</w:t>
      </w:r>
    </w:p>
    <w:p>
      <w:r>
        <w:t>Thời hạn báo cáo được quy định như sau:</w:t>
      </w:r>
    </w:p>
    <w:p>
      <w:r>
        <w:t>a) Báo cáo tháng gửi Ủy ban Chứng khoán Nhà nước</w:t>
      </w:r>
    </w:p>
    <w:p>
      <w:r>
        <w:t>trong thời hạn 10 ngày đầu của tháng tiếp theo;</w:t>
      </w:r>
    </w:p>
    <w:p>
      <w:r>
        <w:t>b) Báo cáo quý gửi Ủy ban Chứng khoán Nhà nước</w:t>
      </w:r>
    </w:p>
    <w:p>
      <w:r>
        <w:t>trong thời hạn 20 ngày đầu của tháng đầu tiên trong quý tiếp theo;</w:t>
      </w:r>
    </w:p>
    <w:p>
      <w:r>
        <w:t>c) Báo cáo 06 tháng gửi Ủy ban Chứng khoán Nhà nước</w:t>
      </w:r>
    </w:p>
    <w:p>
      <w:r>
        <w:t>trong thời hạn 45 ngày đầu kể từ ngày kết thúc 06 tháng đầu năm;</w:t>
      </w:r>
    </w:p>
    <w:p>
      <w:r>
        <w:t>d) Báo cáo năm gửi Ủy ban Chứng khoán Nhà nước</w:t>
      </w:r>
    </w:p>
    <w:p>
      <w:r>
        <w:t>trong thời hạn 90 ngày đầu của năm tiếp theo.</w:t>
      </w:r>
    </w:p>
    <w:p>
      <w:r>
        <w:t>Thời gian chốt số liệu báo cáo đối với báo cáo định</w:t>
      </w:r>
    </w:p>
    <w:p>
      <w:r>
        <w:t>kỳ như sau:</w:t>
      </w:r>
    </w:p>
    <w:p>
      <w:r>
        <w:t>a) Kỳ báo cáo năm là 12 tháng, tính từ đầu ngày 01</w:t>
      </w:r>
    </w:p>
    <w:p>
      <w:r>
        <w:t>tháng 01 đến hết ngày 31 tháng 12 năm dương lịch;</w:t>
      </w:r>
    </w:p>
    <w:p>
      <w:r>
        <w:t>b) Kỳ báo cáo 06 tháng được tính từ đầu ngày 01</w:t>
      </w:r>
    </w:p>
    <w:p>
      <w:r>
        <w:t>tháng 01 đến hết ngày 30 tháng 06 năm dương lịch;</w:t>
      </w:r>
    </w:p>
    <w:p>
      <w:r>
        <w:t>c) Kỳ báo cáo quý là 03 tháng, tính từ đầu ngày 01</w:t>
      </w:r>
    </w:p>
    <w:p>
      <w:r>
        <w:t>tháng đầu quý đến hết ngày cuối cùng của tháng cuối quý;</w:t>
      </w:r>
    </w:p>
    <w:p>
      <w:r>
        <w:t>d) Kỳ báo cáo tháng là 01 tháng, tính từ đầu ngày</w:t>
      </w:r>
    </w:p>
    <w:p>
      <w:r>
        <w:t>01 đến hết ngày cuối cùng của tháng.</w:t>
      </w:r>
    </w:p>
    <w:p>
      <w:r>
        <w:t>Điều 42. Báo cáo bất thường</w:t>
      </w:r>
    </w:p>
    <w:p>
      <w:r>
        <w:t>Tổng công ty lưu ký và bù trừ chứng khoán Việt</w:t>
      </w:r>
    </w:p>
    <w:p>
      <w:r>
        <w:t>Nam phải báo cáo bằng văn bản hoặc dữ liệu điện tử cho Ủy ban Chứng khoán Nhà</w:t>
      </w:r>
    </w:p>
    <w:p>
      <w:r>
        <w:t>nước trong thời hạn tối đa 24 giờ kể từ khi xảy ra các sự kiện sau đây:</w:t>
      </w:r>
    </w:p>
    <w:p>
      <w:r>
        <w:t>a) Đình chỉ hoạt động lưu ký chứng khoán, đình chỉ</w:t>
      </w:r>
    </w:p>
    <w:p>
      <w:r>
        <w:t>hoạt động bù trừ, thanh toán giao dịch chứng khoán của thành viên;</w:t>
      </w:r>
    </w:p>
    <w:p>
      <w:r>
        <w:t>b) Thu hồi Giấy chứng nhận thành viên lưu ký, Giấy</w:t>
      </w:r>
    </w:p>
    <w:p>
      <w:r>
        <w:t>chứng nhận thành viên bù trừ; chấm dứt hoạt động lưu ký chứng khoán của chi</w:t>
      </w:r>
    </w:p>
    <w:p>
      <w:r>
        <w:t>nhánh công ty chứng khoán, chi nhánh ngân hàng thương mại;</w:t>
      </w:r>
    </w:p>
    <w:p>
      <w:r>
        <w:t>c) Cung cấp thông tin theo chế độ mật cho cơ quan</w:t>
      </w:r>
    </w:p>
    <w:p>
      <w:r>
        <w:t>nhà nước có thẩm quyền;</w:t>
      </w:r>
    </w:p>
    <w:p>
      <w:r>
        <w:t>d) Hoạt động đăng ký, lưu ký, bù trừ và thanh toán</w:t>
      </w:r>
    </w:p>
    <w:p>
      <w:r>
        <w:t>giao dịch chứng khoán bị tê liệt một phần hay toàn bộ.</w:t>
      </w:r>
    </w:p>
    <w:p>
      <w:r>
        <w:t>Ngân hàng thanh toán phải báo cáo bằng văn bản</w:t>
      </w:r>
    </w:p>
    <w:p>
      <w:r>
        <w:t>hoặc dữ liệu điện tử cho Ủy ban Chứng khoán Nhà nước và Tổng công ty lưu ký và</w:t>
      </w:r>
    </w:p>
    <w:p>
      <w:r>
        <w:t>bù trừ chứng khoán Việt Nam ngay lập tức khi hoạt động thanh toán tiền giao dịch</w:t>
      </w:r>
    </w:p>
    <w:p>
      <w:r>
        <w:t>chứng khoán bị tê liệt một phần hay toàn bộ.</w:t>
      </w:r>
    </w:p>
    <w:p>
      <w:r>
        <w:t>Ngân hàng thanh toán, thành viên lưu ký và thành</w:t>
      </w:r>
    </w:p>
    <w:p>
      <w:r>
        <w:t>viên bù trừ là ngân hàng thương mại, chi nhánh ngân hàng nước ngoài phải báo</w:t>
      </w:r>
    </w:p>
    <w:p>
      <w:r>
        <w:t>cáo bằng văn bản hoặc dữ liệu điện tử cho Ủy ban Chứng khoán Nhà nước trong thời</w:t>
      </w:r>
    </w:p>
    <w:p>
      <w:r>
        <w:t>hạn tối đa 24 giờ kể từ khi không đáp ứng một trong những điều kiện làm ngân</w:t>
      </w:r>
    </w:p>
    <w:p>
      <w:r>
        <w:t>hàng thanh toán, điều kiện đăng ký hoạt động lưu ký chứng khoán và điều kiện</w:t>
      </w:r>
    </w:p>
    <w:p>
      <w:r>
        <w:t>cung cấp dịch vụ bù trừ, thanh toán giao dịch chứng khoán.</w:t>
      </w:r>
    </w:p>
    <w:p>
      <w:r>
        <w:t>Thành viên bù trừ phải báo cáo bằng văn bản hoặc</w:t>
      </w:r>
    </w:p>
    <w:p>
      <w:r>
        <w:t>dữ liệu điện từ cho Ủy ban Chứng khoán Nhà nước trong thời hạn tối đa 24 giờ kể</w:t>
      </w:r>
    </w:p>
    <w:p>
      <w:r>
        <w:t>từ khi xảy ra các sự kiện sau đây:</w:t>
      </w:r>
    </w:p>
    <w:p>
      <w:r>
        <w:t>a) Vốn điều lệ, vốn chủ sở hữu giảm trên 10% so với</w:t>
      </w:r>
    </w:p>
    <w:p>
      <w:r>
        <w:t>vốn điều lệ, vốn chủ sở hữu tại báo cáo tài chính năm hoặc báo cáo tài chính</w:t>
      </w:r>
    </w:p>
    <w:p>
      <w:r>
        <w:t>quý gần nhất;</w:t>
      </w:r>
    </w:p>
    <w:p>
      <w:r>
        <w:t>b) Hệ số nợ trên vốn chủ sở hữu vượt quá 5 lần.</w:t>
      </w:r>
    </w:p>
    <w:p>
      <w:r>
        <w:t>Điều 43. Báo cáo theo yêu cầu</w:t>
      </w:r>
    </w:p>
    <w:p>
      <w:r>
        <w:t>Ngoài các trường hợp báo cáo định kỳ và bất thường</w:t>
      </w:r>
    </w:p>
    <w:p>
      <w:r>
        <w:t>quy định tại</w:t>
      </w:r>
    </w:p>
    <w:p>
      <w:r>
        <w:t>Điều 41, Điều 42 Thông tư này</w:t>
      </w:r>
    </w:p>
    <w:p>
      <w:r>
        <w:t>, trong những trường</w:t>
      </w:r>
    </w:p>
    <w:p>
      <w:r>
        <w:t>hợp cần thiết, nhằm bảo vệ lợi ích chung và lợi ích của nhà đầu tư, Ủy ban Chứng</w:t>
      </w:r>
    </w:p>
    <w:p>
      <w:r>
        <w:t>khoán Nhà nước có thể yêu cầu Tổng công ty lưu ký và bù trừ chứng khoán Việt</w:t>
      </w:r>
    </w:p>
    <w:p>
      <w:r>
        <w:t>Nam, thành viên lưu ký, tổ chức mở tài khoản trực tiếp, thành viên bù trừ, ngân</w:t>
      </w:r>
    </w:p>
    <w:p>
      <w:r>
        <w:t>hàng thanh toán báo cáo băng văn bản hoặc dữ liệu điện từ về hoạt động đăng ký,</w:t>
      </w:r>
    </w:p>
    <w:p>
      <w:r>
        <w:t>lưu ký, bù trừ và thanh toán giao dịch chứng khoán.</w:t>
      </w:r>
    </w:p>
    <w:p>
      <w:r>
        <w:t>Tổng công ty lưu ký và bù trừ chứng khoán Việt</w:t>
      </w:r>
    </w:p>
    <w:p>
      <w:r>
        <w:t>Nam, thành viên lưu ký, tổ chức mở tài khoản trực tiếp, thành viên bù trừ và</w:t>
      </w:r>
    </w:p>
    <w:p>
      <w:r>
        <w:t>ngân hàng thanh toán phải báo cáo Ủy ban Chứng khoán Nhà nước bằng văn bản hoặc</w:t>
      </w:r>
    </w:p>
    <w:p>
      <w:r>
        <w:t>dữ liệu điện tử trong thời hạn Ủy ban Chứng khoán Nhà nước yêu cầu kể từ khi nhận</w:t>
      </w:r>
    </w:p>
    <w:p>
      <w:r>
        <w:t>được yêu cầu báo cáo theo quy định tại khoản 1 Điều này.</w:t>
      </w:r>
    </w:p>
    <w:p>
      <w:r>
        <w:t>Trong trường hợp cần thiết, để đảm bảo an toàn</w:t>
      </w:r>
    </w:p>
    <w:p>
      <w:r>
        <w:t>cho hệ thống thanh toán giao dịch chứng khoán, Tổng công ty lưu ký và bù trừ chứng</w:t>
      </w:r>
    </w:p>
    <w:p>
      <w:r>
        <w:t>khoán Việt Nam được yêu cầu thành viên bù trừ, ngân hàng thanh toán báo cáo bằng</w:t>
      </w:r>
    </w:p>
    <w:p>
      <w:r>
        <w:t>văn bản hoặc dữ liệu điện tử về hoạt động ký quỹ bù trừ và bù trừ, thanh toán</w:t>
      </w:r>
    </w:p>
    <w:p>
      <w:r>
        <w:t>giao dịch chứng khoán. Thành viên bù trừ, ngân hàng thanh toán có trách nhiệm</w:t>
      </w:r>
    </w:p>
    <w:p>
      <w:r>
        <w:t>báo cáo Tổng công ty lưu ký và bù trừ chứng khoán Việt Nam trong thời hạn 24 giờ</w:t>
      </w:r>
    </w:p>
    <w:p>
      <w:r>
        <w:t>kể từ khi nhận được yêu cầu báo cáo.</w:t>
      </w:r>
    </w:p>
    <w:p>
      <w:r>
        <w:t>Chương VI</w:t>
      </w:r>
    </w:p>
    <w:p>
      <w:r>
        <w:t>ĐIỀU KHOẢN THI HÀNH</w:t>
      </w:r>
    </w:p>
    <w:p>
      <w:r>
        <w:t>[33]</w:t>
      </w:r>
    </w:p>
    <w:p>
      <w:r>
        <w:t>Điều 44. Hiệu lực thi hành</w:t>
      </w:r>
    </w:p>
    <w:p>
      <w:r>
        <w:t>Thông tư này có hiệu lực kể từ ngày 15 tháng 02</w:t>
      </w:r>
    </w:p>
    <w:p>
      <w:r>
        <w:t>năm 2021.</w:t>
      </w:r>
    </w:p>
    <w:p>
      <w:r>
        <w:t>Thông tư số 05/2015/TT-BTC ngày 15 tháng 01 năm</w:t>
      </w:r>
    </w:p>
    <w:p>
      <w:r>
        <w:t>2015 của Bộ trưởng Bộ Tài chính hướng dẫn hoạt động đăng ký, lưu ký, bù trừ và</w:t>
      </w:r>
    </w:p>
    <w:p>
      <w:r>
        <w:t>thanh toán giao dịch chứng khoán hết hiệu lực thi hành kể từ ngày Thông tư này</w:t>
      </w:r>
    </w:p>
    <w:p>
      <w:r>
        <w:t>có hiệu lực thi hành trừ quy định tại</w:t>
      </w:r>
    </w:p>
    <w:p>
      <w:r>
        <w:t>khoản 3 Điều 45 Thông tư</w:t>
      </w:r>
    </w:p>
    <w:p>
      <w:r>
        <w:t>này</w:t>
      </w:r>
    </w:p>
    <w:p>
      <w:r>
        <w:t>.</w:t>
      </w:r>
    </w:p>
    <w:p>
      <w:r>
        <w:t>Điều 45. Điều khoản chuyển tiếp</w:t>
      </w:r>
    </w:p>
    <w:p>
      <w:r>
        <w:t>Trước khi Tổng công ty lưu ký và bù trừ chứng</w:t>
      </w:r>
    </w:p>
    <w:p>
      <w:r>
        <w:t>khoán Việt Nam chính thức hoạt động theo quy định tại Luật Chứng khoán số</w:t>
      </w:r>
    </w:p>
    <w:p>
      <w:r>
        <w:t>54/2019/QH14, các hoạt động đăng ký, lưu ký, bù trữ và thanh toán giao dịch chứng</w:t>
      </w:r>
    </w:p>
    <w:p>
      <w:r>
        <w:t>khoán do Trung tâm lưu ký chứng khoán Việt Nam thực hiện theo quy định tại Luật</w:t>
      </w:r>
    </w:p>
    <w:p>
      <w:r>
        <w:t>Chứng khoán số 54/2019/QH14, Nghị định số 155/2020/NĐ-CP ngày 31 tháng 12 năm</w:t>
      </w:r>
    </w:p>
    <w:p>
      <w:r>
        <w:t>2020 của Chính phủ quy định chi tiết thi hành một số điều của Luật Chứng khoán</w:t>
      </w:r>
    </w:p>
    <w:p>
      <w:r>
        <w:t>và Thông tư này.</w:t>
      </w:r>
    </w:p>
    <w:p>
      <w:r>
        <w:t>Chi nhánh công ty chứng khoán, chi nhánh ngân</w:t>
      </w:r>
    </w:p>
    <w:p>
      <w:r>
        <w:t>hàng thương mại đã được Ủy ban Chứng khoán Nhà nước cấp Quyết định chấp thuận</w:t>
      </w:r>
    </w:p>
    <w:p>
      <w:r>
        <w:t>hoạt động lưu ký chứng khoán, Trung tâm lưu ký chứng khoán Việt Nam cấp Giấy chứng</w:t>
      </w:r>
    </w:p>
    <w:p>
      <w:r>
        <w:t>nhận chi nhánh hoạt động lưu ký trước thời điểm Thông tư này có hiệu lực thi</w:t>
      </w:r>
    </w:p>
    <w:p>
      <w:r>
        <w:t>hành được tiếp tục hoạt động lưu ký chứng khoán.</w:t>
      </w:r>
    </w:p>
    <w:p>
      <w:r>
        <w:t>Ủy ban Chứng khoán Nhà nước thu hồi Quyết định chấp</w:t>
      </w:r>
    </w:p>
    <w:p>
      <w:r>
        <w:t>thuận hoạt động lưu ký chứng khoán cho chi nhánh công ty chứng khoán, chi nhánh</w:t>
      </w:r>
    </w:p>
    <w:p>
      <w:r>
        <w:t>ngân hàng thương mại sau khi Tổng công ty lưu ký và bù trừ chứng khoán Việt Nam</w:t>
      </w:r>
    </w:p>
    <w:p>
      <w:r>
        <w:t>chấm dứt hoạt động lưu ký chứng khoán của chi nhánh công ty chứng khoán, chi</w:t>
      </w:r>
    </w:p>
    <w:p>
      <w:r>
        <w:t>nhánh ngân hàng thương mại theo quy định tại</w:t>
      </w:r>
    </w:p>
    <w:p>
      <w:r>
        <w:t>Điều 12 Thông tư</w:t>
      </w:r>
    </w:p>
    <w:p>
      <w:r>
        <w:t>này</w:t>
      </w:r>
    </w:p>
    <w:p>
      <w:r>
        <w:t>.</w:t>
      </w:r>
    </w:p>
    <w:p>
      <w:r>
        <w:t>Trước thời điểm chính thức triển khai hoạt động</w:t>
      </w:r>
    </w:p>
    <w:p>
      <w:r>
        <w:t>bù trừ thanh toán giao dịch chứng khoán theo cơ chế đối tác bù trừ trung tâm, Tổng</w:t>
      </w:r>
    </w:p>
    <w:p>
      <w:r>
        <w:t>công ty lưu ký và bù trừ chứng khoán Việt Nam được tiếp tục thực hiện bù trừ,</w:t>
      </w:r>
    </w:p>
    <w:p>
      <w:r>
        <w:t>thanh toán giao dịch chứng khoán và quản lý, sử dụng quỹ hỗ trợ thanh toán theo</w:t>
      </w:r>
    </w:p>
    <w:p>
      <w:r>
        <w:t>quy định tại Thông tư 05/2015/TT-BTC ngày 15 tháng 01 năm 2015 của Bộ trưởng Bộ</w:t>
      </w:r>
    </w:p>
    <w:p>
      <w:r>
        <w:t>Tài chính hướng dẫn hoạt động đăng ký, lưu ký, bù trừ và thanh toán giao dịch</w:t>
      </w:r>
    </w:p>
    <w:p>
      <w:r>
        <w:t>chứng khoán.</w:t>
      </w:r>
    </w:p>
    <w:p>
      <w:r>
        <w:t>Điều 46. Tổ chức thực hiện</w:t>
      </w:r>
    </w:p>
    <w:p>
      <w:r>
        <w:t>Trên cơ sở quy định tại Thông tư này, Tổng công</w:t>
      </w:r>
    </w:p>
    <w:p>
      <w:r>
        <w:t>ty lưu ký và bù trừ chứng khoán Việt Nam ban hành các quy chế hoạt động nghiệp</w:t>
      </w:r>
    </w:p>
    <w:p>
      <w:r>
        <w:t>vụ, quy chế thành viên sau khi được sự chấp thuận của Ủy ban Chứng khoán Nhà nước.</w:t>
      </w:r>
    </w:p>
    <w:p>
      <w:r>
        <w:t>Trong quá trình thực hiện, nếu có vướng mắc đề</w:t>
      </w:r>
    </w:p>
    <w:p>
      <w:r>
        <w:t>nghị các tổ chức, cá nhân phản ánh kịp thời về Bộ Tài chính để nghiên cứu, hướng</w:t>
      </w:r>
    </w:p>
    <w:p>
      <w:r>
        <w:t>dẫn bổ sung./.</w:t>
      </w:r>
    </w:p>
    <w:p>
      <w:r>
        <w:t>Nơi nhận:- Văn phòng Chính phủ (để đăng Công</w:t>
      </w:r>
    </w:p>
    <w:p>
      <w:r>
        <w:t>báo);- Cổng TTĐT Bộ Tài chính (để đăng tải);- Công TTĐT UBCKNN (để đăng tải);- Vụ Pháp chế - Bộ Tài chính;- Lưu: VT, UBCK (06b). XÁC THỰC VĂN BẢN</w:t>
      </w:r>
    </w:p>
    <w:p>
      <w:r>
        <w:t>HỢP NHẤTKT. BỘ TRƯỞNGTHỨ TRƯỞNGNguyễn Đức Chi</w:t>
      </w:r>
    </w:p>
    <w:p>
      <w:r>
        <w:t>Phụ</w:t>
      </w:r>
    </w:p>
    <w:p>
      <w:r>
        <w:t>lục I</w:t>
      </w:r>
    </w:p>
    <w:p>
      <w:r>
        <w:t>(Ban hành kèm</w:t>
      </w:r>
    </w:p>
    <w:p>
      <w:r>
        <w:t>theo Thông tư số 119/2020/TT-BTC ngày 31 tháng 12 năm 2020 của Bộ trưởng Bộ Tài</w:t>
      </w:r>
    </w:p>
    <w:p>
      <w:r>
        <w:t>chính)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GIẤY ĐỀ NGHỊ ĐĂNG KÝ HOẠT ĐỘNG LƯU KÝ CHỨNG KHOÁN</w:t>
      </w:r>
    </w:p>
    <w:p>
      <w:r>
        <w:t>Kính gửi: Ủy ban Chứng</w:t>
      </w:r>
    </w:p>
    <w:p>
      <w:r>
        <w:t>khoán Nhà nước</w:t>
      </w:r>
    </w:p>
    <w:p>
      <w:r>
        <w:t>Căn cứ Luật Chứng khoán ngày 26 tháng 11 năm</w:t>
      </w:r>
    </w:p>
    <w:p>
      <w:r>
        <w:t>2019;</w:t>
      </w:r>
    </w:p>
    <w:p>
      <w:r>
        <w:t>Căn cứ Thông tư số 119/2020/TT-BTC ngày 31 tháng</w:t>
      </w:r>
    </w:p>
    <w:p>
      <w:r>
        <w:t>12 năm 2020 của Bộ trưởng Bộ Tài chính quy định hoạt động đăng ký, lưu ký, bù</w:t>
      </w:r>
    </w:p>
    <w:p>
      <w:r>
        <w:t>trừ và thanh toán giao dịch chứng khoán.</w:t>
      </w:r>
    </w:p>
    <w:p>
      <w:r>
        <w:t>Đề nghị Ủy ban Chứng khoán Nhà nước cấp Giấy chứng</w:t>
      </w:r>
    </w:p>
    <w:p>
      <w:r>
        <w:t>nhận hoạt động lưu ký chứng khoán cho:</w:t>
      </w:r>
    </w:p>
    <w:p>
      <w:r>
        <w:t>Tên đầy đủ và chính thức của ngân hàng thương mại/công</w:t>
      </w:r>
    </w:p>
    <w:p>
      <w:r>
        <w:t>ty chứng khoán/ chi nhánh ngân hàng nước ngoài;</w:t>
      </w:r>
    </w:p>
    <w:p>
      <w:r>
        <w:t>Tên giao dịch của ngân hàng thương mại/ công ty</w:t>
      </w:r>
    </w:p>
    <w:p>
      <w:r>
        <w:t>chứng khoán/chi nhánh ngân hàng nước ngoài;</w:t>
      </w:r>
    </w:p>
    <w:p>
      <w:r>
        <w:t>Địa chỉ chính thức trụ sở chính của ngân hàng</w:t>
      </w:r>
    </w:p>
    <w:p>
      <w:r>
        <w:t>thương mại/ công ty chứng khoán/ chi nhánh ngân hàng nước ngoài;</w:t>
      </w:r>
    </w:p>
    <w:p>
      <w:r>
        <w:t>Số điện thoại, fax;</w:t>
      </w:r>
    </w:p>
    <w:p>
      <w:r>
        <w:t>Người đại diện theo pháp luật (họ tên, chức</w:t>
      </w:r>
    </w:p>
    <w:p>
      <w:r>
        <w:t>danh):</w:t>
      </w:r>
    </w:p>
    <w:p>
      <w:r>
        <w:t>Vốn điều lệ:</w:t>
      </w:r>
    </w:p>
    <w:p>
      <w:r>
        <w:t>Ngày dự kiến triển khai hoạt động lưu ký chứng</w:t>
      </w:r>
    </w:p>
    <w:p>
      <w:r>
        <w:t>khoán.</w:t>
      </w:r>
    </w:p>
    <w:p>
      <w:r>
        <w:t>....., ngày ...</w:t>
      </w:r>
    </w:p>
    <w:p>
      <w:r>
        <w:t>tháng ... năm ....ĐẠI DIỆN PHÁP LUẬT(ký, ghi rõ họ tên và đóng dấu)</w:t>
      </w:r>
    </w:p>
    <w:p>
      <w:r>
        <w:t>Phụ</w:t>
      </w:r>
    </w:p>
    <w:p>
      <w:r>
        <w:t>lục II</w:t>
      </w:r>
    </w:p>
    <w:p>
      <w:r>
        <w:t>(Ban hành kèm</w:t>
      </w:r>
    </w:p>
    <w:p>
      <w:r>
        <w:t>theo Thông tư số 119/2020/TT-BTC ngày 31 tháng 12 năm 2020 của Bộ trưởng Bộ Tài</w:t>
      </w:r>
    </w:p>
    <w:p>
      <w:r>
        <w:t>chính)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THUYẾT MINH CƠ SỞ VẬT CHẤT KỸ THUẬT BẢO ĐẢM THỰC HIỆN</w:t>
      </w:r>
    </w:p>
    <w:p>
      <w:r>
        <w:t>HOẠT ĐỘNG LƯU KÝ CHỨNG KHOÁN</w:t>
      </w:r>
    </w:p>
    <w:p>
      <w:r>
        <w:t>Chúng tôi là.........................</w:t>
      </w:r>
    </w:p>
    <w:p>
      <w:r>
        <w:t>Địa chỉ:................................................................</w:t>
      </w:r>
    </w:p>
    <w:p>
      <w:r>
        <w:t>Chúng tôi kính gửi Ủy ban Chứng khoán Nhà nước thuyết</w:t>
      </w:r>
    </w:p>
    <w:p>
      <w:r>
        <w:t>minh cơ sở vật chất kỹ thuật bảo đảm thực hiện hoạt động lưu ký chứng khoán như</w:t>
      </w:r>
    </w:p>
    <w:p>
      <w:r>
        <w:t>sau:</w:t>
      </w:r>
    </w:p>
    <w:p>
      <w:r>
        <w:t>Hệ thống máy vi tính, thiết bị phục vụ cho hoạt</w:t>
      </w:r>
    </w:p>
    <w:p>
      <w:r>
        <w:t>động lưu ký chứng khoán:</w:t>
      </w:r>
    </w:p>
    <w:p>
      <w:r>
        <w:t>Số lượng máy vi tính;</w:t>
      </w:r>
    </w:p>
    <w:p>
      <w:r>
        <w:t>Dự kiến phương pháp lưu giữ và xử lý thông tin về</w:t>
      </w:r>
    </w:p>
    <w:p>
      <w:r>
        <w:t>khách hàng; phương án lưu giữ chứng khoán lưu ký của khách hàng;</w:t>
      </w:r>
    </w:p>
    <w:p>
      <w:r>
        <w:t>Phương pháp cung cấp thông tin cho khách hàng, Ủy</w:t>
      </w:r>
    </w:p>
    <w:p>
      <w:r>
        <w:t>ban Chứng khoán Nhà nước, Tổng công ty lưu ký và bù trừ chứng khoán Việt Nam và</w:t>
      </w:r>
    </w:p>
    <w:p>
      <w:r>
        <w:t>các cơ quan liên quan khác (thông qua hệ thống máy tính, điện thoại, telex,</w:t>
      </w:r>
    </w:p>
    <w:p>
      <w:r>
        <w:t>fax...);</w:t>
      </w:r>
    </w:p>
    <w:p>
      <w:r>
        <w:t>Nêu rõ tính năng, tác dụng, tình trạng, cấp độ</w:t>
      </w:r>
    </w:p>
    <w:p>
      <w:r>
        <w:t>công nghệ của trang thiết bị sử dụng và việc bố trí hệ thống máy tính này tại</w:t>
      </w:r>
    </w:p>
    <w:p>
      <w:r>
        <w:t>ngân hàng thương mại (chi nhánh ngân hàng thương mại)/công ty chứng khoán (chi</w:t>
      </w:r>
    </w:p>
    <w:p>
      <w:r>
        <w:t>nhánh công ty chứng khoán)/chi nhánh ngân hàng nước ngoài.</w:t>
      </w:r>
    </w:p>
    <w:p>
      <w:r>
        <w:t>Bảo đảm an toàn hoạt động lưu ký chứng khoán:</w:t>
      </w:r>
    </w:p>
    <w:p>
      <w:r>
        <w:t>Các biện pháp đảm bảo an toàn (chống cháy, nổ, đột</w:t>
      </w:r>
    </w:p>
    <w:p>
      <w:r>
        <w:t>nhập...);</w:t>
      </w:r>
    </w:p>
    <w:p>
      <w:r>
        <w:t>Đội ngũ cán bộ phụ trách hoạt động lưu ký chứng</w:t>
      </w:r>
    </w:p>
    <w:p>
      <w:r>
        <w:t>khoán.</w:t>
      </w:r>
    </w:p>
    <w:p>
      <w:r>
        <w:t>Thuyết minh hệ thống dự phòng nhằm đảm bảo tính</w:t>
      </w:r>
    </w:p>
    <w:p>
      <w:r>
        <w:t>thông suốt cho hoạt động lưu ký chứng khoán.</w:t>
      </w:r>
    </w:p>
    <w:p>
      <w:r>
        <w:t>....., ngày ...</w:t>
      </w:r>
    </w:p>
    <w:p>
      <w:r>
        <w:t>tháng ... năm ....ĐẠI DIỆN PHÁP LUẬT(ký, ghi rõ họ tên và đóng dấu)</w:t>
      </w:r>
    </w:p>
    <w:p>
      <w:r>
        <w:t>Phụ</w:t>
      </w:r>
    </w:p>
    <w:p>
      <w:r>
        <w:t>lục III</w:t>
      </w:r>
    </w:p>
    <w:p>
      <w:r>
        <w:t>(Ban hành kèm</w:t>
      </w:r>
    </w:p>
    <w:p>
      <w:r>
        <w:t>theo Thông tư số 119/2020/TT-BTC ngày 31 tháng 12 năm 2020 của Bộ trưởng Bộ Tài</w:t>
      </w:r>
    </w:p>
    <w:p>
      <w:r>
        <w:t>chính)</w:t>
      </w:r>
    </w:p>
    <w:p>
      <w:r>
        <w:t>TÊN NGÂN HÀNGTHANH TOÁN CỘNG HÒA XÃ HỘI</w:t>
      </w:r>
    </w:p>
    <w:p>
      <w:r>
        <w:t>CHỦ NGHĨA VIỆT NAMĐộc lập - Tự do - Hạnh phúc</w:t>
      </w:r>
    </w:p>
    <w:p>
      <w:r>
        <w:t>BÁO CÁO</w:t>
      </w:r>
    </w:p>
    <w:p>
      <w:r>
        <w:t>Về việc đáp ứng đủ điều kiện làm ngân hàng</w:t>
      </w:r>
    </w:p>
    <w:p>
      <w:r>
        <w:t>thanh toán năm.....</w:t>
      </w:r>
    </w:p>
    <w:p>
      <w:r>
        <w:t>Kính gửi: Ủy ban Chứng</w:t>
      </w:r>
    </w:p>
    <w:p>
      <w:r>
        <w:t>khoán Nhà nước</w:t>
      </w:r>
    </w:p>
    <w:p>
      <w:r>
        <w:t>Ngân hàng ………… được Ủy ban Chứng khoán Nhà nước cấp</w:t>
      </w:r>
    </w:p>
    <w:p>
      <w:r>
        <w:t>phép làm ngân hàng hàng thanh toán theo Quyết định số ...</w:t>
      </w:r>
    </w:p>
    <w:p>
      <w:r>
        <w:t>Ngân hàng... kính gửi Ủy ban Chứng khoán Nhà nước</w:t>
      </w:r>
    </w:p>
    <w:p>
      <w:r>
        <w:t>báo cáo về việc đáp ứng đủ điều kiện làm ngân hàng thanh toán năm ... như sau:</w:t>
      </w:r>
    </w:p>
    <w:p>
      <w:r>
        <w:t>STT Điều kiện làm</w:t>
      </w:r>
    </w:p>
    <w:p>
      <w:r>
        <w:t>ngân hàng thanh toán Mô tả chi tiết Đáp ứng (x)</w:t>
      </w:r>
    </w:p>
    <w:p>
      <w:r>
        <w:t>1 Có Giấy phép thành lập và hoạt động tại Việt Nam</w:t>
      </w:r>
    </w:p>
    <w:p>
      <w:r>
        <w:t>theo quy định của pháp luật.</w:t>
      </w:r>
    </w:p>
    <w:p>
      <w:r>
        <w:t>2 Có vốn điều lệ trên 10.000 tỷ đồng.</w:t>
      </w:r>
    </w:p>
    <w:p>
      <w:r>
        <w:t>3 Hoạt động kinh doanh có lãi trong 02 năm gần nhất.</w:t>
      </w:r>
    </w:p>
    <w:p>
      <w:r>
        <w:t>4 Đáp ứng tỷ lệ an toàn vốn tối thiểu theo quy định</w:t>
      </w:r>
    </w:p>
    <w:p>
      <w:r>
        <w:t>pháp luật về ngân hàng.</w:t>
      </w:r>
    </w:p>
    <w:p>
      <w:r>
        <w:t>5 Có hệ thống cơ sở vật chất, kỹ thuật bảo đảm thực</w:t>
      </w:r>
    </w:p>
    <w:p>
      <w:r>
        <w:t>hiện thanh toán giao dịch và kết nối với hệ thống của Tổng công ty lưu ký và</w:t>
      </w:r>
    </w:p>
    <w:p>
      <w:r>
        <w:t>bù trừ chứng khoán Việt Nam.</w:t>
      </w:r>
    </w:p>
    <w:p>
      <w:r>
        <w:t>6 Có hệ thống thanh toán, bù trừ kết nối với hệ thống</w:t>
      </w:r>
    </w:p>
    <w:p>
      <w:r>
        <w:t>thanh toán, bù trừ của Ngân hàng Nhà nước Việt Nam.</w:t>
      </w:r>
    </w:p>
    <w:p>
      <w:r>
        <w:t>7 Có hệ thống cơ sở vật chất, kỹ thuật để lưu giữ số</w:t>
      </w:r>
    </w:p>
    <w:p>
      <w:r>
        <w:t>liệu thông tin thanh toán giao dịch trong thời hạn ít nhất 10 năm và cung cấp</w:t>
      </w:r>
    </w:p>
    <w:p>
      <w:r>
        <w:t>được cho Ủy ban Chứng khoán Nhà nước hoặc Tổng công ty lưu ký và bù trừ chứng</w:t>
      </w:r>
    </w:p>
    <w:p>
      <w:r>
        <w:t>khoán Việt Nam trong thời hạn 48 giờ khi có yêu cầu.</w:t>
      </w:r>
    </w:p>
    <w:p>
      <w:r>
        <w:t>(*) Ngân hàng thanh toán ghi rõ về việc có hoặc</w:t>
      </w:r>
    </w:p>
    <w:p>
      <w:r>
        <w:t>không đáp ứng đủ các điều kiện theo quy định và gửi tài liệu chứng minh việc</w:t>
      </w:r>
    </w:p>
    <w:p>
      <w:r>
        <w:t>đáp ứng các điều kiện. Trường hợp không đáp ứng điều kiện, đề nghị Ngân hàng</w:t>
      </w:r>
    </w:p>
    <w:p>
      <w:r>
        <w:t>thanh toán nêu rõ lý do.</w:t>
      </w:r>
    </w:p>
    <w:p>
      <w:r>
        <w:t>NGƯỜI LẬP BÁO</w:t>
      </w:r>
    </w:p>
    <w:p>
      <w:r>
        <w:t>CÁO ....., ngày ...</w:t>
      </w:r>
    </w:p>
    <w:p>
      <w:r>
        <w:t>tháng ... năm ....ĐẠI DIỆN PHÁP LUẬT(ký, ghi rõ họ tên và đóng dấu)</w:t>
      </w:r>
    </w:p>
    <w:p>
      <w:r>
        <w:t>PHỤ</w:t>
      </w:r>
    </w:p>
    <w:p>
      <w:r>
        <w:t>LỤC IV</w:t>
      </w:r>
    </w:p>
    <w:p>
      <w:r>
        <w:t>(Ban hành kèm</w:t>
      </w:r>
    </w:p>
    <w:p>
      <w:r>
        <w:t>theo Thông tư số 119/2020/TT-BTC ngày 31 tháng 12 năm 2020 của Bộ trưởng Bộ Tài</w:t>
      </w:r>
    </w:p>
    <w:p>
      <w:r>
        <w:t>chính)</w:t>
      </w:r>
    </w:p>
    <w:p>
      <w:r>
        <w:t>TÊN NGÂN HÀNGTHƯƠNG MẠI/CHI NHÁNHNGÂN HÀNG NƯỚC NGOÀI CỘNG HÒA XÃ HỘI</w:t>
      </w:r>
    </w:p>
    <w:p>
      <w:r>
        <w:t>CHỦ NGHĨA VIỆT NAMĐộc lập - Tự do - Hạnh phúc</w:t>
      </w:r>
    </w:p>
    <w:p>
      <w:r>
        <w:t>BÁO CÁO</w:t>
      </w:r>
    </w:p>
    <w:p>
      <w:r>
        <w:t>Về việc đáp ứng đủ điều kiện đăng ký hoạt động</w:t>
      </w:r>
    </w:p>
    <w:p>
      <w:r>
        <w:t>lưu ký chứng khoán</w:t>
      </w:r>
    </w:p>
    <w:p>
      <w:r>
        <w:t>(Từ ngày.../.../....</w:t>
      </w:r>
    </w:p>
    <w:p>
      <w:r>
        <w:t>đến ngày.../.../....)</w:t>
      </w:r>
    </w:p>
    <w:p>
      <w:r>
        <w:t>Kính gửi: Ủy ban Chứng</w:t>
      </w:r>
    </w:p>
    <w:p>
      <w:r>
        <w:t>khoán Nhà nước</w:t>
      </w:r>
    </w:p>
    <w:p>
      <w:r>
        <w:t>Ngân hàng thương mại/ Chi nhánh ngân hàng nước</w:t>
      </w:r>
    </w:p>
    <w:p>
      <w:r>
        <w:t>ngoài... được Ủy ban Chứng khoán Nhà nước cấp Giấy chứng nhận đăng ký hoạt động</w:t>
      </w:r>
    </w:p>
    <w:p>
      <w:r>
        <w:t>lưu ký chứng khoán số ...</w:t>
      </w:r>
    </w:p>
    <w:p>
      <w:r>
        <w:t>Ngân hàng thương mại/ Chi nhánh ngân hàng nước</w:t>
      </w:r>
    </w:p>
    <w:p>
      <w:r>
        <w:t>ngoài ... kính gửi Ủy ban Chứng khoán Nhà nước báo cáo về việc đáp ứng đủ điều</w:t>
      </w:r>
    </w:p>
    <w:p>
      <w:r>
        <w:t>kiện đăng ký hoạt động lưu ký chứng khoán như sau:</w:t>
      </w:r>
    </w:p>
    <w:p>
      <w:r>
        <w:t>STT Điều kiện đăng</w:t>
      </w:r>
    </w:p>
    <w:p>
      <w:r>
        <w:t>ký hoạt động lưu ký chứng khoán Mô tả chi tiết Đáp ứng (x)</w:t>
      </w:r>
    </w:p>
    <w:p>
      <w:r>
        <w:t>1 Có Giấy phép thành lập và hoạt động tại Việt Nam,</w:t>
      </w:r>
    </w:p>
    <w:p>
      <w:r>
        <w:t>trong đó có hoạt động lưu ký chứng khoán.</w:t>
      </w:r>
    </w:p>
    <w:p>
      <w:r>
        <w:t>2 Đáp ứng tỷ lệ an toàn vốn tối thiểu theo quy định</w:t>
      </w:r>
    </w:p>
    <w:p>
      <w:r>
        <w:t>của pháp luật về ngân hàng, hoạt động kinh doanh có lãi trong năm gần nhất</w:t>
      </w:r>
    </w:p>
    <w:p>
      <w:r>
        <w:t>3 Đáp ứng điều kiện về cơ sở vật chất, kỹ thuật bảo</w:t>
      </w:r>
    </w:p>
    <w:p>
      <w:r>
        <w:t>đảm thực hiện hoạt động lưu ký chứng khoán.</w:t>
      </w:r>
    </w:p>
    <w:p>
      <w:r>
        <w:t>(*) Ngân hàng thương mại/ Chi nhánh ngân hàng nước</w:t>
      </w:r>
    </w:p>
    <w:p>
      <w:r>
        <w:t>ngoài ghi rõ về việc có hoặc không đáp ứng đủ các điều kiện theo quy định và gửi</w:t>
      </w:r>
    </w:p>
    <w:p>
      <w:r>
        <w:t>tài liệu chứng minh việc đáp ứng các điều kiện. Trường hợp không đáp ứng điều kiện,</w:t>
      </w:r>
    </w:p>
    <w:p>
      <w:r>
        <w:t>đề nghị Ngân hàng thương mại/ Chi nhánh ngân hàng nước ngoài nêu rõ lý do.</w:t>
      </w:r>
    </w:p>
    <w:p>
      <w:r>
        <w:t>NGƯỜI LẬP BÁO</w:t>
      </w:r>
    </w:p>
    <w:p>
      <w:r>
        <w:t>CÁO ....., ngày ...</w:t>
      </w:r>
    </w:p>
    <w:p>
      <w:r>
        <w:t>tháng ... năm ....ĐẠI DIỆN PHÁP LUẬT(ký, ghi rõ họ tên và đóng dấu)</w:t>
      </w:r>
    </w:p>
    <w:p>
      <w:r>
        <w:t>Phụ</w:t>
      </w:r>
    </w:p>
    <w:p>
      <w:r>
        <w:t>lục V</w:t>
      </w:r>
    </w:p>
    <w:p>
      <w:r>
        <w:t>(Ban hành kèm</w:t>
      </w:r>
    </w:p>
    <w:p>
      <w:r>
        <w:t>theo Thông tư số 119/2020/TT-BTC ngày 31 tháng 12 năm 2020 của Bộ trưởng Bộ Tài</w:t>
      </w:r>
    </w:p>
    <w:p>
      <w:r>
        <w:t>chính)</w:t>
      </w:r>
    </w:p>
    <w:p>
      <w:r>
        <w:t>TÊN NGÂN HÀNGTHƯƠNG MẠI/CHI NHÁNHNGÂN HÀNG NƯỚC NGOÀI CỘNG HÒA XÃ HỘI</w:t>
      </w:r>
    </w:p>
    <w:p>
      <w:r>
        <w:t>CHỦ NGHĨA VIỆT NAMĐộc lập - Tự do - Hạnh phúc</w:t>
      </w:r>
    </w:p>
    <w:p>
      <w:r>
        <w:t>BÁO CÁO</w:t>
      </w:r>
    </w:p>
    <w:p>
      <w:r>
        <w:t>Về việc đáp ứng đủ điều kiện cung cấp dịch vụ</w:t>
      </w:r>
    </w:p>
    <w:p>
      <w:r>
        <w:t>bù trừ, thanh toán giao dịch chứng khoán</w:t>
      </w:r>
    </w:p>
    <w:p>
      <w:r>
        <w:t>(Từ</w:t>
      </w:r>
    </w:p>
    <w:p>
      <w:r>
        <w:t>ngày.../.../....đến ngày.../.../....)</w:t>
      </w:r>
    </w:p>
    <w:p>
      <w:r>
        <w:t>Kính gửi: Ủy ban Chứng</w:t>
      </w:r>
    </w:p>
    <w:p>
      <w:r>
        <w:t>khoán Nhà nước</w:t>
      </w:r>
    </w:p>
    <w:p>
      <w:r>
        <w:t>Ngân hàng thương mại/ Chi nhánh ngân hàng nước</w:t>
      </w:r>
    </w:p>
    <w:p>
      <w:r>
        <w:t>ngoài... được Ủy ban Chứng khoán Nhà nước cấp Giấy chứng nhận đủ điều kiện cung</w:t>
      </w:r>
    </w:p>
    <w:p>
      <w:r>
        <w:t>cấp dịch vụ bù trừ, thanh toán giao dịch chứng khoán số ... Chúng tôi là thành</w:t>
      </w:r>
    </w:p>
    <w:p>
      <w:r>
        <w:t>viên bù trừ ...</w:t>
      </w:r>
    </w:p>
    <w:p>
      <w:r>
        <w:t>(ghi rõ loại thành viên bù trừ)</w:t>
      </w:r>
    </w:p>
    <w:p>
      <w:r>
        <w:t>Ngân hàng thương mại/ Chi nhánh ngân hàng nước</w:t>
      </w:r>
    </w:p>
    <w:p>
      <w:r>
        <w:t>ngoài ... kính gửi Ủy ban chứng khoán Nhà nước báo cáo về việc đáp ứng đủ điều</w:t>
      </w:r>
    </w:p>
    <w:p>
      <w:r>
        <w:t>kiện cung cấp dịch vụ bù trừ, thanh toán giao dịch chứng khoán như sau:</w:t>
      </w:r>
    </w:p>
    <w:p>
      <w:r>
        <w:t>STT Điều kiện cung</w:t>
      </w:r>
    </w:p>
    <w:p>
      <w:r>
        <w:t>cấp dịch vụ bù trừ, thanh toán giao dịch chứng khoán Mô tả chi tiết Đáp ứng (x)</w:t>
      </w:r>
    </w:p>
    <w:p>
      <w:r>
        <w:t>1 Được Ủy ban Chứng khoán Nhà nước cấp Giấy chứng</w:t>
      </w:r>
    </w:p>
    <w:p>
      <w:r>
        <w:t>nhận đăng ký hoạt động lưu ký chứng khoán; Đáp ứng quy định về cung cấp dịch</w:t>
      </w:r>
    </w:p>
    <w:p>
      <w:r>
        <w:t>vụ bù trừ, thanh toán giao dịch chứng khoán theo quy định pháp luật về các tổ</w:t>
      </w:r>
    </w:p>
    <w:p>
      <w:r>
        <w:t>chức tín dụng.</w:t>
      </w:r>
    </w:p>
    <w:p>
      <w:r>
        <w:t>2 Đáp ứng các điều kiện về vốn điều lệ, vốn chủ sở</w:t>
      </w:r>
    </w:p>
    <w:p>
      <w:r>
        <w:t>hữu như sau:- Đối với thành viên bù trừ trực tiếp: Có vốn điều</w:t>
      </w:r>
    </w:p>
    <w:p>
      <w:r>
        <w:t>lệ, vốn chủ sở hữu tối thiểu 1.000 tỷ đồng- Đối với thành viên bù trừ chung: Có vốn điều lệ,</w:t>
      </w:r>
    </w:p>
    <w:p>
      <w:r>
        <w:t>vốn chủ sở hữu tối thiểu 7.000 tỷ đồng</w:t>
      </w:r>
    </w:p>
    <w:p>
      <w:r>
        <w:t>3 Đáp ứng tỷ lệ an toàn vốn tối thiểu theo quy định</w:t>
      </w:r>
    </w:p>
    <w:p>
      <w:r>
        <w:t>pháp luật về tổ chức tín dụng trong vòng 06 tháng gần nhất.</w:t>
      </w:r>
    </w:p>
    <w:p>
      <w:r>
        <w:t>4 Được Đại hội đồng cổ đông hoặc Hội đồng thành</w:t>
      </w:r>
    </w:p>
    <w:p>
      <w:r>
        <w:t>viên hoặc chủ sở hữu thông qua việc thực hiện hoạt động cung cấp dịch vụ bù</w:t>
      </w:r>
    </w:p>
    <w:p>
      <w:r>
        <w:t>trừ, thanh toán giao dịch chứng khoán</w:t>
      </w:r>
    </w:p>
    <w:p>
      <w:r>
        <w:t>5 Không đang trong quá trình tổ chức lại, giải thể,</w:t>
      </w:r>
    </w:p>
    <w:p>
      <w:r>
        <w:t>phá sản hoặc tình trạng kiểm soát, kiểm soát đặc biệt, đình chỉ hoạt động, tạm</w:t>
      </w:r>
    </w:p>
    <w:p>
      <w:r>
        <w:t>ngừng hoạt động theo quyết định của cơ quan có thẩm quyền.</w:t>
      </w:r>
    </w:p>
    <w:p>
      <w:r>
        <w:t>(*) Ngân hàng thương mại/ Chi nhánh ngân hàng nước</w:t>
      </w:r>
    </w:p>
    <w:p>
      <w:r>
        <w:t>ngoài ghi rõ về việc có hoặc không đáp ứng đủ các điều kiện theo quy định và gửi</w:t>
      </w:r>
    </w:p>
    <w:p>
      <w:r>
        <w:t>tài liệu chứng minh việc đáp ứng các điều kiện. Trường hợp không đáp ứng điều</w:t>
      </w:r>
    </w:p>
    <w:p>
      <w:r>
        <w:t>kiện, đề nghị Ngân hàng thương mại/ Chi nhánh ngân hàng nước ngoài nêu rõ lý</w:t>
      </w:r>
    </w:p>
    <w:p>
      <w:r>
        <w:t>do.</w:t>
      </w:r>
    </w:p>
    <w:p>
      <w:r>
        <w:t>NGƯỜI LẬP BÁO</w:t>
      </w:r>
    </w:p>
    <w:p>
      <w:r>
        <w:t>CÁO ....., ngày ...</w:t>
      </w:r>
    </w:p>
    <w:p>
      <w:r>
        <w:t>tháng ... năm ....ĐẠI DIỆN PHÁP LUẬT(ký, ghi rõ họ tên và đóng dấu)</w:t>
      </w:r>
    </w:p>
    <w:p>
      <w:r>
        <w:t>Phụ</w:t>
      </w:r>
    </w:p>
    <w:p>
      <w:r>
        <w:t>lục VI</w:t>
      </w:r>
    </w:p>
    <w:p>
      <w:r>
        <w:t>(Ban hành kèm</w:t>
      </w:r>
    </w:p>
    <w:p>
      <w:r>
        <w:t>theo Thông tư số 119/2020/TT-BTC ngày 31 tháng 12 năm 2020 của Bộ trưởng Bộ Tài</w:t>
      </w:r>
    </w:p>
    <w:p>
      <w:r>
        <w:t>chính)</w:t>
      </w:r>
    </w:p>
    <w:p>
      <w:r>
        <w:t>TÊN NGÂN HÀNGTHANH TOÁN CỘNG HÒA XÃ HỘI</w:t>
      </w:r>
    </w:p>
    <w:p>
      <w:r>
        <w:t>CHỦ NGHĨA VIỆT NAMĐộc lập - Tự do - Hạnh phúc</w:t>
      </w:r>
    </w:p>
    <w:p>
      <w:r>
        <w:t>BÁO CÁO</w:t>
      </w:r>
    </w:p>
    <w:p>
      <w:r>
        <w:t>Hoạt động thanh toán tiền cho các giao dịch chứng</w:t>
      </w:r>
    </w:p>
    <w:p>
      <w:r>
        <w:t>khoán</w:t>
      </w:r>
    </w:p>
    <w:p>
      <w:r>
        <w:t>(Từ ngày.../.../....</w:t>
      </w:r>
    </w:p>
    <w:p>
      <w:r>
        <w:t>đến ngày.../.../....)</w:t>
      </w:r>
    </w:p>
    <w:p>
      <w:r>
        <w:t>Kính gửi: Ủy ban Chứng</w:t>
      </w:r>
    </w:p>
    <w:p>
      <w:r>
        <w:t>khoán Nhà nước</w:t>
      </w:r>
    </w:p>
    <w:p>
      <w:r>
        <w:t>Ngân hàng... được Ủy ban Chứng khoán Nhà nước cấp</w:t>
      </w:r>
    </w:p>
    <w:p>
      <w:r>
        <w:t>phép làm ngân hàng hàng thanh toán theo Quyết định số ...</w:t>
      </w:r>
    </w:p>
    <w:p>
      <w:r>
        <w:t>Ngân hàng... kính gửi Ủy ban Chứng khoán Nhà nước</w:t>
      </w:r>
    </w:p>
    <w:p>
      <w:r>
        <w:t>báo cáo hoạt động thanh toán tiền cho các giao dịch chứng khoán như sau:</w:t>
      </w:r>
    </w:p>
    <w:p>
      <w:r>
        <w:t>Các chỉ tiêu</w:t>
      </w:r>
    </w:p>
    <w:p>
      <w:r>
        <w:t>Chỉ tiêu Đầu kỳ Cuối kỳ Tăng/Giảm (%)</w:t>
      </w:r>
    </w:p>
    <w:p>
      <w:r>
        <w:t>Tiền gửi ký quỹ của các thành viên tham gia thị</w:t>
      </w:r>
    </w:p>
    <w:p>
      <w:r>
        <w:t>trường</w:t>
      </w:r>
    </w:p>
    <w:p>
      <w:r>
        <w:t>Tiền gửi ký quỹ cho hoạt động tự doanh</w:t>
      </w:r>
    </w:p>
    <w:p>
      <w:r>
        <w:t>Tiền gửi ký quỹ cho hoạt động môi giới trong nước</w:t>
      </w:r>
    </w:p>
    <w:p>
      <w:r>
        <w:t>Tiền gửi ký quỹ cho hoạt động môi giới nước ngoài</w:t>
      </w:r>
    </w:p>
    <w:p>
      <w:r>
        <w:t>Tổng</w:t>
      </w:r>
    </w:p>
    <w:p>
      <w:r>
        <w:t>Tiền gửi thanh toán của các thành viên tham</w:t>
      </w:r>
    </w:p>
    <w:p>
      <w:r>
        <w:t>gia thị trường</w:t>
      </w:r>
    </w:p>
    <w:p>
      <w:r>
        <w:t>Tiền gửi thanh toán cho hoạt động tự doanh</w:t>
      </w:r>
    </w:p>
    <w:p>
      <w:r>
        <w:t>Tiền gửi thanh toán cho hoạt động môi giới trong</w:t>
      </w:r>
    </w:p>
    <w:p>
      <w:r>
        <w:t>nước</w:t>
      </w:r>
    </w:p>
    <w:p>
      <w:r>
        <w:t>Tiền gửi thanh toán cho hoạt động môi giới nước</w:t>
      </w:r>
    </w:p>
    <w:p>
      <w:r>
        <w:t>ngoài</w:t>
      </w:r>
    </w:p>
    <w:p>
      <w:r>
        <w:t>Tổng</w:t>
      </w:r>
    </w:p>
    <w:p>
      <w:r>
        <w:t>Số lượng thành viên tham gia thanh toán tiền</w:t>
      </w:r>
    </w:p>
    <w:p>
      <w:r>
        <w:t>qua ngân hàng thanh toán</w:t>
      </w:r>
    </w:p>
    <w:p>
      <w:r>
        <w:t>Công ty chứng khoán</w:t>
      </w:r>
    </w:p>
    <w:p>
      <w:r>
        <w:t>Ngân hàng thương mại</w:t>
      </w:r>
    </w:p>
    <w:p>
      <w:r>
        <w:t>Chi nhánh ngân hàng nước ngoài</w:t>
      </w:r>
    </w:p>
    <w:p>
      <w:r>
        <w:t>Tổng</w:t>
      </w:r>
    </w:p>
    <w:p>
      <w:r>
        <w:t>Tồn tại, kiến nghị:</w:t>
      </w:r>
    </w:p>
    <w:p>
      <w:r>
        <w:t>...</w:t>
      </w:r>
    </w:p>
    <w:p>
      <w:r>
        <w:t>NGƯỜI LẬP BÁO</w:t>
      </w:r>
    </w:p>
    <w:p>
      <w:r>
        <w:t>CÁO ....., ngày ...</w:t>
      </w:r>
    </w:p>
    <w:p>
      <w:r>
        <w:t>tháng ... năm ....ĐẠI DIỆN PHÁP LUẬT(ký, ghi rõ họ tên và đóng dấu)</w:t>
      </w:r>
    </w:p>
    <w:p>
      <w:r>
        <w:t>[1]</w:t>
      </w:r>
    </w:p>
    <w:p>
      <w:r>
        <w:t>Văn bản này được hợp nhất từ 04 Thông</w:t>
      </w:r>
    </w:p>
    <w:p>
      <w:r>
        <w:t>tư sau:</w:t>
      </w:r>
    </w:p>
    <w:p>
      <w:r>
        <w:t>Thông tư số 119/2020/TT-BTC ngày 31 tháng 12 năm</w:t>
      </w:r>
    </w:p>
    <w:p>
      <w:r>
        <w:t>2020 của Bộ trưởng Bộ Tài chính quy định hoạt động đăng ký, lưu ký, bù trừ và</w:t>
      </w:r>
    </w:p>
    <w:p>
      <w:r>
        <w:t>thanh toán giao dịch chứng khoán.</w:t>
      </w:r>
    </w:p>
    <w:p>
      <w:r>
        <w:t>Thông tư số 68/2024/TT-BTC ngày 18 tháng 9 năm</w:t>
      </w:r>
    </w:p>
    <w:p>
      <w:r>
        <w:t>2024 của Bộ trưởng Bộ Tài chính sửa đổi, bổ sung một số điều của các Thông tư</w:t>
      </w:r>
    </w:p>
    <w:p>
      <w:r>
        <w:t>quy định về giao dịch chứng khoán trên hệ thống giao dịch chứng khoán; bù trừ</w:t>
      </w:r>
    </w:p>
    <w:p>
      <w:r>
        <w:t>và thanh toán giao dịch chứng khoán; hoạt động của công ty chứng khoán và công</w:t>
      </w:r>
    </w:p>
    <w:p>
      <w:r>
        <w:t>bố thông tin trên thị trường chứng khoán (Sau đây gọi là Thông tư số</w:t>
      </w:r>
    </w:p>
    <w:p>
      <w:r>
        <w:t>68/2024/TT-BTC).</w:t>
      </w:r>
    </w:p>
    <w:p>
      <w:r>
        <w:t>Thông tư số 14/2025/TT-BTC ngày 04 tháng 4 năm</w:t>
      </w:r>
    </w:p>
    <w:p>
      <w:r>
        <w:t>2025 của Bộ trưởng Bộ Tài chính sửa đổi, bổ sung một số điều của Thông tư số</w:t>
      </w:r>
    </w:p>
    <w:p>
      <w:r>
        <w:t>119/2020/TT-BTC ngày 31 tháng 12 năm 2020 của Bộ trưởng Bộ Tài chính quy định</w:t>
      </w:r>
    </w:p>
    <w:p>
      <w:r>
        <w:t>hoạt động đăng ký, lưu ký, bù trừ và thanh toán giao dịch chứng khoán và Thông</w:t>
      </w:r>
    </w:p>
    <w:p>
      <w:r>
        <w:t>tư số 58/2021/TT-BTC ngày 12 tháng 7 năm 2021 của Bộ trưởng Bộ Tài chính hướng</w:t>
      </w:r>
    </w:p>
    <w:p>
      <w:r>
        <w:t>dẫn một số điều của Nghị định số 158/2020/NĐ-CP ngày 31 tháng 12 năm 2020 của</w:t>
      </w:r>
    </w:p>
    <w:p>
      <w:r>
        <w:t>Chính phủ về chứng khoán phái sinh và thị trường chứng khoán phái sinh (Sau đây</w:t>
      </w:r>
    </w:p>
    <w:p>
      <w:r>
        <w:t>gọi là Thông tư số 14/2025/TT-BTC).</w:t>
      </w:r>
    </w:p>
    <w:p>
      <w:r>
        <w:t>Thông tư số 18/2025/TT-BTC ngày 26 tháng 4 năm</w:t>
      </w:r>
    </w:p>
    <w:p>
      <w:r>
        <w:t>2025 của Bộ trưởng Bộ Tài chính sửa đổi, bổ sung một số điều của Thông tư số</w:t>
      </w:r>
    </w:p>
    <w:p>
      <w:r>
        <w:t>119/2020/TT-BTC ngày 31 tháng 12 năm 2020 của Bộ trưởng Bộ Tài chính quy định</w:t>
      </w:r>
    </w:p>
    <w:p>
      <w:r>
        <w:t>hoạt động đăng ký, lưu ký, bù trừ và thanh toán giao dịch chứng khoán, Thông tư</w:t>
      </w:r>
    </w:p>
    <w:p>
      <w:r>
        <w:t>số 96/2020/TT-BTC ngày 16 tháng 11 năm 2020 của Bộ trưởng Bộ Tài chính hướng dẫn</w:t>
      </w:r>
    </w:p>
    <w:p>
      <w:r>
        <w:t>công bố thông tin trên thị trường chứng khoán đã được sửa đổi, bổ sung một số</w:t>
      </w:r>
    </w:p>
    <w:p>
      <w:r>
        <w:t>điều theo Thông tư số 68/2024/TT-BTC ngày 18 tháng 9 năm 2024 của Bộ trưởng Bộ</w:t>
      </w:r>
    </w:p>
    <w:p>
      <w:r>
        <w:t>Tài chính (Sau đây gọi là Thông tư số 18/2025/TT-BTC).</w:t>
      </w:r>
    </w:p>
    <w:p>
      <w:r>
        <w:t>Văn bản hợp nhất này không thay thế 04 Thông tư nêu</w:t>
      </w:r>
    </w:p>
    <w:p>
      <w:r>
        <w:t>trên.</w:t>
      </w:r>
    </w:p>
    <w:p>
      <w:r>
        <w:t>[2]</w:t>
      </w:r>
    </w:p>
    <w:p>
      <w:r>
        <w:t>Thông tư số 68/2024/TT-BTC có căn cứ</w:t>
      </w:r>
    </w:p>
    <w:p>
      <w:r>
        <w:t>ban hành như sau:</w:t>
      </w:r>
    </w:p>
    <w:p>
      <w:r>
        <w:t>“Căn cứ Luật Chứng khoán ngày 26 tháng 11 năm</w:t>
      </w:r>
    </w:p>
    <w:p>
      <w:r>
        <w:t>2019;</w:t>
      </w:r>
    </w:p>
    <w:p>
      <w:r>
        <w:t>Căn cứ Nghị định số 155/2020/NĐ-CP ngày 31 tháng</w:t>
      </w:r>
    </w:p>
    <w:p>
      <w:r>
        <w:t>12 năm 2020 của Chính phủ quy định chi tiết thi hành một số điều của Luật Chứng</w:t>
      </w:r>
    </w:p>
    <w:p>
      <w:r>
        <w:t>khoán;</w:t>
      </w:r>
    </w:p>
    <w:p>
      <w:r>
        <w:t>Căn cứ Nghị định số 14/2023/NĐ-CP ngày 20 tháng</w:t>
      </w:r>
    </w:p>
    <w:p>
      <w:r>
        <w:t>4 năm 2023 của Chính phủ quy định chức năng; nhiệm vụ, quyền hạn và cơ cấu tổ</w:t>
      </w:r>
    </w:p>
    <w:p>
      <w:r>
        <w:t>chức của Bộ Tài chính;</w:t>
      </w:r>
    </w:p>
    <w:p>
      <w:r>
        <w:t>Theo đề nghị của Chủ tịch Ủy ban Chứng khoán Nhà</w:t>
      </w:r>
    </w:p>
    <w:p>
      <w:r>
        <w:t>nước;</w:t>
      </w:r>
    </w:p>
    <w:p>
      <w:r>
        <w:t>Bộ trưởng Bộ Tài chính ban hành Thông tư sửa đổi,</w:t>
      </w:r>
    </w:p>
    <w:p>
      <w:r>
        <w:t>bổ sung một số điều của các Thông tư quy định về giao dịch chứng khoán trên hệ</w:t>
      </w:r>
    </w:p>
    <w:p>
      <w:r>
        <w:t>thống giao dịch chứng khoán; bù trừ và thanh toán giao dịch chứng khoán; hoạt động</w:t>
      </w:r>
    </w:p>
    <w:p>
      <w:r>
        <w:t>của công ty chứng khoán và công bố thông tin trên thị trường chứng khoán.”</w:t>
      </w:r>
    </w:p>
    <w:p>
      <w:r>
        <w:t>Thông tư số 14/2025/TT-BTC có căn cứ ban hành như</w:t>
      </w:r>
    </w:p>
    <w:p>
      <w:r>
        <w:t>sau:</w:t>
      </w:r>
    </w:p>
    <w:p>
      <w:r>
        <w:t>“Căn cứ Luật Chứng khoán ngày 26 tháng 11 năm</w:t>
      </w:r>
    </w:p>
    <w:p>
      <w:r>
        <w:t>2019;</w:t>
      </w:r>
    </w:p>
    <w:p>
      <w:r>
        <w:t>Căn cứ Luật sửa đổi, bổ sung một số điều của Luật</w:t>
      </w:r>
    </w:p>
    <w:p>
      <w:r>
        <w:t>Chứng khoán, Luật Kế toán, Luật Kiểm toán độc lập, Luật Ngân sách nhà nước, Luật</w:t>
      </w:r>
    </w:p>
    <w:p>
      <w:r>
        <w:t>Quản lý, sử dụng tài sản công, Luật Quản lý thuế, Luật Thuế thu nhập cá nhân,</w:t>
      </w:r>
    </w:p>
    <w:p>
      <w:r>
        <w:t>Luật Dự trữ quốc gia, Luật Xử lý vi phạm hành chính ngày 29 tháng 11 năm 2024;</w:t>
      </w:r>
    </w:p>
    <w:p>
      <w:r>
        <w:t>Căn cứ Luật Căn cước ngày 27 tháng 11 năm 2023;</w:t>
      </w:r>
    </w:p>
    <w:p>
      <w:r>
        <w:t>Căn cứ Nghị định số 155/2020/NĐ-CP ngày 31 tháng</w:t>
      </w:r>
    </w:p>
    <w:p>
      <w:r>
        <w:t>12 năm 2020 của Chính phủ quy định chi tiết thi hành một số điều của Luật Chứng</w:t>
      </w:r>
    </w:p>
    <w:p>
      <w:r>
        <w:t>khoán;</w:t>
      </w:r>
    </w:p>
    <w:p>
      <w:r>
        <w:t>Căn cứ Nghị định số 158/2020/NĐ-CP ngày 31 tháng</w:t>
      </w:r>
    </w:p>
    <w:p>
      <w:r>
        <w:t>12 năm 2020 của Chính phủ về chứng khoán phái sinh và thị trường chứng khoán</w:t>
      </w:r>
    </w:p>
    <w:p>
      <w:r>
        <w:t>phái sinh;</w:t>
      </w:r>
    </w:p>
    <w:p>
      <w:r>
        <w:t>Căn cứ Nghị định số 29/2025/NĐ-CP ngày 24 tháng 2</w:t>
      </w:r>
    </w:p>
    <w:p>
      <w:r>
        <w:t>năm 2025 của Chính phủ quy định chức năng, nhiệm vụ, quyền hạn và cơ cấu tổ chức</w:t>
      </w:r>
    </w:p>
    <w:p>
      <w:r>
        <w:t>của Bộ Tài chính;</w:t>
      </w:r>
    </w:p>
    <w:p>
      <w:r>
        <w:t>Theo đề nghị của Chủ tịch Ủy ban Chứng khoán Nhà</w:t>
      </w:r>
    </w:p>
    <w:p>
      <w:r>
        <w:t>nước;</w:t>
      </w:r>
    </w:p>
    <w:p>
      <w:r>
        <w:t>Bộ trưởng Bộ Tài chính ban hành Thông tư sửa đổi,</w:t>
      </w:r>
    </w:p>
    <w:p>
      <w:r>
        <w:t>bổ sung một số điều của Thông tư số 119/2020/TT-BTC ngày 31 tháng 12 năm 2020 của</w:t>
      </w:r>
    </w:p>
    <w:p>
      <w:r>
        <w:t>Bộ trưởng Bộ Tài chính quy định hoạt động đăng ký, lưu ký, bù trừ và thanh toán</w:t>
      </w:r>
    </w:p>
    <w:p>
      <w:r>
        <w:t>giao dịch chứng khoán và Thông tư số 58/2021/TT-BTC ngày 12 tháng 7 năm 2021 của</w:t>
      </w:r>
    </w:p>
    <w:p>
      <w:r>
        <w:t>Bộ trưởng Bộ Tài chính hướng dẫn một số điều của Nghị định số 158/2020/NĐ-CP</w:t>
      </w:r>
    </w:p>
    <w:p>
      <w:r>
        <w:t>ngày 31 tháng 12 năm 2020 của Chính phủ về chứng khoán phái sinh và thị trường</w:t>
      </w:r>
    </w:p>
    <w:p>
      <w:r>
        <w:t>chứng khoán phái sinh.”</w:t>
      </w:r>
    </w:p>
    <w:p>
      <w:r>
        <w:t>Thông tư số 18/2025/TT-BTC có căn cứ ban hành như</w:t>
      </w:r>
    </w:p>
    <w:p>
      <w:r>
        <w:t>sau:</w:t>
      </w:r>
    </w:p>
    <w:p>
      <w:r>
        <w:t>“Căn cứ Luật Chứng khoán ngày 26 tháng 11 năm</w:t>
      </w:r>
    </w:p>
    <w:p>
      <w:r>
        <w:t>2019;</w:t>
      </w:r>
    </w:p>
    <w:p>
      <w:r>
        <w:t>Căn cứ Luật sửa đổi, bổ sung một số điều của Luật</w:t>
      </w:r>
    </w:p>
    <w:p>
      <w:r>
        <w:t>Chứng khoán, Luật Kế toán, Luật Kiểm toán độc lập, Luật Ngân sách nhà nước, Luật</w:t>
      </w:r>
    </w:p>
    <w:p>
      <w:r>
        <w:t>Quản lý, sử dụng tài sản công, Luật Quản lý thuế, Luật Thuế thu nhập cá nhân,</w:t>
      </w:r>
    </w:p>
    <w:p>
      <w:r>
        <w:t>Luật Dự trữ quốc gia, Luật Xử lý vi phạm hành chính ngày 29 tháng 11 năm 2024;</w:t>
      </w:r>
    </w:p>
    <w:p>
      <w:r>
        <w:t>Căn cứ Luật Doanh nghiệp ngày 17 tháng 6 năm</w:t>
      </w:r>
    </w:p>
    <w:p>
      <w:r>
        <w:t>2020;</w:t>
      </w:r>
    </w:p>
    <w:p>
      <w:r>
        <w:t>Căn cứ Luật sửa đổi, bổ sung một số điều của Luật</w:t>
      </w:r>
    </w:p>
    <w:p>
      <w:r>
        <w:t>Đầu tư công, Luật Đầu tư theo phương thức đối tác công tư, Luật Đầu tư, Luật</w:t>
      </w:r>
    </w:p>
    <w:p>
      <w:r>
        <w:t>Nhà ở, Luật Đấu thầu, Luật Điện lực, Luật Doanh nghiệp, Luật Thuế tiêu thụ đặc</w:t>
      </w:r>
    </w:p>
    <w:p>
      <w:r>
        <w:t>biệt và Luật Thi hành án dân sự ngày 11 tháng 01 năm 2022;</w:t>
      </w:r>
    </w:p>
    <w:p>
      <w:r>
        <w:t>Căn cứ Nghị định số 155/2020/NĐ-CP ngày 31 tháng</w:t>
      </w:r>
    </w:p>
    <w:p>
      <w:r>
        <w:t>12 năm 2020 của Chính phủ quy định chi tiết thi hành một số điều của Luật Chứng</w:t>
      </w:r>
    </w:p>
    <w:p>
      <w:r>
        <w:t>khoán;</w:t>
      </w:r>
    </w:p>
    <w:p>
      <w:r>
        <w:t>Căn cứ Nghị định số 29/2025/NĐ-CP ngày 24 tháng</w:t>
      </w:r>
    </w:p>
    <w:p>
      <w:r>
        <w:t>02 năm 2025 của Chính phủ quy định chức năng, nhiệm vụ, quyền hạn và cơ cấu tổ</w:t>
      </w:r>
    </w:p>
    <w:p>
      <w:r>
        <w:t>chức của Bộ Tài chính;</w:t>
      </w:r>
    </w:p>
    <w:p>
      <w:r>
        <w:t>Theo đề nghị của Chủ tịch Ủy ban Chứng khoán Nhà</w:t>
      </w:r>
    </w:p>
    <w:p>
      <w:r>
        <w:t>nước;</w:t>
      </w:r>
    </w:p>
    <w:p>
      <w:r>
        <w:t>Bộ trưởng Bộ Tài chính ban hành Thông tư sửa đổi,</w:t>
      </w:r>
    </w:p>
    <w:p>
      <w:r>
        <w:t>bổ sung một số điều của Thông tư số 119/2020/TT-BTC ngày 31 tháng 12 năm 2020 của</w:t>
      </w:r>
    </w:p>
    <w:p>
      <w:r>
        <w:t>Bộ trưởng Bộ Tài chính quy định hoạt động đăng ký, lưu ký, bù trừ và thanh toán</w:t>
      </w:r>
    </w:p>
    <w:p>
      <w:r>
        <w:t>giao dịch chứng khoán, Thông tư số 96/2020/TT-BTC ngày 16 tháng 11 năm 2020 của</w:t>
      </w:r>
    </w:p>
    <w:p>
      <w:r>
        <w:t>Bộ trưởng Bộ Tài chính hướng dẫn công bố thông tin trên thị trường chứng khoán</w:t>
      </w:r>
    </w:p>
    <w:p>
      <w:r>
        <w:t>đã được sửa đổi, bổ sung một số điều theo Thông tư số 68/2024/TT-BTC ngày 18</w:t>
      </w:r>
    </w:p>
    <w:p>
      <w:r>
        <w:t>tháng 9 năm 2024 của Bộ trưởng Bộ Tài chính.”</w:t>
      </w:r>
    </w:p>
    <w:p>
      <w:r>
        <w:t>[3]</w:t>
      </w:r>
    </w:p>
    <w:p>
      <w:r>
        <w:t>Khoản này được sửa đổi, bổ sung theo</w:t>
      </w:r>
    </w:p>
    <w:p>
      <w:r>
        <w:t>quy định tại khoản 1 Điều 1 của Thông tư số 18/2025/TT-BTC, có hiệu lực kể từ</w:t>
      </w:r>
    </w:p>
    <w:p>
      <w:r>
        <w:t>ngày 05 tháng 5 năm 2025.</w:t>
      </w:r>
    </w:p>
    <w:p>
      <w:r>
        <w:t>[4]</w:t>
      </w:r>
    </w:p>
    <w:p>
      <w:r>
        <w:t>Khoản này được bổ sung theo quy định tại</w:t>
      </w:r>
    </w:p>
    <w:p>
      <w:r>
        <w:t>khoản 1 Điều 1 của Thông tư số 18/2025/TT-BTC, có hiệu lực kể từ ngày 05 tháng</w:t>
      </w:r>
    </w:p>
    <w:p>
      <w:r>
        <w:t>5 năm 2025.</w:t>
      </w:r>
    </w:p>
    <w:p>
      <w:r>
        <w:t>[5]</w:t>
      </w:r>
    </w:p>
    <w:p>
      <w:r>
        <w:t>Khoản này được bổ sung theo quy định tại</w:t>
      </w:r>
    </w:p>
    <w:p>
      <w:r>
        <w:t>khoản 1 Điều 1 của Thông tư số 18/2025/TT-BTC, có hiệu lực kể từ ngày 05 tháng</w:t>
      </w:r>
    </w:p>
    <w:p>
      <w:r>
        <w:t>5 năm 2025.</w:t>
      </w:r>
    </w:p>
    <w:p>
      <w:r>
        <w:t>[6]</w:t>
      </w:r>
    </w:p>
    <w:p>
      <w:r>
        <w:t>Điều này được bổ sung theo quy định tại</w:t>
      </w:r>
    </w:p>
    <w:p>
      <w:r>
        <w:t>khoản 2 Điều 1 của Thông tư số 18/2025/TT-BTC, có hiệu lực kể từ ngày 05 tháng</w:t>
      </w:r>
    </w:p>
    <w:p>
      <w:r>
        <w:t>5 năm 2025.</w:t>
      </w:r>
    </w:p>
    <w:p>
      <w:r>
        <w:t>[7]</w:t>
      </w:r>
    </w:p>
    <w:p>
      <w:r>
        <w:t>Điểm này được sửa đổi, bổ sung theo quy</w:t>
      </w:r>
    </w:p>
    <w:p>
      <w:r>
        <w:t>định tại khoản 3 Điều 1 của Thông tư số 18/2025/TT-BTC, có hiệu lực kể từ ngày</w:t>
      </w:r>
    </w:p>
    <w:p>
      <w:r>
        <w:t>05 tháng 5 năm 2025.</w:t>
      </w:r>
    </w:p>
    <w:p>
      <w:r>
        <w:t>[8]</w:t>
      </w:r>
    </w:p>
    <w:p>
      <w:r>
        <w:t>Điểm này được bãi bỏ theo quy định tại</w:t>
      </w:r>
    </w:p>
    <w:p>
      <w:r>
        <w:t>điểm a khoản 3 Điều 3 của Thông tư số 18/2025/TT-BTC, có hiệu lực kể từ ngày 05</w:t>
      </w:r>
    </w:p>
    <w:p>
      <w:r>
        <w:t>tháng 5 năm 2025.</w:t>
      </w:r>
    </w:p>
    <w:p>
      <w:r>
        <w:t>(Điểm này được bổ sung theo quy định tại khoản 1 Điều</w:t>
      </w:r>
    </w:p>
    <w:p>
      <w:r>
        <w:t>2 của Thông tư số 68/2024/TT-BTC, có hiệu lực kể từ ngày 02 tháng 11 năm 2024).</w:t>
      </w:r>
    </w:p>
    <w:p>
      <w:r>
        <w:t>[9]</w:t>
      </w:r>
    </w:p>
    <w:p>
      <w:r>
        <w:t>Điểm này được bổ sung theo quy định tại</w:t>
      </w:r>
    </w:p>
    <w:p>
      <w:r>
        <w:t>khoản 3 Điều 1 của Thông tư số 18/2025/TT-BTC, có hiệu lực kể từ ngày 05 tháng</w:t>
      </w:r>
    </w:p>
    <w:p>
      <w:r>
        <w:t>5 năm 2025.</w:t>
      </w:r>
    </w:p>
    <w:p>
      <w:r>
        <w:t>[10]</w:t>
      </w:r>
    </w:p>
    <w:p>
      <w:r>
        <w:t>Điểm này được sửa đổi, bổ sung theo</w:t>
      </w:r>
    </w:p>
    <w:p>
      <w:r>
        <w:t>quy định tại khoản 1 Điều 1 của Thông tư số 14/2025/TT-BTC, có hiệu lực kể từ</w:t>
      </w:r>
    </w:p>
    <w:p>
      <w:r>
        <w:t>ngày 01 tháng 6 năm 2025.</w:t>
      </w:r>
    </w:p>
    <w:p>
      <w:r>
        <w:t>[11]</w:t>
      </w:r>
    </w:p>
    <w:p>
      <w:r>
        <w:t>Điểm này được bổ sung theo quy định tại</w:t>
      </w:r>
    </w:p>
    <w:p>
      <w:r>
        <w:t>khoản 4 Điều 1 của Thông tư số 18/2025/TT-BTC, có hiệu lực kể từ ngày 05 tháng</w:t>
      </w:r>
    </w:p>
    <w:p>
      <w:r>
        <w:t>5 năm 2025.</w:t>
      </w:r>
    </w:p>
    <w:p>
      <w:r>
        <w:t>[12]</w:t>
      </w:r>
    </w:p>
    <w:p>
      <w:r>
        <w:t>Khoản này được sửa đổi, bổ sung theo</w:t>
      </w:r>
    </w:p>
    <w:p>
      <w:r>
        <w:t>quy định tại khoản 5 Điều 1 của Thông tư số 18/2025/TT-BTC, có hiệu lực kể từ</w:t>
      </w:r>
    </w:p>
    <w:p>
      <w:r>
        <w:t>ngày 05 tháng 5 năm 2025.</w:t>
      </w:r>
    </w:p>
    <w:p>
      <w:r>
        <w:t>[13]</w:t>
      </w:r>
    </w:p>
    <w:p>
      <w:r>
        <w:t>Điều này được sửa đổi, bổ sung theo</w:t>
      </w:r>
    </w:p>
    <w:p>
      <w:r>
        <w:t>quy định tại khoản 6 Điều 1 của Thông tư số 18/2025/TT-BTC, có hiệu lực kể từ</w:t>
      </w:r>
    </w:p>
    <w:p>
      <w:r>
        <w:t>ngày 05 tháng 5 năm 2025.</w:t>
      </w:r>
    </w:p>
    <w:p>
      <w:r>
        <w:t>[14]</w:t>
      </w:r>
    </w:p>
    <w:p>
      <w:r>
        <w:t>Khoản này được bổ sung theo quy định lại</w:t>
      </w:r>
    </w:p>
    <w:p>
      <w:r>
        <w:t>khoản 7 Điều 1 của Thông tư số 18/2025/TT-BTC, có hiệu lực kể từ ngày 05 tháng</w:t>
      </w:r>
    </w:p>
    <w:p>
      <w:r>
        <w:t>5 năm 2025.</w:t>
      </w:r>
    </w:p>
    <w:p>
      <w:r>
        <w:t>[15]</w:t>
      </w:r>
    </w:p>
    <w:p>
      <w:r>
        <w:t>Khoản này được bãi bỏ theo quy định tại</w:t>
      </w:r>
    </w:p>
    <w:p>
      <w:r>
        <w:t>khoản 12 Điều 1 của Thông tư số 18/2025/TT-BTC, có hiệu lực kể từ ngày 05 tháng</w:t>
      </w:r>
    </w:p>
    <w:p>
      <w:r>
        <w:t>5 năm 2025.</w:t>
      </w:r>
    </w:p>
    <w:p>
      <w:r>
        <w:t>[16]</w:t>
      </w:r>
    </w:p>
    <w:p>
      <w:r>
        <w:t>Điểm này được sửa đổi, bổ sung theo</w:t>
      </w:r>
    </w:p>
    <w:p>
      <w:r>
        <w:t>quy định tại khoản 2 Điều 1 của Thông tư số 14/2025/TT-BTC, có hiệu lực kể từ</w:t>
      </w:r>
    </w:p>
    <w:p>
      <w:r>
        <w:t>ngày 01 tháng 6 năm 2025.</w:t>
      </w:r>
    </w:p>
    <w:p>
      <w:r>
        <w:t>[17]</w:t>
      </w:r>
    </w:p>
    <w:p>
      <w:r>
        <w:t>Khoản này được sửa đổi, bổ sung theo quy</w:t>
      </w:r>
    </w:p>
    <w:p>
      <w:r>
        <w:t>định tại khoản 8 Điều 1 của Thông tư số 18/2025/TT-BTC, có hiệu lực kể từ ngày</w:t>
      </w:r>
    </w:p>
    <w:p>
      <w:r>
        <w:t>05 tháng 5 năm 2025.</w:t>
      </w:r>
    </w:p>
    <w:p>
      <w:r>
        <w:t>[18]</w:t>
      </w:r>
    </w:p>
    <w:p>
      <w:r>
        <w:t>Khoản này được sửa đổi, bổ sung theo</w:t>
      </w:r>
    </w:p>
    <w:p>
      <w:r>
        <w:t>quy định tại khoản 9 Điều 1 của Thông tư số 18/2025/TT-BTC, có hiệu lực kể từ ngày</w:t>
      </w:r>
    </w:p>
    <w:p>
      <w:r>
        <w:t>05 tháng 5 năm 2025.</w:t>
      </w:r>
    </w:p>
    <w:p>
      <w:r>
        <w:t>[19]</w:t>
      </w:r>
    </w:p>
    <w:p>
      <w:r>
        <w:t>Cụm từ “chuyển khoản chứng khoán” được</w:t>
      </w:r>
    </w:p>
    <w:p>
      <w:r>
        <w:t>thay thế bởi cụm từ “chuyển khoản chứng khoán và quyền phát sinh kèm theo (nếu</w:t>
      </w:r>
    </w:p>
    <w:p>
      <w:r>
        <w:t>có)” theo quy định tại khoản 11 Điều 1 của Thông tư số 18/2025/TT-BTC, có hiệu</w:t>
      </w:r>
    </w:p>
    <w:p>
      <w:r>
        <w:t>lực kể từ ngày 05 tháng 5 năm 2025.</w:t>
      </w:r>
    </w:p>
    <w:p>
      <w:r>
        <w:t>[20]</w:t>
      </w:r>
    </w:p>
    <w:p>
      <w:r>
        <w:t>Cụm từ “chuyển khoản chứng khoán” được</w:t>
      </w:r>
    </w:p>
    <w:p>
      <w:r>
        <w:t>thay thế bởi cụm từ “chuyển khoản chứng khoán và quyền phát sinh kèm theo (nếu</w:t>
      </w:r>
    </w:p>
    <w:p>
      <w:r>
        <w:t>có)” theo quy định tại khoản 11 Điều 1 của Thông tư số 18/2025/TT-BTC, có hiệu</w:t>
      </w:r>
    </w:p>
    <w:p>
      <w:r>
        <w:t>lực kể từ ngày 05 tháng 5 năm 2025.</w:t>
      </w:r>
    </w:p>
    <w:p>
      <w:r>
        <w:t>[21]</w:t>
      </w:r>
    </w:p>
    <w:p>
      <w:r>
        <w:t>Cụm từ “chuyển khoản chứng khoán” được</w:t>
      </w:r>
    </w:p>
    <w:p>
      <w:r>
        <w:t>thay thế bởi cụm từ “chuyển khoản chứng khoán và quyền phát sinh kèm theo (nếu</w:t>
      </w:r>
    </w:p>
    <w:p>
      <w:r>
        <w:t>có)” theo quy định tại khoản 11 Điều 1 của Thông tư số 18/2025/TT-BTC, có hiệu</w:t>
      </w:r>
    </w:p>
    <w:p>
      <w:r>
        <w:t>lực kể từ ngày 05 tháng 5 năm 2025.</w:t>
      </w:r>
    </w:p>
    <w:p>
      <w:r>
        <w:t>[22]</w:t>
      </w:r>
    </w:p>
    <w:p>
      <w:r>
        <w:t>Cụm từ “chuyển khoản chứng khoán” được</w:t>
      </w:r>
    </w:p>
    <w:p>
      <w:r>
        <w:t>thay thế bởi cụm từ “chuyển khoản chứng khoán và quyền phát sinh kèm theo (nếu</w:t>
      </w:r>
    </w:p>
    <w:p>
      <w:r>
        <w:t>có)” theo quy định tại khoản 11 Điều 1 của Thông tư số 18/2025/TT-BTC, có hiệu</w:t>
      </w:r>
    </w:p>
    <w:p>
      <w:r>
        <w:t>lực kể từ ngày 05 tháng 5 năm 2025.</w:t>
      </w:r>
    </w:p>
    <w:p>
      <w:r>
        <w:t>[23]</w:t>
      </w:r>
    </w:p>
    <w:p>
      <w:r>
        <w:t>Cụm từ “chuyển khoản chứng khoán” được</w:t>
      </w:r>
    </w:p>
    <w:p>
      <w:r>
        <w:t>thay thế bởi cụm từ “chuyển khoản chứng khoán và quyền phát sinh kèm theo (nếu</w:t>
      </w:r>
    </w:p>
    <w:p>
      <w:r>
        <w:t>có)” theo quy định tại khoản 11 Điều 1 của Thông tư số 18/2025/TT-BTC, có hiệu</w:t>
      </w:r>
    </w:p>
    <w:p>
      <w:r>
        <w:t>lực kể từ ngày 05 tháng 5 năm 2025.</w:t>
      </w:r>
    </w:p>
    <w:p>
      <w:r>
        <w:t>[24]</w:t>
      </w:r>
    </w:p>
    <w:p>
      <w:r>
        <w:t>Cụm từ “chuyển khoản chứng khoán” được</w:t>
      </w:r>
    </w:p>
    <w:p>
      <w:r>
        <w:t>thay thế bởi cụm từ “chuyển khoản chứng khoán và quyền phát sinh kèm theo (nếu</w:t>
      </w:r>
    </w:p>
    <w:p>
      <w:r>
        <w:t>có)” theo quy định tại khoản 11 Điều 1 của Thông tư số 18/2025/TT-BTC, có hiệu</w:t>
      </w:r>
    </w:p>
    <w:p>
      <w:r>
        <w:t>lực kể từ ngày 05 tháng 5 năm 2025.</w:t>
      </w:r>
    </w:p>
    <w:p>
      <w:r>
        <w:t>[25]</w:t>
      </w:r>
    </w:p>
    <w:p>
      <w:r>
        <w:t>Cụm từ “chuyển khoản chứng khoán” được</w:t>
      </w:r>
    </w:p>
    <w:p>
      <w:r>
        <w:t>thay thế bởi cụm từ “chuyển khoản chứng khoán và quyền phát sinh kèm theo (nếu</w:t>
      </w:r>
    </w:p>
    <w:p>
      <w:r>
        <w:t>có)” theo quy định tại khoản 11 Điều 1 của Thông tư số 18/2025/TT-BTC, có hiệu</w:t>
      </w:r>
    </w:p>
    <w:p>
      <w:r>
        <w:t>lực kể từ ngày 05 tháng 5 năm 2025.</w:t>
      </w:r>
    </w:p>
    <w:p>
      <w:r>
        <w:t>[26]</w:t>
      </w:r>
    </w:p>
    <w:p>
      <w:r>
        <w:t>Cụm từ “chuyển khoản chứng khoán” được</w:t>
      </w:r>
    </w:p>
    <w:p>
      <w:r>
        <w:t>thay thế bởi cụm từ “chuyển khoản chứng khoán và quyền phát sinh kèm theo (nếu</w:t>
      </w:r>
    </w:p>
    <w:p>
      <w:r>
        <w:t>có)” theo quy định tại khoản 11 Điều 1 của Thông tư số 18/2025/TT-BTC, có hiệu</w:t>
      </w:r>
    </w:p>
    <w:p>
      <w:r>
        <w:t>lực kể từ ngày 05 tháng 5 năm 2025.</w:t>
      </w:r>
    </w:p>
    <w:p>
      <w:r>
        <w:t>[27]</w:t>
      </w:r>
    </w:p>
    <w:p>
      <w:r>
        <w:t>Điều này được bãi bỏ theo quy định tại điểm a khoản 3 Điều 3 của Thông tư số</w:t>
      </w:r>
    </w:p>
    <w:p>
      <w:r>
        <w:t>18/2025/TT-BTC, có hiệu lực kể từ ngày 05 tháng 5 năm 2025.</w:t>
      </w:r>
    </w:p>
    <w:p>
      <w:r>
        <w:t>(Điều này được bổ sung theo quy định tại khoản 2 Điều</w:t>
      </w:r>
    </w:p>
    <w:p>
      <w:r>
        <w:t>2 của Thông tư số 68/2024/TT-BTC, có hiệu lực kể từ ngày 02 tháng 11 năm 2024).</w:t>
      </w:r>
    </w:p>
    <w:p>
      <w:r>
        <w:t>[28]</w:t>
      </w:r>
    </w:p>
    <w:p>
      <w:r>
        <w:t>Cụm từ “hệ thống” đựợc thay thế bởi cụm từ “hoạt động” theo quy định tại khoản</w:t>
      </w:r>
    </w:p>
    <w:p>
      <w:r>
        <w:t>11 Điều 1 của Thông tư số 18/2025/TT-BTC, có hiệu lực kể từ ngày 05 tháng 5 năm</w:t>
      </w:r>
    </w:p>
    <w:p>
      <w:r>
        <w:t>2025.</w:t>
      </w:r>
    </w:p>
    <w:p>
      <w:r>
        <w:t>[29]</w:t>
      </w:r>
    </w:p>
    <w:p>
      <w:r>
        <w:t>Cụm từ “hệ thống” được thay thế bởi cụm từ “hoạt động” theo quy định tại khoản</w:t>
      </w:r>
    </w:p>
    <w:p>
      <w:r>
        <w:t>11 Điều 1 của Thông tư số 18/2025/TT-BTC, có hiệu lực kể từ ngày 05 tháng 5 năm</w:t>
      </w:r>
    </w:p>
    <w:p>
      <w:r>
        <w:t>2025.</w:t>
      </w:r>
    </w:p>
    <w:p>
      <w:r>
        <w:t>[30]</w:t>
      </w:r>
    </w:p>
    <w:p>
      <w:r>
        <w:t>Cụm từ “hệ thống” được thay thế bởi cụm từ “hoạt động” theo quy định tại khoản</w:t>
      </w:r>
    </w:p>
    <w:p>
      <w:r>
        <w:t>11 Điều 1 của Thông tư số 18/2025/TT-BTC, có hiệu lực kể từ ngày 05 tháng 5 năm</w:t>
      </w:r>
    </w:p>
    <w:p>
      <w:r>
        <w:t>2025.</w:t>
      </w:r>
    </w:p>
    <w:p>
      <w:r>
        <w:t>[31]</w:t>
      </w:r>
    </w:p>
    <w:p>
      <w:r>
        <w:t>Cụm từ “hệ thống” được thay thế bởi cụm từ “hoạt động” theo quy định tại khoản</w:t>
      </w:r>
    </w:p>
    <w:p>
      <w:r>
        <w:t>11 Điều 1 của Thông tư số 18/2025/TT-QTC, có hiệu lực kể từ ngày 05 tháng 5 năm</w:t>
      </w:r>
    </w:p>
    <w:p>
      <w:r>
        <w:t>2025.</w:t>
      </w:r>
    </w:p>
    <w:p>
      <w:r>
        <w:t>[32]</w:t>
      </w:r>
    </w:p>
    <w:p>
      <w:r>
        <w:t>Chương này bao gồm các điều 40a, 40b, 40c, 40d, 40đ, 40e, 40g, 40h, 40i, 40k và</w:t>
      </w:r>
    </w:p>
    <w:p>
      <w:r>
        <w:t>40l được bổ sung theo quy định tại khoản 10 Điều 1 của Thông tư số</w:t>
      </w:r>
    </w:p>
    <w:p>
      <w:r>
        <w:t>18/2025/TT-BTC, có hiệu lực kể từ ngày 05 tháng 5 năm 2025.</w:t>
      </w:r>
    </w:p>
    <w:p>
      <w:r>
        <w:t>[33]</w:t>
      </w:r>
    </w:p>
    <w:p>
      <w:r>
        <w:t>Điều</w:t>
      </w:r>
    </w:p>
    <w:p>
      <w:r>
        <w:t>5 Thông tư số 68/2020/TT-BTC, có hiệu lực kể từ ngày 02 tháng 11 năm 2024 quy định</w:t>
      </w:r>
    </w:p>
    <w:p>
      <w:r>
        <w:t>như sau:</w:t>
      </w:r>
    </w:p>
    <w:p>
      <w:r>
        <w:t>“Điều 5. Điều khoản thi hành</w:t>
      </w:r>
    </w:p>
    <w:p>
      <w:r>
        <w:t>Thông tư này có hiệu lực thi hành kể từ ngày</w:t>
      </w:r>
    </w:p>
    <w:p>
      <w:r>
        <w:t>02 tháng 11 năm 2024.</w:t>
      </w:r>
    </w:p>
    <w:p>
      <w:r>
        <w:t>Tổng công ty Lưu ký và Bù trừ chứng khoán Việt</w:t>
      </w:r>
    </w:p>
    <w:p>
      <w:r>
        <w:t>Nam thực hiện bù trừ, thanh toán giao dịch chứng khoán và quản lý, sử dụng quỹ</w:t>
      </w:r>
    </w:p>
    <w:p>
      <w:r>
        <w:t>hỗ trợ thanh toán theo quy định tại Điều 35a và khoản 3 Điều 45 Thông tư số</w:t>
      </w:r>
    </w:p>
    <w:p>
      <w:r>
        <w:t>119/2020/TT-BTC cho đến khi hoạt động bù trừ, thanh toán giao dịch chứng khoán</w:t>
      </w:r>
    </w:p>
    <w:p>
      <w:r>
        <w:t>theo cơ chế đối tác bù trừ trung tâm được chính thức triển khai thực hiện.</w:t>
      </w:r>
    </w:p>
    <w:p>
      <w:r>
        <w:t>Ủy ban Chứng khoán Nhà nước, Sở giao dịch chứng</w:t>
      </w:r>
    </w:p>
    <w:p>
      <w:r>
        <w:t>khoán Việt Nam, Sở giao dịch chứng khoán Hà Nội, Sở giao dịch chứng khoán Thành</w:t>
      </w:r>
    </w:p>
    <w:p>
      <w:r>
        <w:t>phố Hồ Chí Minh, Tổng công ty lưu ký và Bù trừ chứng khoán Việt Nam, công ty chứng</w:t>
      </w:r>
    </w:p>
    <w:p>
      <w:r>
        <w:t>khoán, thành viên lưu ký và các tổ chức, cá nhân khác có liên quan chịu trách</w:t>
      </w:r>
    </w:p>
    <w:p>
      <w:r>
        <w:t>nhiệm thi hành Thông tư này”</w:t>
      </w:r>
    </w:p>
    <w:p>
      <w:r>
        <w:t>Điều 3 Thông tư số 14/2025/TT-BTC, có hiệu lực kể</w:t>
      </w:r>
    </w:p>
    <w:p>
      <w:r>
        <w:t>từ ngày 01 tháng 6 năm 2025 quy định như sau:</w:t>
      </w:r>
    </w:p>
    <w:p>
      <w:r>
        <w:t>“Điều 3. Điều khoản thi hành</w:t>
      </w:r>
    </w:p>
    <w:p>
      <w:r>
        <w:t>Thông tư này có hiệu lực thi hành kể từ ngày</w:t>
      </w:r>
    </w:p>
    <w:p>
      <w:r>
        <w:t>01 tháng 6 năm 2025.</w:t>
      </w:r>
    </w:p>
    <w:p>
      <w:r>
        <w:t>Ủy ban Chứng khoán Nhà nước, Sở giao dịch chứng</w:t>
      </w:r>
    </w:p>
    <w:p>
      <w:r>
        <w:t>khoán Việt Nam, Sở giao dịch chứng khoán Hà Nội, Sở giao dịch chứng khoán Thành</w:t>
      </w:r>
    </w:p>
    <w:p>
      <w:r>
        <w:t>phố Hồ Chí Minh, Tổng công ty Lưu ký và Bù trừ chứng khoán Việt Nam và các tổ</w:t>
      </w:r>
    </w:p>
    <w:p>
      <w:r>
        <w:t>chức, cá nhân khác có liên quan chịu trách nhiệm thi hành Thông tư này.”</w:t>
      </w:r>
    </w:p>
    <w:p>
      <w:r>
        <w:t>Điều 3 Thông tư số 18/2025/TT-BTC, có hiệu lực kể</w:t>
      </w:r>
    </w:p>
    <w:p>
      <w:r>
        <w:t>từ ngày 05 tháng 5 năm 2025 quy định như sau:</w:t>
      </w:r>
    </w:p>
    <w:p>
      <w:r>
        <w:t>“Điều 3. Điều khoản thi hành</w:t>
      </w:r>
    </w:p>
    <w:p>
      <w:r>
        <w:t>Thông tư này có hiệu lực thi hành kể từ ngày</w:t>
      </w:r>
    </w:p>
    <w:p>
      <w:r>
        <w:t>05 tháng 5 năm 2025.</w:t>
      </w:r>
    </w:p>
    <w:p>
      <w:r>
        <w:t>Thông tư này thay thế một số quy định tại Điều</w:t>
      </w:r>
    </w:p>
    <w:p>
      <w:r>
        <w:t>9a Thông tư số 120/2020/TT-BTC được sửa đổi, bổ sung tại khoản 2 Điều 1 Thông</w:t>
      </w:r>
    </w:p>
    <w:p>
      <w:r>
        <w:t>tư số 68/2024/TT-BTC như sau:</w:t>
      </w:r>
    </w:p>
    <w:p>
      <w:r>
        <w:t>a) Khoản 2, khoản 5 Điều 9a Thông tư số</w:t>
      </w:r>
    </w:p>
    <w:p>
      <w:r>
        <w:t>120/2020/TT-BTC được thay thế bởi khoản 2 Điều 40k Thông tư số 119/2020/TT-BTC</w:t>
      </w:r>
    </w:p>
    <w:p>
      <w:r>
        <w:t>được bổ sung tài khoản 10 Điều 1 Thông tư này;</w:t>
      </w:r>
    </w:p>
    <w:p>
      <w:r>
        <w:t>b) Khoản 3, khoản 4 Điều 9a Thông tư số</w:t>
      </w:r>
    </w:p>
    <w:p>
      <w:r>
        <w:t>120/2020/TT-BTC được thay thế bởi các khoản 7, 8, 9 Điều 40k Thông tư số</w:t>
      </w:r>
    </w:p>
    <w:p>
      <w:r>
        <w:t>119/2020/TT-BTC được bổ sung tại khoản 10 Điều 1 Thông tư này.</w:t>
      </w:r>
    </w:p>
    <w:p>
      <w:r>
        <w:t>Bãi bỏ một số quy định tại Thông tư số</w:t>
      </w:r>
    </w:p>
    <w:p>
      <w:r>
        <w:t>68/2024/TT-BTC như sau:</w:t>
      </w:r>
    </w:p>
    <w:p>
      <w:r>
        <w:t>a) Bãi bỏ các khoản 2, 3, 4 Điều 4, Điều 2 Thông</w:t>
      </w:r>
    </w:p>
    <w:p>
      <w:r>
        <w:t>tư số 68/2024/TT-BTC:</w:t>
      </w:r>
    </w:p>
    <w:p>
      <w:r>
        <w:t>b) Bãi bỏ khoản 2 Điều 5 Thông tư số</w:t>
      </w:r>
    </w:p>
    <w:p>
      <w:r>
        <w:t>68/2024/TT-BTC đối với các quy định về bù trừ, thanh toán giao dịch chứng khoán</w:t>
      </w:r>
    </w:p>
    <w:p>
      <w:r>
        <w:t>và quy định về sử dụng, hoàn trả số tiền sử dụng từ quỹ hỗ trợ thanh toán đã được</w:t>
      </w:r>
    </w:p>
    <w:p>
      <w:r>
        <w:t>thay thế tại Điều 401 Thông tư số 119/2020/TT-BTC được bổ sung tại khoản 10 Điều</w:t>
      </w:r>
    </w:p>
    <w:p>
      <w:r>
        <w:t>1 Thông tư này. Các nội dung khác về quản lý, sử dụng quỹ hỗ trợ thanh toán</w:t>
      </w:r>
    </w:p>
    <w:p>
      <w:r>
        <w:t>chưa được quy định tại Điều 401 Thông tư này tiếp tục thực hiện theo quy định tại</w:t>
      </w:r>
    </w:p>
    <w:p>
      <w:r>
        <w:t>khoản 2 Điều 5 Thông tư số 68/2024/TT-BTC cho đến khi chính thức triển khai cơ</w:t>
      </w:r>
    </w:p>
    <w:p>
      <w:r>
        <w:t>chế đối tác bù trừ trung tâm.</w:t>
      </w:r>
    </w:p>
    <w:p>
      <w:r>
        <w:t>Trường hợp các văn bản quy phạm pháp luật được</w:t>
      </w:r>
    </w:p>
    <w:p>
      <w:r>
        <w:t>dẫn chiếu trong Thông tư này được sửa đổi, bổ sung hoặc thay thế bằng các văn bản</w:t>
      </w:r>
    </w:p>
    <w:p>
      <w:r>
        <w:t>quy phạm pháp luật mới thì áp dụng theo các văn bản quy phạm pháp luật mới.</w:t>
      </w:r>
    </w:p>
    <w:p>
      <w:r>
        <w:t>Ủy ban Chứng khoán Nhà nước, Tổng công ty lưu</w:t>
      </w:r>
    </w:p>
    <w:p>
      <w:r>
        <w:t>ký và bù trừ chứng khoán Việt Nam, thành viên lưu ký, ngân hàng thanh toán, tổ</w:t>
      </w:r>
    </w:p>
    <w:p>
      <w:r>
        <w:t>chức mở tài khoản trực tiếp và cơ quan, tổ chức, cá nhân khác có liên quan chịu</w:t>
      </w:r>
    </w:p>
    <w:p>
      <w:r>
        <w:t>trách nhiệm thi hành Thông tư này.”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