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30/VBHN-BCT 2025 Thong tu thu tuc dang ky dau nghiep vu thuong nhan giam dinh thuong mai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30/VBHN-BCT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</w:t>
      </w:r>
    </w:p>
    <w:p>
      <w:r>
        <w:t>THƯƠNG CỘNG HÒA XÃ HỘI</w:t>
      </w:r>
    </w:p>
    <w:p>
      <w:r>
        <w:t>CHỦ NGHĨA VIỆT NAMĐộc lập - Tự do - Hạnh phúc</w:t>
      </w:r>
    </w:p>
    <w:p>
      <w:r>
        <w:t>Số: 30/VBHN-BCT Hà Nội, ngày 16</w:t>
      </w:r>
    </w:p>
    <w:p>
      <w:r>
        <w:t>tháng 7 năm 2025</w:t>
      </w:r>
    </w:p>
    <w:p>
      <w:r>
        <w:t>THÔNG TƯ</w:t>
      </w:r>
    </w:p>
    <w:p>
      <w:r>
        <w:t>QUY</w:t>
      </w:r>
    </w:p>
    <w:p>
      <w:r>
        <w:t>ĐỊNH THỦ TỤC ĐĂNG KÝ DẤU NGHIỆP VỤ CỦA THƯƠNG NHÂN KINH DOANH DỊCH VỤ GIÁM ĐỊNH</w:t>
      </w:r>
    </w:p>
    <w:p>
      <w:r>
        <w:t>THƯƠNG MẠI</w:t>
      </w:r>
    </w:p>
    <w:p>
      <w:r>
        <w:t>Thông tư số 01/2015/TT-BCT ngày 12 tháng 01 năm</w:t>
      </w:r>
    </w:p>
    <w:p>
      <w:r>
        <w:t>2015 quy định thủ tục đăng ký dấu nghiệp vụ của thương nhân kinh doanh dịch vụ</w:t>
      </w:r>
    </w:p>
    <w:p>
      <w:r>
        <w:t>giám định thương mại, có hiệu lực kể từ ngày 27 tháng 02 năm 2015 được sửa đổi,</w:t>
      </w:r>
    </w:p>
    <w:p>
      <w:r>
        <w:t>bổ sung bởi:</w:t>
      </w:r>
    </w:p>
    <w:p>
      <w:r>
        <w:t>Thông tư số 38/2025/TT-BCT sửa đổi, bổ sung một</w:t>
      </w:r>
    </w:p>
    <w:p>
      <w:r>
        <w:t>số quy định về phân cấp thực hiện thủ tục hành chính trong các lĩnh vực thuộc</w:t>
      </w:r>
    </w:p>
    <w:p>
      <w:r>
        <w:t>phạm vi quản lý của Bộ Công Thương</w:t>
      </w:r>
    </w:p>
    <w:p>
      <w:r>
        <w:t>Căn cứ Nghị định số 95/2012/NĐ-CP ngày 12 tháng</w:t>
      </w:r>
    </w:p>
    <w:p>
      <w:r>
        <w:t>11 năm 2012 của Chính phủ quy định chức năng, nhiệm vụ, quyền hạn và cơ cấu tổ</w:t>
      </w:r>
    </w:p>
    <w:p>
      <w:r>
        <w:t>chức của Bộ Công Thương;</w:t>
      </w:r>
    </w:p>
    <w:p>
      <w:r>
        <w:t>Căn cứ Nghị định số 20/2006/NĐ-CP ngày 20 tháng</w:t>
      </w:r>
    </w:p>
    <w:p>
      <w:r>
        <w:t>02 năm 2006 của Chính phủ quy định chi tiết Luật Thương mại về kinh doanh dịch</w:t>
      </w:r>
    </w:p>
    <w:p>
      <w:r>
        <w:t>vụ giám định thương mại;</w:t>
      </w:r>
    </w:p>
    <w:p>
      <w:r>
        <w:t>Căn cứ Nghị định số 125/2014/NĐ-CP ngày 29 tháng</w:t>
      </w:r>
    </w:p>
    <w:p>
      <w:r>
        <w:t>12 năm 2014 của Chính phủ sửa đổi, bổ sung quy định về dịch vụ giám định thương</w:t>
      </w:r>
    </w:p>
    <w:p>
      <w:r>
        <w:t>mại tại Nghị định số 120/2011/NĐ-CP ngày 16 tháng 12 năm 2011 và Nghị định số</w:t>
      </w:r>
    </w:p>
    <w:p>
      <w:r>
        <w:t>20/2006/NĐ-CP ngày 20 tháng 02 năm 2006;</w:t>
      </w:r>
    </w:p>
    <w:p>
      <w:r>
        <w:t>Theo đề nghị của Vụ trưởng Vụ Pháp chế,</w:t>
      </w:r>
    </w:p>
    <w:p>
      <w:r>
        <w:t>Bộ trưởng Bộ Công Thương ban hành Thông tư quy định</w:t>
      </w:r>
    </w:p>
    <w:p>
      <w:r>
        <w:t>thủ tục đăng ký dấu nghiệp vụ của thương nhân kinh doanh dịch vụ giám định</w:t>
      </w:r>
    </w:p>
    <w:p>
      <w:r>
        <w:t>thương mại.</w:t>
      </w:r>
    </w:p>
    <w:p>
      <w:r>
        <w:t>[1]</w:t>
      </w:r>
    </w:p>
    <w:p>
      <w:r>
        <w:t>Điều 1. Phạm vi điều chỉnh</w:t>
      </w:r>
    </w:p>
    <w:p>
      <w:r>
        <w:t>Thông tư này quy định thủ tục đăng ký dấu nghiệp vụ</w:t>
      </w:r>
    </w:p>
    <w:p>
      <w:r>
        <w:t>của thương nhân kinh doanh dịch vụ giám định thương mại.</w:t>
      </w:r>
    </w:p>
    <w:p>
      <w:r>
        <w:t>Điều 2. Đối tượng áp dụng</w:t>
      </w:r>
    </w:p>
    <w:p>
      <w:r>
        <w:t>Thông tư này áp dụng đối với thương nhân kinh doanh</w:t>
      </w:r>
    </w:p>
    <w:p>
      <w:r>
        <w:t>dịch vụ giám định thương mại và các tổ chức, cá nhân khác có liên quan.</w:t>
      </w:r>
    </w:p>
    <w:p>
      <w:r>
        <w:t>Điều 3. Cơ quan đăng ký dấu</w:t>
      </w:r>
    </w:p>
    <w:p>
      <w:r>
        <w:t>nghiệp vụ</w:t>
      </w:r>
    </w:p>
    <w:p>
      <w:r>
        <w:t>[2]</w:t>
      </w:r>
    </w:p>
    <w:p>
      <w:r>
        <w:t>Cơ</w:t>
      </w:r>
    </w:p>
    <w:p>
      <w:r>
        <w:t>quan đăng ký dấu nghiệp vụ của thương nhân kinh doanh dịch vụ giám định thương</w:t>
      </w:r>
    </w:p>
    <w:p>
      <w:r>
        <w:t>mại là Ủy ban nhân dân cấp tỉnh tại nơi thương nhân đăng ký kinh doanh.</w:t>
      </w:r>
    </w:p>
    <w:p>
      <w:r>
        <w:t>Trách nhiệm của cơ quan đăng ký dấu nghiệp vụ:</w:t>
      </w:r>
    </w:p>
    <w:p>
      <w:r>
        <w:t>a) Thực hiện đăng ký dấu nghiệp vụ quy định tại Điều</w:t>
      </w:r>
    </w:p>
    <w:p>
      <w:r>
        <w:t>4, Điều 5, Điều 6 và Điều 7 Thông tư này;</w:t>
      </w:r>
    </w:p>
    <w:p>
      <w:r>
        <w:t>b) Thực hiện đầy đủ các chế độ lưu trữ hồ sơ đăng</w:t>
      </w:r>
    </w:p>
    <w:p>
      <w:r>
        <w:t>ký dấu nghiệp vụ theo quy định của pháp luật về lưu trữ;</w:t>
      </w:r>
    </w:p>
    <w:p>
      <w:r>
        <w:t>c) Kiểm tra, thanh tra, giám sát các hoạt động kinh</w:t>
      </w:r>
    </w:p>
    <w:p>
      <w:r>
        <w:t>doanh dịch vụ giám định thương mại; tiến hành kiểm tra hoạt động kinh doanh dịch</w:t>
      </w:r>
    </w:p>
    <w:p>
      <w:r>
        <w:t>vụ giám định khi cần thiết để kịp thời xóa đăng ký dấu nghiệp vụ trong những</w:t>
      </w:r>
    </w:p>
    <w:p>
      <w:r>
        <w:t>trường hợp quy định tại Điều 12 của Nghị định số 20/2006/NĐ-CP;</w:t>
      </w:r>
    </w:p>
    <w:p>
      <w:r>
        <w:t>d) Kịp thời báo cáo và phối hợp với Bộ Công Thương</w:t>
      </w:r>
    </w:p>
    <w:p>
      <w:r>
        <w:t>trong trường hợp phát sinh vướng mắc, khó khăn trong quá trình triển khai.</w:t>
      </w:r>
    </w:p>
    <w:p>
      <w:r>
        <w:t>Điều 4. Hồ sơ, trình tự đăng ký</w:t>
      </w:r>
    </w:p>
    <w:p>
      <w:r>
        <w:t>dấu nghiệp vụ</w:t>
      </w:r>
    </w:p>
    <w:p>
      <w:r>
        <w:t>Hồ sơ đăng ký dấu nghiệp vụ bao gồm:</w:t>
      </w:r>
    </w:p>
    <w:p>
      <w:r>
        <w:t>a) 01 (Một) bản chính Đơn đăng ký dấu nghiệp vụ thực</w:t>
      </w:r>
    </w:p>
    <w:p>
      <w:r>
        <w:t>hiện theo mẫu tại</w:t>
      </w:r>
    </w:p>
    <w:p>
      <w:r>
        <w:t>Phụ lục</w:t>
      </w:r>
    </w:p>
    <w:p>
      <w:r>
        <w:t>ban hành kèm theo Thông</w:t>
      </w:r>
    </w:p>
    <w:p>
      <w:r>
        <w:t>tư này;</w:t>
      </w:r>
    </w:p>
    <w:p>
      <w:r>
        <w:t>b) 01 (Một) bản sao Giấy chứng nhận đăng ký doanh</w:t>
      </w:r>
    </w:p>
    <w:p>
      <w:r>
        <w:t>nghiệp hoặc Giấy chứng nhận đầu tư trong các trường hợp sau:</w:t>
      </w:r>
    </w:p>
    <w:p>
      <w:r>
        <w:t>Bản sao có chứng thực đối với trường hợp nộp hồ</w:t>
      </w:r>
    </w:p>
    <w:p>
      <w:r>
        <w:t>sơ trực tiếp hoặc qua đường bưu điện;</w:t>
      </w:r>
    </w:p>
    <w:p>
      <w:r>
        <w:t>Bản chụp kèm theo bản chính để đối chiếu đối với</w:t>
      </w:r>
    </w:p>
    <w:p>
      <w:r>
        <w:t>trường hợp nộp hồ sơ trực tiếp.</w:t>
      </w:r>
    </w:p>
    <w:p>
      <w:r>
        <w:t>c) Các mẫu dấu nghiệp vụ hoặc bản thiết kế các mẫu</w:t>
      </w:r>
    </w:p>
    <w:p>
      <w:r>
        <w:t>dấu nghiệp vụ mà thương nhân đăng ký.</w:t>
      </w:r>
    </w:p>
    <w:p>
      <w:r>
        <w:t>Trường hợp thủ tục hành chính có áp dụng nộp hồ</w:t>
      </w:r>
    </w:p>
    <w:p>
      <w:r>
        <w:t>sơ qua mạng điện tử thì thương nhân gửi bản scan từ bản gốc các giấy tờ quy định</w:t>
      </w:r>
    </w:p>
    <w:p>
      <w:r>
        <w:t>tại khoản 1 Điều này.</w:t>
      </w:r>
    </w:p>
    <w:p>
      <w:r>
        <w:t>Trình tự giải quyết hồ sơ đăng ký dấu nghiệp vụ:</w:t>
      </w:r>
    </w:p>
    <w:p>
      <w:r>
        <w:t>a) Trong thời gian 03 ngày làm việc kể từ ngày nhận</w:t>
      </w:r>
    </w:p>
    <w:p>
      <w:r>
        <w:t>bộ hồ sơ, cơ quan đăng ký dấu nghiệp vụ có trách nhiệm thông báo bằng văn bản</w:t>
      </w:r>
    </w:p>
    <w:p>
      <w:r>
        <w:t>cho thương nhân yêu cầu bổ sung và hoàn chỉnh hồ sơ trong trường hợp hồ sơ chưa</w:t>
      </w:r>
    </w:p>
    <w:p>
      <w:r>
        <w:t>đầy đủ, hợp lệ;</w:t>
      </w:r>
    </w:p>
    <w:p>
      <w:r>
        <w:t>b) Trong thời hạn 07 ngày làm việc kể từ ngày tiếp</w:t>
      </w:r>
    </w:p>
    <w:p>
      <w:r>
        <w:t>nhận bộ hồ sơ hợp lệ theo quy định tại khoản 1 Điều này, cơ quan đăng ký dấu</w:t>
      </w:r>
    </w:p>
    <w:p>
      <w:r>
        <w:t>nghiệp vụ có trách nhiệm đăng ký dấu nghiệp vụ sử dụng trong chứng thư giám định</w:t>
      </w:r>
    </w:p>
    <w:p>
      <w:r>
        <w:t>của thương nhân vào Sổ đăng ký dấu nghiệp vụ và thông báo đăng ký dấu nghiệp vụ</w:t>
      </w:r>
    </w:p>
    <w:p>
      <w:r>
        <w:t>giám định cho thương nhân bằng văn bản.</w:t>
      </w:r>
    </w:p>
    <w:p>
      <w:r>
        <w:t>Điều 5. Hồ sơ, trình tự đăng ký</w:t>
      </w:r>
    </w:p>
    <w:p>
      <w:r>
        <w:t>thay đổi, bổ sung dấu nghiệp vụ</w:t>
      </w:r>
    </w:p>
    <w:p>
      <w:r>
        <w:t>Trường hợp thay đổi, bổ sung dấu nghiệp vụ trong</w:t>
      </w:r>
    </w:p>
    <w:p>
      <w:r>
        <w:t>chứng thư giám định, thương nhân kinh doanh dịch vụ giám định thương mại phải</w:t>
      </w:r>
    </w:p>
    <w:p>
      <w:r>
        <w:t>đăng ký với cơ quan đăng ký dấu nghiệp vụ nơi thương nhân đăng ký kinh doanh.</w:t>
      </w:r>
    </w:p>
    <w:p>
      <w:r>
        <w:t>Trình tự giải quyết và hồ sơ đăng ký thay đổi, bổ</w:t>
      </w:r>
    </w:p>
    <w:p>
      <w:r>
        <w:t>sung dấu nghiệp vụ thực hiện theo quy định tại Điều 4 Thông tư này.</w:t>
      </w:r>
    </w:p>
    <w:p>
      <w:r>
        <w:t>Thương nhân chuyển địa chỉ trụ sở chính sang tỉnh,</w:t>
      </w:r>
    </w:p>
    <w:p>
      <w:r>
        <w:t>thành phố khác trực thuộc Trung ương có trách nhiệm thông báo bằng văn bản về</w:t>
      </w:r>
    </w:p>
    <w:p>
      <w:r>
        <w:t>việc đã đăng ký dấu nghiệp vụ tại nơi chuyển đi đến cơ quan đăng ký dấu nghiệp</w:t>
      </w:r>
    </w:p>
    <w:p>
      <w:r>
        <w:t>vụ nơi chuyển đến trong thời hạn 30 ngày kể từ ngày chuyển đến và không phải</w:t>
      </w:r>
    </w:p>
    <w:p>
      <w:r>
        <w:t>làm thủ tục đăng ký dấu nghiệp vụ.</w:t>
      </w:r>
    </w:p>
    <w:p>
      <w:r>
        <w:t>Điều 6. Xóa đăng ký dấu nghiệp</w:t>
      </w:r>
    </w:p>
    <w:p>
      <w:r>
        <w:t>vụ</w:t>
      </w:r>
    </w:p>
    <w:p>
      <w:r>
        <w:t>Việc xóa đăng ký dấu nghiệp vụ theo quy định tại Điều</w:t>
      </w:r>
    </w:p>
    <w:p>
      <w:r>
        <w:t>12 của Nghị định số 20/2006/NĐ-CP.</w:t>
      </w:r>
    </w:p>
    <w:p>
      <w:r>
        <w:t>Điều 7. Trách nhiệm của Ủy ban</w:t>
      </w:r>
    </w:p>
    <w:p>
      <w:r>
        <w:t>nhân dân cấp tỉnh</w:t>
      </w:r>
    </w:p>
    <w:p>
      <w:r>
        <w:t>[3]</w:t>
      </w:r>
    </w:p>
    <w:p>
      <w:r>
        <w:t>Công bố Danh sách thương nhân đã đăng ký dấu</w:t>
      </w:r>
    </w:p>
    <w:p>
      <w:r>
        <w:t>nghiệp vụ giám định thương mại trên Cổng Thông tin điện tử của Ủy ban nhân dân</w:t>
      </w:r>
    </w:p>
    <w:p>
      <w:r>
        <w:t>cấp tỉnh, bao gồm các thông tin sau: tên thương nhân; địa chỉ trụ sở chính;</w:t>
      </w:r>
    </w:p>
    <w:p>
      <w:r>
        <w:t>lĩnh vực đăng ký giám định thương mại của từng thương nhân và các thông tin</w:t>
      </w:r>
    </w:p>
    <w:p>
      <w:r>
        <w:t>khác liên quan (nếu có).</w:t>
      </w:r>
    </w:p>
    <w:p>
      <w:r>
        <w:t>Căn cứ vào quy định của pháp luật và các nhiệm vụ</w:t>
      </w:r>
    </w:p>
    <w:p>
      <w:r>
        <w:t>quản lý nhà nước tại Thông tư này và các quy định pháp luật khác có liên quan</w:t>
      </w:r>
    </w:p>
    <w:p>
      <w:r>
        <w:t>thực hiện việc đăng ký dấu nghiệp vụ cho thương nhân.</w:t>
      </w:r>
    </w:p>
    <w:p>
      <w:r>
        <w:t>Trước ngày 30 tháng 01 hằng năm Ủy ban nhân dân</w:t>
      </w:r>
    </w:p>
    <w:p>
      <w:r>
        <w:t>cấp tỉnh có trách nhiệm báo cáo về Bộ Công Thương danh sách thương nhân đã đăng</w:t>
      </w:r>
    </w:p>
    <w:p>
      <w:r>
        <w:t>ký dấu nghiệp vụ; địa chỉ trụ sở; lĩnh vực đăng ký dịch vụ giám định thương mại</w:t>
      </w:r>
    </w:p>
    <w:p>
      <w:r>
        <w:t>của từng thương nhân (nếu có).</w:t>
      </w:r>
    </w:p>
    <w:p>
      <w:r>
        <w:t>Điều 8. Hiệu lực thi hành</w:t>
      </w:r>
    </w:p>
    <w:p>
      <w:r>
        <w:t>[4]</w:t>
      </w:r>
    </w:p>
    <w:p>
      <w:r>
        <w:t>Thông tư này có hiệu lực thi hành kể từ ngày 27</w:t>
      </w:r>
    </w:p>
    <w:p>
      <w:r>
        <w:t>tháng 02 năm 2015.</w:t>
      </w:r>
    </w:p>
    <w:p>
      <w:r>
        <w:t>Thông tư này thay thế Thông tư số 06/2006/TT-BTM</w:t>
      </w:r>
    </w:p>
    <w:p>
      <w:r>
        <w:t>ngày 11 tháng 4 năm 2006 của Bộ Thương mại hướng dẫn về thủ tục đăng ký dấu</w:t>
      </w:r>
    </w:p>
    <w:p>
      <w:r>
        <w:t>nghiệp vụ của thương nhân đăng ký dịch vụ giám định thương mại./.</w:t>
      </w:r>
    </w:p>
    <w:p>
      <w:r>
        <w:t>Nơi nhận:- Văn phòng Chính phủ (để đăng Công</w:t>
      </w:r>
    </w:p>
    <w:p>
      <w:r>
        <w:t>báo);- Bộ Tư pháp (để theo dõi);- Bộ trưởng (để b/c);- Báo Công Thương (để đăng website BCT);- Vụ Pháp chế (để đăng CSDLQG về VBPL);- Lưu: VT, PC. XÁC THỰC VĂN BẢN</w:t>
      </w:r>
    </w:p>
    <w:p>
      <w:r>
        <w:t>HỢP NHẤTKT. BỘ TRƯỞNGTHỨ TRƯỞNGNguyễn Sinh Nhật Tân</w:t>
      </w:r>
    </w:p>
    <w:p>
      <w:r>
        <w:t>PHỤ LỤC</w:t>
      </w:r>
    </w:p>
    <w:p>
      <w:r>
        <w:t>MẪU ĐƠN ĐĂNG KÝ DẤU NGHIỆP VỤ</w:t>
      </w:r>
    </w:p>
    <w:p>
      <w:r>
        <w:t>(Ban hành kèm theo Thông tư số 01/2015/TT-BCT ngày 12 tháng 01 năm</w:t>
      </w:r>
    </w:p>
    <w:p>
      <w:r>
        <w:t>2015 của Bộ trưởng Bộ Công Thương)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.........., ngày</w:t>
      </w:r>
    </w:p>
    <w:p>
      <w:r>
        <w:t>.......... tháng .......... năm ..........</w:t>
      </w:r>
    </w:p>
    <w:p>
      <w:r>
        <w:t>ĐƠN ĐĂNG KÝ DẤU</w:t>
      </w:r>
    </w:p>
    <w:p>
      <w:r>
        <w:t>NGHIỆP VỤ</w:t>
      </w:r>
    </w:p>
    <w:p>
      <w:r>
        <w:t>Kính gửi: Ủy ban</w:t>
      </w:r>
    </w:p>
    <w:p>
      <w:r>
        <w:t>nhân dân</w:t>
      </w:r>
    </w:p>
    <w:p>
      <w:r>
        <w:t>[5]</w:t>
      </w:r>
    </w:p>
    <w:p>
      <w:r>
        <w:t>..........</w:t>
      </w:r>
    </w:p>
    <w:p>
      <w:r>
        <w:t>1</w:t>
      </w:r>
    </w:p>
    <w:p>
      <w:r>
        <w:t>Tên thương nhân: (ghi bằng chữ in hoa) ………………………………………………….................……….</w:t>
      </w:r>
    </w:p>
    <w:p>
      <w:r>
        <w:t>……………………………………………………………………………………………………………………...................</w:t>
      </w:r>
    </w:p>
    <w:p>
      <w:r>
        <w:t>Tên thương nhân viết bằng tiếng nước ngoài (nếu</w:t>
      </w:r>
    </w:p>
    <w:p>
      <w:r>
        <w:t>có): ………………………………………………………</w:t>
      </w:r>
    </w:p>
    <w:p>
      <w:r>
        <w:t>………………………………………………………………………………………………………………….....................</w:t>
      </w:r>
    </w:p>
    <w:p>
      <w:r>
        <w:t>Tên thương nhân viết tắt (nếu có):</w:t>
      </w:r>
    </w:p>
    <w:p>
      <w:r>
        <w:t>……………………………………………………………….....................</w:t>
      </w:r>
    </w:p>
    <w:p>
      <w:r>
        <w:t>………………………………………………………………………………………………………………….....................</w:t>
      </w:r>
    </w:p>
    <w:p>
      <w:r>
        <w:t>Địa chỉ của trụ sở chính:</w:t>
      </w:r>
    </w:p>
    <w:p>
      <w:r>
        <w:t>…………………………………………………………………………….......................</w:t>
      </w:r>
    </w:p>
    <w:p>
      <w:r>
        <w:t>……………………………………………………………………………………………………………………...................</w:t>
      </w:r>
    </w:p>
    <w:p>
      <w:r>
        <w:t>Điện thoại:</w:t>
      </w:r>
    </w:p>
    <w:p>
      <w:r>
        <w:t>.................................................. Fax:</w:t>
      </w:r>
    </w:p>
    <w:p>
      <w:r>
        <w:t>...............................................................</w:t>
      </w:r>
    </w:p>
    <w:p>
      <w:r>
        <w:t>Email (nếu có):</w:t>
      </w:r>
    </w:p>
    <w:p>
      <w:r>
        <w:t>………………………......................................................…………………………………</w:t>
      </w:r>
    </w:p>
    <w:p>
      <w:r>
        <w:t>Giấy chứng nhận đăng ký doanh nghiệp/ Giấy chứng nhận</w:t>
      </w:r>
    </w:p>
    <w:p>
      <w:r>
        <w:t>đầu tư số: ..................................</w:t>
      </w:r>
    </w:p>
    <w:p>
      <w:r>
        <w:t>………………………......................................................……………………………….......................…</w:t>
      </w:r>
    </w:p>
    <w:p>
      <w:r>
        <w:t>Cơ quan cấp: ..................................................</w:t>
      </w:r>
    </w:p>
    <w:p>
      <w:r>
        <w:t>Ngày cấp: ....../...../.......</w:t>
      </w:r>
    </w:p>
    <w:p>
      <w:r>
        <w:t>Vốn điều lệ:</w:t>
      </w:r>
    </w:p>
    <w:p>
      <w:r>
        <w:t>…………………………………………………………………………….......................................</w:t>
      </w:r>
    </w:p>
    <w:p>
      <w:r>
        <w:t>Nội dung đăng ký:</w:t>
      </w:r>
    </w:p>
    <w:p>
      <w:r>
        <w:t>□ Cấp mới</w:t>
      </w:r>
    </w:p>
    <w:p>
      <w:r>
        <w:t>□ Thay đổi</w:t>
      </w:r>
    </w:p>
    <w:p>
      <w:r>
        <w:t>2</w:t>
      </w:r>
    </w:p>
    <w:p>
      <w:r>
        <w:t>□ Bổ sung</w:t>
      </w:r>
    </w:p>
    <w:p>
      <w:r>
        <w:t>Lĩnh vực thực hiện dịch vụ giám định: Ví dụ nông sản,</w:t>
      </w:r>
    </w:p>
    <w:p>
      <w:r>
        <w:t>lâm sản, thủy sản, khoáng sản, kim loại, hóa chất vv...</w:t>
      </w:r>
    </w:p>
    <w:p>
      <w:r>
        <w:t>Thương nhân cam kết hoàn toàn chịu trách nhiệm trước</w:t>
      </w:r>
    </w:p>
    <w:p>
      <w:r>
        <w:t>pháp luật về sự trung thực và chính xác của nội dung Đơn này và hồ sơ kèm theo.</w:t>
      </w:r>
    </w:p>
    <w:p>
      <w:r>
        <w:t>Đại diện theo pháp luật của thương nhân(Ký tên và đóng dấu)</w:t>
      </w:r>
    </w:p>
    <w:p>
      <w:r>
        <w:t>1</w:t>
      </w:r>
    </w:p>
    <w:p>
      <w:r>
        <w:t>Tên Ủy ban nhân dân</w:t>
      </w:r>
    </w:p>
    <w:p>
      <w:r>
        <w:t>[6]</w:t>
      </w:r>
    </w:p>
    <w:p>
      <w:r>
        <w:t>nơi thương nhân đăng ký dấu nghiệp vụ</w:t>
      </w:r>
    </w:p>
    <w:p>
      <w:r>
        <w:t>2</w:t>
      </w:r>
    </w:p>
    <w:p>
      <w:r>
        <w:t>Trong trường hợp đã đăng ký dấu nghiệp</w:t>
      </w:r>
    </w:p>
    <w:p>
      <w:r>
        <w:t>vụ nhưng thay đổi tên thương nhân; biểu tượng công ty hoặc nội dung khác, thương</w:t>
      </w:r>
    </w:p>
    <w:p>
      <w:r>
        <w:t>nhân gửi kèm theo thông báo đăng ký dấu nghiệp vụ giám định đã được cơ quan</w:t>
      </w:r>
    </w:p>
    <w:p>
      <w:r>
        <w:t>đăng ký dấu nghiệp vụ thông báo hoặc dấu nghiệp vụ giám định cũ đã đăng ký.</w:t>
      </w:r>
    </w:p>
    <w:p>
      <w:r>
        <w:t>[1]</w:t>
      </w:r>
    </w:p>
    <w:p>
      <w:r>
        <w:t>Thông tư số 38/2025/TT-BCT sửa đổi, bổ sung một số quy định</w:t>
      </w:r>
    </w:p>
    <w:p>
      <w:r>
        <w:t>về phân cấp thực hiện thủ tục hành chính trong các lĩnh vực thuộc phạm vi quản</w:t>
      </w:r>
    </w:p>
    <w:p>
      <w:r>
        <w:t>lý của Bộ Công Thương có căn cứ ban hành như sau:</w:t>
      </w:r>
    </w:p>
    <w:p>
      <w:r>
        <w:t>“</w:t>
      </w:r>
    </w:p>
    <w:p>
      <w:r>
        <w:t>Căn cứ Luật Tổ chức</w:t>
      </w:r>
    </w:p>
    <w:p>
      <w:r>
        <w:t>Chính phủ số 63/2025/QH15;</w:t>
      </w:r>
    </w:p>
    <w:p>
      <w:r>
        <w:t>Căn cứ Luật Ban hành</w:t>
      </w:r>
    </w:p>
    <w:p>
      <w:r>
        <w:t>văn bản quy phạm pháp luật số 64/2025/QH15;</w:t>
      </w:r>
    </w:p>
    <w:p>
      <w:r>
        <w:t>Căn cứ Nghị quyết số</w:t>
      </w:r>
    </w:p>
    <w:p>
      <w:r>
        <w:t>190/2025/QH15 ngày 19 tháng 02 năm 2025 của Quốc hội quy định về xử lý một số vấn</w:t>
      </w:r>
    </w:p>
    <w:p>
      <w:r>
        <w:t>đề liên quan đến sắp xếp tổ chức bộ máy nhà nước;</w:t>
      </w:r>
    </w:p>
    <w:p>
      <w:r>
        <w:t>Căn cứ Nghị định số</w:t>
      </w:r>
    </w:p>
    <w:p>
      <w:r>
        <w:t>40/2025/NĐ-CP ngày 26 tháng 02 năm 2025 của Chính phủ quy định chức năng, nhiệm</w:t>
      </w:r>
    </w:p>
    <w:p>
      <w:r>
        <w:t>vụ, quyền hạn và cơ cấu tổ chức của Bộ Công Thương;</w:t>
      </w:r>
    </w:p>
    <w:p>
      <w:r>
        <w:t>Căn cứ Nghị định số</w:t>
      </w:r>
    </w:p>
    <w:p>
      <w:r>
        <w:t>78/2025/NĐ-CP ngày 01 tháng 4 năm 2025 của Chính phủ quy định chi tiết một số</w:t>
      </w:r>
    </w:p>
    <w:p>
      <w:r>
        <w:t>điều và biện pháp để tổ chức, hướng dẫn thi hành Luật Ban hành văn bản quy phạm</w:t>
      </w:r>
    </w:p>
    <w:p>
      <w:r>
        <w:t>pháp luật;</w:t>
      </w:r>
    </w:p>
    <w:p>
      <w:r>
        <w:t>Căn cứ Nghị định số</w:t>
      </w:r>
    </w:p>
    <w:p>
      <w:r>
        <w:t>146/2025/NĐ-CP ngày 12 tháng 6 năm 2025 của Chính phủ quy định về phân quyền,</w:t>
      </w:r>
    </w:p>
    <w:p>
      <w:r>
        <w:t>phân cấp trong lĩnh vực công nghiệp và thương mại;</w:t>
      </w:r>
    </w:p>
    <w:p>
      <w:r>
        <w:t>Căn cứ Nghị định số 139/2025/NĐ-CP ngày 12 tháng</w:t>
      </w:r>
    </w:p>
    <w:p>
      <w:r>
        <w:t>6 năm 2025 của Chính phủ quy định về phân định thẩm quyền của chính quyền địa</w:t>
      </w:r>
    </w:p>
    <w:p>
      <w:r>
        <w:t>phương 02 cấp trong lĩnh vực quản lý nhà nước của Bộ Công Thương;</w:t>
      </w:r>
    </w:p>
    <w:p>
      <w:r>
        <w:t>Theo đề nghị của Chánh Văn phòng Bộ,</w:t>
      </w:r>
    </w:p>
    <w:p>
      <w:r>
        <w:t>Bộ trưởng Bộ Công Thương ban hành Thông tư sửa đổi,</w:t>
      </w:r>
    </w:p>
    <w:p>
      <w:r>
        <w:t>bổ sung một số quy định về phân cấp thực hiện thủ tục hành chính trong các lĩnh</w:t>
      </w:r>
    </w:p>
    <w:p>
      <w:r>
        <w:t>vực thuộc phạm vi quản lý của Bộ Công Thương.”</w:t>
      </w:r>
    </w:p>
    <w:p>
      <w:r>
        <w:t>[2]</w:t>
      </w:r>
    </w:p>
    <w:p>
      <w:r>
        <w:t>Khoản</w:t>
      </w:r>
    </w:p>
    <w:p>
      <w:r>
        <w:t>này được sửa đổi, bổ sung theo quy định tại khoản 1 Điều 11 của Thông tư số</w:t>
      </w:r>
    </w:p>
    <w:p>
      <w:r>
        <w:t>38/2025/TT-BCT sửa đổi, bổ sung một số quy định về phân cấp thực hiện thủ tục</w:t>
      </w:r>
    </w:p>
    <w:p>
      <w:r>
        <w:t>hành chính trong các lĩnh vực thuộc phạm vi quản lý của Bộ Công Thương, có hiệu</w:t>
      </w:r>
    </w:p>
    <w:p>
      <w:r>
        <w:t>lực kể từ ngày 01 tháng 07 năm 2025</w:t>
      </w:r>
    </w:p>
    <w:p>
      <w:r>
        <w:t>[3]</w:t>
      </w:r>
    </w:p>
    <w:p>
      <w:r>
        <w:t>Điều</w:t>
      </w:r>
    </w:p>
    <w:p>
      <w:r>
        <w:t>này được sửa đổi, bổ sung theo quy định tại khoản 2 Điều 11 của Thông tư số</w:t>
      </w:r>
    </w:p>
    <w:p>
      <w:r>
        <w:t>38/2025/TT-BCT sửa đổi, bổ sung một số quy định về phân cấp thực hiện thủ tục</w:t>
      </w:r>
    </w:p>
    <w:p>
      <w:r>
        <w:t>hành chính trong các lĩnh vực thuộc phạm vi quản lý của Bộ Công Thương, có hiệu</w:t>
      </w:r>
    </w:p>
    <w:p>
      <w:r>
        <w:t>lực kể từ ngày 01 tháng 07 năm 2025</w:t>
      </w:r>
    </w:p>
    <w:p>
      <w:r>
        <w:t>[4]</w:t>
      </w:r>
    </w:p>
    <w:p>
      <w:r>
        <w:t>Điều 37 của Thông tư số 38/2025/TT-BCT sửa đổi, bổ sung một</w:t>
      </w:r>
    </w:p>
    <w:p>
      <w:r>
        <w:t>số quy định về phân cấp thực hiện thủ tục hành chính trong các lĩnh vực thuộc</w:t>
      </w:r>
    </w:p>
    <w:p>
      <w:r>
        <w:t>phạm vi quản lý của Bộ Công Thương, có hiệu lực kể từ ngày 01 tháng 07 năm 2025</w:t>
      </w:r>
    </w:p>
    <w:p>
      <w:r>
        <w:t>quy định như sau:</w:t>
      </w:r>
    </w:p>
    <w:p>
      <w:r>
        <w:t>Điều 37. Điều khoản</w:t>
      </w:r>
    </w:p>
    <w:p>
      <w:r>
        <w:t>thi hành</w:t>
      </w:r>
    </w:p>
    <w:p>
      <w:r>
        <w:t>Thông tư này có hiệu</w:t>
      </w:r>
    </w:p>
    <w:p>
      <w:r>
        <w:t>lực từ ngày 01 tháng 7 năm 2025.</w:t>
      </w:r>
    </w:p>
    <w:p>
      <w:r>
        <w:t>Ban hành kèm theo Thông</w:t>
      </w:r>
    </w:p>
    <w:p>
      <w:r>
        <w:t>tư này các biểu mẫu thay thế trong các thủ tục hành chính tại Phụ lục I, các biểu</w:t>
      </w:r>
    </w:p>
    <w:p>
      <w:r>
        <w:t>mẫu mới quy định trong các thủ tục hành chính tại Phụ lục II.</w:t>
      </w:r>
    </w:p>
    <w:p>
      <w:r>
        <w:t>Quy định chuyển tiếp</w:t>
      </w:r>
    </w:p>
    <w:p>
      <w:r>
        <w:t>Các Giấy phép, Giấy Chứng</w:t>
      </w:r>
    </w:p>
    <w:p>
      <w:r>
        <w:t>nhận, Chứng chỉ, văn bản phê duyệt, văn bản chấp thuận đối với các thủ tục hành</w:t>
      </w:r>
    </w:p>
    <w:p>
      <w:r>
        <w:t>chính trong các lĩnh vực đã được cơ quan Quản lý nhà nước cấp, phê duyệt, chấp</w:t>
      </w:r>
    </w:p>
    <w:p>
      <w:r>
        <w:t>thuận trước ngày 01 tháng 7 năm 2025 tiếp tục có hiệu lực đến hết thời hạn tại</w:t>
      </w:r>
    </w:p>
    <w:p>
      <w:r>
        <w:t>Giấy phép, Giấy Chứng nhận, Chứng chỉ, văn bản phê duyệt, văn bản chấp thuận</w:t>
      </w:r>
    </w:p>
    <w:p>
      <w:r>
        <w:t>theo quy định.</w:t>
      </w:r>
    </w:p>
    <w:p>
      <w:r>
        <w:t>Thông tư này bãi bỏ:</w:t>
      </w:r>
    </w:p>
    <w:p>
      <w:r>
        <w:t>a) Điểm đ khoản 2 Điều</w:t>
      </w:r>
    </w:p>
    <w:p>
      <w:r>
        <w:t>4, khoản 3 Điều 18 Thông tư số 23/2024/TT-BCT ngày 07 tháng 11 năm 2024 của Bộ</w:t>
      </w:r>
    </w:p>
    <w:p>
      <w:r>
        <w:t>trưởng Bộ Công Thương quy định về quản lý, sử dụng vật liệu nổ công nghiệp, tiền</w:t>
      </w:r>
    </w:p>
    <w:p>
      <w:r>
        <w:t>chất thuốc nổ thuộc thẩm quyền quản lý của Bộ Công Thương;</w:t>
      </w:r>
    </w:p>
    <w:p>
      <w:r>
        <w:t>b) Cụm từ "Vụ</w:t>
      </w:r>
    </w:p>
    <w:p>
      <w:r>
        <w:t>Khoa học và công nghệ’’ tại điểm a khoản 4 Điều 11; cụm từ "Sở Công</w:t>
      </w:r>
    </w:p>
    <w:p>
      <w:r>
        <w:t>Thương" tại ghi chú số (5) Mẫu 01, ghi chú số (7) Mẫu 02 Phụ lục IV Thông</w:t>
      </w:r>
    </w:p>
    <w:p>
      <w:r>
        <w:t>tư số 23/2024/TT-BCT ngày 07 tháng 11 năm 2024 của Bộ trưởng Bộ Công Thương quy</w:t>
      </w:r>
    </w:p>
    <w:p>
      <w:r>
        <w:t>định về quản lý, sử dụng vật liệu nổ công nghiệp, tiền chất thuốc nổ thuộc thẩm</w:t>
      </w:r>
    </w:p>
    <w:p>
      <w:r>
        <w:t>quyền quản lý của Bộ Công Thương;</w:t>
      </w:r>
    </w:p>
    <w:p>
      <w:r>
        <w:t>c) Phụ lục I ban hành</w:t>
      </w:r>
    </w:p>
    <w:p>
      <w:r>
        <w:t>kèm theo Thông tư số 40/2018/TT-BCT ngày 30 tháng 10 năm 2018 của Bộ trưởng Bộ</w:t>
      </w:r>
    </w:p>
    <w:p>
      <w:r>
        <w:t>Công Thương quy định về xây dựng và nội dung các tài liệu quản lý an toàn trong</w:t>
      </w:r>
    </w:p>
    <w:p>
      <w:r>
        <w:t>hoạt động dầu khí;</w:t>
      </w:r>
    </w:p>
    <w:p>
      <w:r>
        <w:t>d) Điều 17 Thông tư số</w:t>
      </w:r>
    </w:p>
    <w:p>
      <w:r>
        <w:t>36/2019/TT-BCT ngày 29 tháng 11 năm 2019 của Bộ trưởng Bộ Công Thương quy định</w:t>
      </w:r>
    </w:p>
    <w:p>
      <w:r>
        <w:t>quản lý chất lượng sản phẩm, hàng hóa thuộc trách nhiệm quản lý của Bộ Công</w:t>
      </w:r>
    </w:p>
    <w:p>
      <w:r>
        <w:t>Thương;</w:t>
      </w:r>
    </w:p>
    <w:p>
      <w:r>
        <w:t>đ) Cụm từ "theo</w:t>
      </w:r>
    </w:p>
    <w:p>
      <w:r>
        <w:t>đường bưu điện" trong nội dung Thông tư số 11/2015/TT-BCT ngày 04 tháng 6</w:t>
      </w:r>
    </w:p>
    <w:p>
      <w:r>
        <w:t>năm 2015 của Bộ trưởng Bộ Công Thương quy định về quá cảnh hàng hóa của nước cộng</w:t>
      </w:r>
    </w:p>
    <w:p>
      <w:r>
        <w:t>hòa nhân dân Trung Hoa qua lãnh thổ nước Cộng hòa xã hội chủ nghĩa Việt Nam.</w:t>
      </w:r>
    </w:p>
    <w:p>
      <w:r>
        <w:t>e) Khoản 2 Điều 21</w:t>
      </w:r>
    </w:p>
    <w:p>
      <w:r>
        <w:t>Thông tư số 57/2018/TT-BCT ngày 26 tháng 12 năm 2018 của Bộ trưởng Bộ Công</w:t>
      </w:r>
    </w:p>
    <w:p>
      <w:r>
        <w:t>Thương quy định chi tiết một số điều của các Nghị định liên quan đến kinh doanh</w:t>
      </w:r>
    </w:p>
    <w:p>
      <w:r>
        <w:t>thuốc lá.</w:t>
      </w:r>
    </w:p>
    <w:p>
      <w:r>
        <w:t>g) Điều 2 Thông tư số</w:t>
      </w:r>
    </w:p>
    <w:p>
      <w:r>
        <w:t>43/2023/TT-BCT của Bộ trưởng Bộ Công Thương sửa đổi, bổ sung một số điều của</w:t>
      </w:r>
    </w:p>
    <w:p>
      <w:r>
        <w:t>Thông tư số 57/2018/TT-BCT ngày 26 tháng 12 năm 2018 của Bộ Công Thương quy định</w:t>
      </w:r>
    </w:p>
    <w:p>
      <w:r>
        <w:t>chi tiết một số điều của các Nghị định liên quan đến kinh doanh thuốc lá.</w:t>
      </w:r>
    </w:p>
    <w:p>
      <w:r>
        <w:t>h) Phụ lục 11, 12, 13,</w:t>
      </w:r>
    </w:p>
    <w:p>
      <w:r>
        <w:t>14, 15 ban hành kèm theo Thông tư số 43/2023/TT-BCT của Bộ trưởng Bộ Công</w:t>
      </w:r>
    </w:p>
    <w:p>
      <w:r>
        <w:t>Thương sửa đổi, bổ sung một số điều của Thông tư số 57/2018/TT-BCT ngày 26</w:t>
      </w:r>
    </w:p>
    <w:p>
      <w:r>
        <w:t>tháng 12 năm 2018 của Bộ Công Thương quy định chi tiết một số điều của các Nghị</w:t>
      </w:r>
    </w:p>
    <w:p>
      <w:r>
        <w:t>định liên quan đến kinh doanh thuốc lá.</w:t>
      </w:r>
    </w:p>
    <w:p>
      <w:r>
        <w:t>i) Khoản 1, khoản 2 Điều</w:t>
      </w:r>
    </w:p>
    <w:p>
      <w:r>
        <w:t>18 Thông tư số 02/2025/TT-BCT ngày 01 tháng 02 năm 2025 của Bộ trưởng Bộ Công</w:t>
      </w:r>
    </w:p>
    <w:p>
      <w:r>
        <w:t>Thương quy định về bảo vệ công trình điện lực và an toàn trong lĩnh vực điện lực;</w:t>
      </w:r>
    </w:p>
    <w:p>
      <w:r>
        <w:t>k) Khoản 2 Điều 12</w:t>
      </w:r>
    </w:p>
    <w:p>
      <w:r>
        <w:t>Thông tư số 47/2014/TT-BCT ngày 05 tháng 12 năm 2014 của Bộ trưởng Bộ Công</w:t>
      </w:r>
    </w:p>
    <w:p>
      <w:r>
        <w:t>Thương quy định về quản lý website thương mại điện tử;</w:t>
      </w:r>
    </w:p>
    <w:p>
      <w:r>
        <w:t>l) Khoản 2 Điều 11</w:t>
      </w:r>
    </w:p>
    <w:p>
      <w:r>
        <w:t>Thông tư số 59/2015/TT-BCT ngày 31 tháng 12 năm 2015 của Bộ trưởng Bộ Công</w:t>
      </w:r>
    </w:p>
    <w:p>
      <w:r>
        <w:t>Thương quy định về quản lý hoạt động thương mại điện tử qua ứng dụng trên thiết</w:t>
      </w:r>
    </w:p>
    <w:p>
      <w:r>
        <w:t>bị di động;</w:t>
      </w:r>
    </w:p>
    <w:p>
      <w:r>
        <w:t>m) Phụ lục V ban hành</w:t>
      </w:r>
    </w:p>
    <w:p>
      <w:r>
        <w:t>kèm theo Thông tư số 07/2019/TT-BCT ngày 20 tháng 6 năm 2019 của Bộ trưởng Bộ</w:t>
      </w:r>
    </w:p>
    <w:p>
      <w:r>
        <w:t>Công Thương quy định về xuất khẩu hàng dệt may sang Mê-hi-cô theo Hiệp định Đối</w:t>
      </w:r>
    </w:p>
    <w:p>
      <w:r>
        <w:t>tác Toàn diện và Tiến bộ xuyên Thái Bình Dương;</w:t>
      </w:r>
    </w:p>
    <w:p>
      <w:r>
        <w:t>n) Khoản 2 Điều 5, khoản 3 Điều 6 Thông tư số</w:t>
      </w:r>
    </w:p>
    <w:p>
      <w:r>
        <w:t>12/2018/TT-BCT ngày 15 tháng 6 năm 2018 của Bộ trưởng Bộ Công Thương quy định</w:t>
      </w:r>
    </w:p>
    <w:p>
      <w:r>
        <w:t>chi tiết một số điều của Luật Quản lý ngoại thương và Nghị định số</w:t>
      </w:r>
    </w:p>
    <w:p>
      <w:r>
        <w:t>69/2018/NĐ-CP ngày 15 tháng 5 năm 2018 của Chính phủ quy định chi tiết một số</w:t>
      </w:r>
    </w:p>
    <w:p>
      <w:r>
        <w:t>điều của Luật Quản lý ngoại thương;</w:t>
      </w:r>
    </w:p>
    <w:p>
      <w:r>
        <w:t>o) Điều 15 Thông tư số</w:t>
      </w:r>
    </w:p>
    <w:p>
      <w:r>
        <w:t>36/2019/TT-BCT ngày 29 tháng 11 năm 2019 của Bộ trưởng Bộ Công Thương quy định</w:t>
      </w:r>
    </w:p>
    <w:p>
      <w:r>
        <w:t>quản lý chất lượng sản phẩm, hàng hóa thuộc trách nhiệm quản lý của Bộ Công</w:t>
      </w:r>
    </w:p>
    <w:p>
      <w:r>
        <w:t>Thương;</w:t>
      </w:r>
    </w:p>
    <w:p>
      <w:r>
        <w:t>p) Khoản 2 Điều 5, khoản</w:t>
      </w:r>
    </w:p>
    <w:p>
      <w:r>
        <w:t>3 Điều 6, khoản 4 Điều 7, khoản 2 Điều 8 Thông tư số 12/2018/TT-BCT ngày 15</w:t>
      </w:r>
    </w:p>
    <w:p>
      <w:r>
        <w:t>tháng 6 năm 2018 của Bộ trưởng Bộ Công Thương quy định chi tiết một số điều của</w:t>
      </w:r>
    </w:p>
    <w:p>
      <w:r>
        <w:t>Luật Quản lý ngoại thương và Nghị định số 69/2018/NĐ-CP ngày 15 tháng 5 năm</w:t>
      </w:r>
    </w:p>
    <w:p>
      <w:r>
        <w:t>2018 của Chính phủ quy định chi tiết một số điều của Luật Quản lý ngoại thương.</w:t>
      </w:r>
    </w:p>
    <w:p>
      <w:r>
        <w:t>[5]</w:t>
      </w:r>
    </w:p>
    <w:p>
      <w:r>
        <w:t>Cụm</w:t>
      </w:r>
    </w:p>
    <w:p>
      <w:r>
        <w:t>từ “Sở Công Thương” được thay thế bởi cụm từ “Ủy ban nhân dân” theo quy định tại</w:t>
      </w:r>
    </w:p>
    <w:p>
      <w:r>
        <w:t>khoản 4 Điều 11 của Thông tư số 38/2025/TT-BCT sửa đổi, bổ sung một số quy định</w:t>
      </w:r>
    </w:p>
    <w:p>
      <w:r>
        <w:t>về phân cấp thực hiện thủ tục hành chính trong các lĩnh vực thuộc phạm vi quản</w:t>
      </w:r>
    </w:p>
    <w:p>
      <w:r>
        <w:t>lý của Bộ Công Thương, có hiệu lực kể từ ngày 01 tháng 07 năm 2025</w:t>
      </w:r>
    </w:p>
    <w:p>
      <w:r>
        <w:t>[6]</w:t>
      </w:r>
    </w:p>
    <w:p>
      <w:r>
        <w:t>Cụm</w:t>
      </w:r>
    </w:p>
    <w:p>
      <w:r>
        <w:t>từ “Sở Công Thương” được thay thế bởi cụm từ “Ủy ban nhân dân” theo quy định tại</w:t>
      </w:r>
    </w:p>
    <w:p>
      <w:r>
        <w:t>khoản 4 Điều 11 của Thông tư số 38/2025/TT-BCT sửa đổi, bổ sung một số quy định</w:t>
      </w:r>
    </w:p>
    <w:p>
      <w:r>
        <w:t>về phân cấp thực hiện thủ tục hành chính trong các lĩnh vực thuộc phạm vi quản</w:t>
      </w:r>
    </w:p>
    <w:p>
      <w:r>
        <w:t>lý của Bộ Công Thương, có hiệu lực kể từ ngày 01 tháng 07 năm 2025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