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21/2025/TT-BYT quy định tiêu chuẩn bổ nhiệm giám định viên pháp 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Tình trạng</w:t>
            </w:r>
          </w:p>
        </w:tc>
        <w:tc>
          <w:tcPr>
            <w:tcW w:type="dxa" w:w="4320"/>
          </w:tcPr>
          <w:p>
            <w:r>
              <w:t>Chưa xác định</w:t>
            </w:r>
          </w:p>
        </w:tc>
      </w:tr>
    </w:tbl>
    <w:p/>
    <w:p>
      <w:r>
        <w:t>Tiêu chuẩn bổ nhiệm giám định viên pháp y tâm thần từ ngày 15/8/2025</w:t>
      </w:r>
    </w:p>
    <w:p>
      <w:r>
        <w:t>Ngày 27/6/2025, Bộ trưởng Bộ Y tế ban hành Thông tư 21/2025/TT-BYT quy định tiêu chuẩn bổ nhiệm giám định viên pháp y và giám định viên pháp y tâm thần.</w:t>
      </w:r>
    </w:p>
    <w:p>
      <w:r>
        <w:t>Tiêu chuẩn bổ nhiệm giám định viên pháp y tâm thần từ ngày 15/8/2025</w:t>
      </w:r>
    </w:p>
    <w:p>
      <w:r>
        <w:t>Cụ thể, tiêu chuẩn bổ nhiệm giám định viên pháp y tâm thần được quy định tại Thông tư 21/2025/TT-BYT như sau:</w:t>
      </w:r>
    </w:p>
    <w:p>
      <w:r>
        <w:t>Tiêu chuẩn chung</w:t>
      </w:r>
    </w:p>
    <w:p>
      <w:r>
        <w:t>Là công dân Việt Nam thường trú tại Việt Nam, đang công tác trong ngành y tế, công an, quân đội có đủ sức khỏe để công tác và đáp ứng chuẩn mực đạo đức cơ bản của người hoạt động trong lĩnh vực tư pháp như sau:</w:t>
      </w:r>
    </w:p>
    <w:p>
      <w:r>
        <w:t>Trách nhiệm, tận tụy, sáng tạo, kỷ cương, chí công vô tư; lấy pháp luật làm chuẩn mực để xử lý công việc;</w:t>
      </w:r>
    </w:p>
    <w:p>
      <w:r>
        <w:t>Khách quan, công tâm khi thực hiện công tác giám định; kiên quyết đấu tranh với mọi hành vi xâm phạm quyền, lợi ích hợp pháp của nhân dân;</w:t>
      </w:r>
    </w:p>
    <w:p>
      <w:r>
        <w:t>Thẳng thắn đấu tranh bảo vệ lẽ phải, lẽ công bằng; không nể nang, né tránh, bao che trong thực hiện công tác chuyên môn nghiệp vụ;</w:t>
      </w:r>
    </w:p>
    <w:p>
      <w:r>
        <w:t>Không cửa quyền, hách dịch, lợi dụng chức vụ, quyền hạn để tham nhũng, trục lợi;</w:t>
      </w:r>
    </w:p>
    <w:p>
      <w:r>
        <w:t>Không ngừng học tập, nâng cao nhận thức chính trị - pháp lý;</w:t>
      </w:r>
    </w:p>
    <w:p>
      <w:r>
        <w:t>Thường xuyên giữ gìn, tu dưỡng, rèn luyện đạo đức, tư cách, lối sống; thể hiện tính chuẩn mực, nghiêm minh, công bằng của pháp luật.</w:t>
      </w:r>
    </w:p>
    <w:p>
      <w:r>
        <w:t>Không thuộc một trong các trường hợp quy định tại khoản 2 Điều 7 Luật Giám định tư pháp.</w:t>
      </w:r>
    </w:p>
    <w:p>
      <w:r>
        <w:t>Tiêu chuẩn cụ thể</w:t>
      </w:r>
    </w:p>
    <w:p>
      <w:r>
        <w:t>(1) Trình độ chuyên môn: Có trình độ đại học ngành y khoa (mã số 7720101) quy định tại Thông tư 09/2022/TT-BGDĐT và trình độ chuyên khoa cấp I (hoặc tương đương) trở lên chuyên ngành tâm thần.</w:t>
      </w:r>
    </w:p>
    <w:p>
      <w:r>
        <w:t>(2) Nghiệp vụ giám định: Có chứng chỉ nghiệp vụ giám định pháp y tâm thần được cơ quan có thẩm quyền cấp theo quy định tại Thông tư số 06/2019/TT-BYT hoặc đáp ứng tiêu chí theo quy định tại Điều 10 Thông tư 06/2019/TT-BYT.</w:t>
      </w:r>
    </w:p>
    <w:p>
      <w:r>
        <w:t>(3) Thời gian thực tế hoạt động chuyên môn: Phải có tổng thời gian thực tế hoạt động chuyên môn về lĩnh vực tâm thần tại cơ sở khám bệnh, chữa bệnh từ đủ 05 (năm) năm trở lên (bao gồm cả thời gian đào tạo sau đại học chuyên ngành tâm thần) và thời gian gián đoạn (nếu có) không quá 02 (hai) năm tính đến thời điểm đề nghị bổ nhiệm giám định viên. Trường hợp đã trực tiếp giúp việc trong hoạt động giám định ở tổ chức giám định pháp y tâm thần thì thời gian hoạt động thực tế chuyên môn ở lĩnh vực được đào tạo theo quy định tại khoản 1 Điều này từ đủ 03 (ba) năm liên tục trở lên.</w:t>
      </w:r>
    </w:p>
    <w:p>
      <w:r>
        <w:t>Lưu ý:</w:t>
      </w:r>
    </w:p>
    <w:p>
      <w:r>
        <w:t>Giám định viên pháp y tâm thần đã được bổ nhiệm trước ngày 15/8/2025 mà trình độ chuyên môn chưa đáp ứng tiêu chuẩn tại (1) thì được tiếp tục thực hiện giám định nhưng phải chuẩn hóa để đạt trình độ chuyên môn theo quy định trước ngày 15/8/2028. Trường hợp giám định viên pháp y tâm thần được cử đi học tập để đáp ứng trình độ mà không tham gia học tập hoặc kết quả học tập không đạt yêu cầu thì cơ quan, đơn vị sử dụng giám định viên báo cáo cơ quan có thẩm quyền để xem xét quyết định miễn nhiệm và thu hồi thẻ giám định viên.</w:t>
      </w:r>
    </w:p>
    <w:p>
      <w:r>
        <w:t>Xem thêm Thông tư 21/2025/TT-BYT có hiệu lực thi hành kể từ ngày 15/8/2025.</w:t>
      </w:r>
    </w:p>
    <w:p>
      <w:r>
        <w:t>BỘ Y TẾ CỘNG</w:t>
      </w:r>
    </w:p>
    <w:p>
      <w:r>
        <w:t>HÒA XÃ HỘI CHỦ NGHĨA VIỆT NAMĐộc lập - Tự do - Hạnh phúc</w:t>
      </w:r>
    </w:p>
    <w:p>
      <w:r>
        <w:t>Số: 21/2025/TT-BYT Hà Nội, ngày 27 tháng 6 năm 2025</w:t>
      </w:r>
    </w:p>
    <w:p>
      <w:r>
        <w:t>THÔNG TƯ</w:t>
      </w:r>
    </w:p>
    <w:p>
      <w:r>
        <w:t>QUY ĐỊNH TIÊU CHUẨN BỔ NHIỆM GIÁM ĐỊNH VIÊN</w:t>
      </w:r>
    </w:p>
    <w:p>
      <w:r>
        <w:t>PHÁP Y VÀ GIÁM ĐỊNH VIÊN PHÁP Y TÂM THẦN</w:t>
      </w:r>
    </w:p>
    <w:p>
      <w:r>
        <w:t>Căn cứ</w:t>
      </w:r>
    </w:p>
    <w:p>
      <w:r>
        <w:t>Luật Giám định tư pháp năm 2012</w:t>
      </w:r>
    </w:p>
    <w:p>
      <w:r>
        <w:t>;</w:t>
      </w:r>
    </w:p>
    <w:p>
      <w:r>
        <w:t>Luật sửa đổi, bổ sung một số điều của Luật Giám định</w:t>
      </w:r>
    </w:p>
    <w:p>
      <w:r>
        <w:t>tư pháp năm 2020</w:t>
      </w:r>
    </w:p>
    <w:p>
      <w:r>
        <w:t>;</w:t>
      </w:r>
    </w:p>
    <w:p>
      <w:r>
        <w:t>Căn cứ Nghị định</w:t>
      </w:r>
    </w:p>
    <w:p>
      <w:r>
        <w:t>số</w:t>
      </w:r>
    </w:p>
    <w:p>
      <w:r>
        <w:t>85/2013/NĐ-CP</w:t>
      </w:r>
    </w:p>
    <w:p>
      <w:r>
        <w:t>ngày 29 tháng 7 năm 2013 của</w:t>
      </w:r>
    </w:p>
    <w:p>
      <w:r>
        <w:t>Chính phủ quy định chi tiết và biện pháp thi hành</w:t>
      </w:r>
    </w:p>
    <w:p>
      <w:r>
        <w:t>Luật Giám định tư pháp</w:t>
      </w:r>
    </w:p>
    <w:p>
      <w:r>
        <w:t>; Nghị định số</w:t>
      </w:r>
    </w:p>
    <w:p>
      <w:r>
        <w:t>157/2020/NĐ-CP</w:t>
      </w:r>
    </w:p>
    <w:p>
      <w:r>
        <w:t>ngày 31 tháng 12 năm 2020 của</w:t>
      </w:r>
    </w:p>
    <w:p>
      <w:r>
        <w:t>Chính phủ sửa đổi, bổ sung một số điều của Nghị định số</w:t>
      </w:r>
    </w:p>
    <w:p>
      <w:r>
        <w:t>85/2013/NĐ-CP</w:t>
      </w:r>
    </w:p>
    <w:p>
      <w:r>
        <w:t>ngày 29 tháng 7 năm 2013 của</w:t>
      </w:r>
    </w:p>
    <w:p>
      <w:r>
        <w:t>Chính phủ quy định chi tiết và biện pháp thi hành</w:t>
      </w:r>
    </w:p>
    <w:p>
      <w:r>
        <w:t>Luật Giám định tư pháp</w:t>
      </w:r>
    </w:p>
    <w:p>
      <w:r>
        <w:t>;</w:t>
      </w:r>
    </w:p>
    <w:p>
      <w:r>
        <w:t>Căn cứ Nghị định</w:t>
      </w:r>
    </w:p>
    <w:p>
      <w:r>
        <w:t>số</w:t>
      </w:r>
    </w:p>
    <w:p>
      <w:r>
        <w:t>42/2025/NĐ-CP</w:t>
      </w:r>
    </w:p>
    <w:p>
      <w:r>
        <w:t>ngày 27 tháng 02 năm 2025 của</w:t>
      </w:r>
    </w:p>
    <w:p>
      <w:r>
        <w:t>Chính phủ quy định chức năng, nhiệm vụ, quyền hạn và cơ cấu tổ chức của Bộ Y tế;</w:t>
      </w:r>
    </w:p>
    <w:p>
      <w:r>
        <w:t>Theo đề nghị của</w:t>
      </w:r>
    </w:p>
    <w:p>
      <w:r>
        <w:t>Vụ trưởng Vụ Tổ chức cán bộ và Cục trưởng Cục Quản lý Khám chữa bệnh, Bộ Y tế;</w:t>
      </w:r>
    </w:p>
    <w:p>
      <w:r>
        <w:t>Bộ trưởng Bộ Y</w:t>
      </w:r>
    </w:p>
    <w:p>
      <w:r>
        <w:t>tế ban hành Thông tư quy định tiêu chuẩn bổ nhiệm giám định viên pháp y và giám</w:t>
      </w:r>
    </w:p>
    <w:p>
      <w:r>
        <w:t>định viên pháp y tâm thần</w:t>
      </w:r>
    </w:p>
    <w:p>
      <w:r>
        <w:t>.</w:t>
      </w:r>
    </w:p>
    <w:p>
      <w:r>
        <w:t>Điều</w:t>
      </w:r>
    </w:p>
    <w:p>
      <w:r>
        <w:t>1. Phạm vi điều chỉnh</w:t>
      </w:r>
    </w:p>
    <w:p>
      <w:r>
        <w:t>Thông tư này quy</w:t>
      </w:r>
    </w:p>
    <w:p>
      <w:r>
        <w:t>đ</w:t>
      </w:r>
    </w:p>
    <w:p>
      <w:r>
        <w:t>ịnh tiêu chuẩn bổ nhiệm giám định viên pháp y và giám định viên pháp y</w:t>
      </w:r>
    </w:p>
    <w:p>
      <w:r>
        <w:t>tâm thần.</w:t>
      </w:r>
    </w:p>
    <w:p>
      <w:r>
        <w:t>Điều</w:t>
      </w:r>
    </w:p>
    <w:p>
      <w:r>
        <w:t>2. Tiêu chuẩn chung</w:t>
      </w:r>
    </w:p>
    <w:p>
      <w:r>
        <w:t>Là công dân Vi</w:t>
      </w:r>
    </w:p>
    <w:p>
      <w:r>
        <w:t>ệt</w:t>
      </w:r>
    </w:p>
    <w:p>
      <w:r>
        <w:t>Nam thường trú tại Việt Nam, đang công tác trong ngành y tế, công an, quân đội</w:t>
      </w:r>
    </w:p>
    <w:p>
      <w:r>
        <w:t>có đủ sức khỏe để công tác và đáp ứng chuẩn mực đạo đức cơ bản của người hoạt động</w:t>
      </w:r>
    </w:p>
    <w:p>
      <w:r>
        <w:t>trong lĩnh vực tư pháp như sau:</w:t>
      </w:r>
    </w:p>
    <w:p>
      <w:r>
        <w:t>a) Trách nhi</w:t>
      </w:r>
    </w:p>
    <w:p>
      <w:r>
        <w:t>ệm,</w:t>
      </w:r>
    </w:p>
    <w:p>
      <w:r>
        <w:t>tận tụy, sáng tạo, kỷ cương, chí công vô tư; lấy pháp luật làm chuẩn mực để xử</w:t>
      </w:r>
    </w:p>
    <w:p>
      <w:r>
        <w:t>lý công việc;</w:t>
      </w:r>
    </w:p>
    <w:p>
      <w:r>
        <w:t>b) Khách quan,</w:t>
      </w:r>
    </w:p>
    <w:p>
      <w:r>
        <w:t>công tâm khi th</w:t>
      </w:r>
    </w:p>
    <w:p>
      <w:r>
        <w:t>ực hiện công tác giám định; kiên quyết đấu tranh với mọi</w:t>
      </w:r>
    </w:p>
    <w:p>
      <w:r>
        <w:t>hành vi xâm phạm quyền, lợi ích hợp pháp của nhân dân;</w:t>
      </w:r>
    </w:p>
    <w:p>
      <w:r>
        <w:t>c) Th</w:t>
      </w:r>
    </w:p>
    <w:p>
      <w:r>
        <w:t>ẳng</w:t>
      </w:r>
    </w:p>
    <w:p>
      <w:r>
        <w:t>thắn đấu tranh bảo vệ lẽ phải, lẽ công bằng; không nể nang, né tránh, bao che</w:t>
      </w:r>
    </w:p>
    <w:p>
      <w:r>
        <w:t>trong thực hiện công tác chuyên môn nghiệp vụ;</w:t>
      </w:r>
    </w:p>
    <w:p>
      <w:r>
        <w:t>d) Không c</w:t>
      </w:r>
    </w:p>
    <w:p>
      <w:r>
        <w:t>ửa</w:t>
      </w:r>
    </w:p>
    <w:p>
      <w:r>
        <w:t>quyền, hách dịch, lợi dụng chức vụ, quyền hạn để tham nhũng, trục lợi;</w:t>
      </w:r>
    </w:p>
    <w:p>
      <w:r>
        <w:t>đ) Không ng</w:t>
      </w:r>
    </w:p>
    <w:p>
      <w:r>
        <w:t>ừng</w:t>
      </w:r>
    </w:p>
    <w:p>
      <w:r>
        <w:t>học tập, nâng cao nhận thức chính trị - pháp lý;</w:t>
      </w:r>
    </w:p>
    <w:p>
      <w:r>
        <w:t>e) Thư</w:t>
      </w:r>
    </w:p>
    <w:p>
      <w:r>
        <w:t>ờng</w:t>
      </w:r>
    </w:p>
    <w:p>
      <w:r>
        <w:t>xuyên giữ gìn, tu dưỡng, rèn luyện đạo đức, tư cách, lối sống; thể hiện tính</w:t>
      </w:r>
    </w:p>
    <w:p>
      <w:r>
        <w:t>chuẩn mực, nghiêm minh, công bằng của pháp luật.</w:t>
      </w:r>
    </w:p>
    <w:p>
      <w:r>
        <w:t>Không thu</w:t>
      </w:r>
    </w:p>
    <w:p>
      <w:r>
        <w:t>ộc</w:t>
      </w:r>
    </w:p>
    <w:p>
      <w:r>
        <w:t>một trong các trường hợp quy định tại</w:t>
      </w:r>
    </w:p>
    <w:p>
      <w:r>
        <w:t>khoản 2 Điều 7 Luật Giám định</w:t>
      </w:r>
    </w:p>
    <w:p>
      <w:r>
        <w:t>tư pháp</w:t>
      </w:r>
    </w:p>
    <w:p>
      <w:r>
        <w:t>.</w:t>
      </w:r>
    </w:p>
    <w:p>
      <w:r>
        <w:t>Điều</w:t>
      </w:r>
    </w:p>
    <w:p>
      <w:r>
        <w:t>3. Tiêu chuẩn bổ nhiệm giám định viên pháp y</w:t>
      </w:r>
    </w:p>
    <w:p>
      <w:r>
        <w:t>V</w:t>
      </w:r>
    </w:p>
    <w:p>
      <w:r>
        <w:t>ề</w:t>
      </w:r>
    </w:p>
    <w:p>
      <w:r>
        <w:t>trình độ chuyên môn</w:t>
      </w:r>
    </w:p>
    <w:p>
      <w:r>
        <w:t>Có trình đ</w:t>
      </w:r>
    </w:p>
    <w:p>
      <w:r>
        <w:t>ộ</w:t>
      </w:r>
    </w:p>
    <w:p>
      <w:r>
        <w:t>từ đại học trở lên thuộc một trong các chuyên ngành đào tạo quy định tại Thông</w:t>
      </w:r>
    </w:p>
    <w:p>
      <w:r>
        <w:t>tư số</w:t>
      </w:r>
    </w:p>
    <w:p>
      <w:r>
        <w:t>09/2022/TT-BGDĐT</w:t>
      </w:r>
    </w:p>
    <w:p>
      <w:r>
        <w:t>ngày 06 tháng 6 năm</w:t>
      </w:r>
    </w:p>
    <w:p>
      <w:r>
        <w:t>2022 của Bộ trưởng Bộ Giáo dục và Đào tạo quy định Danh mục thống kê ngành đào</w:t>
      </w:r>
    </w:p>
    <w:p>
      <w:r>
        <w:t>tạo của giáo dục đại học, theo các lĩnh vực:</w:t>
      </w:r>
    </w:p>
    <w:p>
      <w:r>
        <w:t>a) Đ</w:t>
      </w:r>
    </w:p>
    <w:p>
      <w:r>
        <w:t>ối với</w:t>
      </w:r>
    </w:p>
    <w:p>
      <w:r>
        <w:t>người thực hiện giám định về pháp y: có trình độ đại học ngành y khoa (mã số</w:t>
      </w:r>
    </w:p>
    <w:p>
      <w:r>
        <w:t>7720101);</w:t>
      </w:r>
    </w:p>
    <w:p>
      <w:r>
        <w:t>b) Đ</w:t>
      </w:r>
    </w:p>
    <w:p>
      <w:r>
        <w:t>ối với</w:t>
      </w:r>
    </w:p>
    <w:p>
      <w:r>
        <w:t>người thực hiện giám định về độc chất: có trình độ đại học ngành đào tạo hóa học</w:t>
      </w:r>
    </w:p>
    <w:p>
      <w:r>
        <w:t>(mã số 7440112) hoặc một trong các ngành thuộc nhóm ngành đào tạo dược học (mã</w:t>
      </w:r>
    </w:p>
    <w:p>
      <w:r>
        <w:t>số 77202);</w:t>
      </w:r>
    </w:p>
    <w:p>
      <w:r>
        <w:t>c) Đ</w:t>
      </w:r>
    </w:p>
    <w:p>
      <w:r>
        <w:t>ối với</w:t>
      </w:r>
    </w:p>
    <w:p>
      <w:r>
        <w:t>người thực hiện giám định về y sinh: có trình độ đại học một trong các ngành</w:t>
      </w:r>
    </w:p>
    <w:p>
      <w:r>
        <w:t>thuộc nhóm ngành đào tạo sinh học (mã số 74201) và sinh học ứng dụng (mã số</w:t>
      </w:r>
    </w:p>
    <w:p>
      <w:r>
        <w:t>74202).</w:t>
      </w:r>
    </w:p>
    <w:p>
      <w:r>
        <w:t>V</w:t>
      </w:r>
    </w:p>
    <w:p>
      <w:r>
        <w:t>ề nghiệp</w:t>
      </w:r>
    </w:p>
    <w:p>
      <w:r>
        <w:t>vụ giám định</w:t>
      </w:r>
    </w:p>
    <w:p>
      <w:r>
        <w:t>Có ch</w:t>
      </w:r>
    </w:p>
    <w:p>
      <w:r>
        <w:t>ứng</w:t>
      </w:r>
    </w:p>
    <w:p>
      <w:r>
        <w:t>chỉ nghiệp vụ giám định pháp y được cấp có thẩm quyền cấp theo quy định tại</w:t>
      </w:r>
    </w:p>
    <w:p>
      <w:r>
        <w:t>Thông tư số</w:t>
      </w:r>
    </w:p>
    <w:p>
      <w:r>
        <w:t>06/2019/TT-BYT</w:t>
      </w:r>
    </w:p>
    <w:p>
      <w:r>
        <w:t>ngày 28 tháng 3</w:t>
      </w:r>
    </w:p>
    <w:p>
      <w:r>
        <w:t>năm 2019 của Bộ trưởng Bộ Y tế quy định cơ quan, tổ chức thực hiện, nội dung,</w:t>
      </w:r>
    </w:p>
    <w:p>
      <w:r>
        <w:t>thời gian đào tạo để cấp chứng chỉ đào tạo nghiệp vụ giám định pháp y, pháp y</w:t>
      </w:r>
    </w:p>
    <w:p>
      <w:r>
        <w:t>tâm thần hoặc đáp ứng tiêu chí theo quy định tại</w:t>
      </w:r>
    </w:p>
    <w:p>
      <w:r>
        <w:t>Điều 10 Thông</w:t>
      </w:r>
    </w:p>
    <w:p>
      <w:r>
        <w:t>tư số 06/2019/TT-BYT</w:t>
      </w:r>
    </w:p>
    <w:p>
      <w:r>
        <w:t>.</w:t>
      </w:r>
    </w:p>
    <w:p>
      <w:r>
        <w:t>V</w:t>
      </w:r>
    </w:p>
    <w:p>
      <w:r>
        <w:t>ề thời</w:t>
      </w:r>
    </w:p>
    <w:p>
      <w:r>
        <w:t>gian thực tế hoạt động chuyên môn</w:t>
      </w:r>
    </w:p>
    <w:p>
      <w:r>
        <w:t>Ph</w:t>
      </w:r>
    </w:p>
    <w:p>
      <w:r>
        <w:t>ải có tổng</w:t>
      </w:r>
    </w:p>
    <w:p>
      <w:r>
        <w:t>thời gian thực tế hoạt động chuyên môn ở lĩnh vực được đào tạo theo quy định tại</w:t>
      </w:r>
    </w:p>
    <w:p>
      <w:r>
        <w:t>khoản 1 Điều này từ đủ 05 (năm) năm trở lên và thời gian gián đoạn (nếu có)</w:t>
      </w:r>
    </w:p>
    <w:p>
      <w:r>
        <w:t>không quá 02 (hai) năm tính đến thời điểm đề nghị bổ nhiệm giám định viên. Trường</w:t>
      </w:r>
    </w:p>
    <w:p>
      <w:r>
        <w:t>hợp đã trực tiếp giúp việc cho hoạt động giám định pháp y tại cơ quan, tổ chức</w:t>
      </w:r>
    </w:p>
    <w:p>
      <w:r>
        <w:t>có thực hiện giám định pháp y thuộc ngành y tế, công an, quân đội thì thời gian</w:t>
      </w:r>
    </w:p>
    <w:p>
      <w:r>
        <w:t>hoạt động thực tế chuyên môn ở lĩnh vực được đào tạo từ đủ 03 (ba) năm liên tục</w:t>
      </w:r>
    </w:p>
    <w:p>
      <w:r>
        <w:t>trở lên.</w:t>
      </w:r>
    </w:p>
    <w:p>
      <w:r>
        <w:t>Điều</w:t>
      </w:r>
    </w:p>
    <w:p>
      <w:r>
        <w:t>4. Tiêu chuẩn bổ nhiệm giám định viên pháp y tâm thần</w:t>
      </w:r>
    </w:p>
    <w:p>
      <w:r>
        <w:t>Trình đ</w:t>
      </w:r>
    </w:p>
    <w:p>
      <w:r>
        <w:t>ộ</w:t>
      </w:r>
    </w:p>
    <w:p>
      <w:r>
        <w:t>chuyên môn</w:t>
      </w:r>
    </w:p>
    <w:p>
      <w:r>
        <w:t>Có trình đ</w:t>
      </w:r>
    </w:p>
    <w:p>
      <w:r>
        <w:t>ộ</w:t>
      </w:r>
    </w:p>
    <w:p>
      <w:r>
        <w:t>đại học ngành y khoa (mã số 7720101) quy định tại Thông tư số</w:t>
      </w:r>
    </w:p>
    <w:p>
      <w:r>
        <w:t>09/2022/TT-BGDĐT</w:t>
      </w:r>
    </w:p>
    <w:p>
      <w:r>
        <w:t>và trình độ chuyên khoa cấp I</w:t>
      </w:r>
    </w:p>
    <w:p>
      <w:r>
        <w:t>(hoặc tương đương) trở lên chuyên ngành tâm thần.</w:t>
      </w:r>
    </w:p>
    <w:p>
      <w:r>
        <w:t>Nghi</w:t>
      </w:r>
    </w:p>
    <w:p>
      <w:r>
        <w:t>ệp</w:t>
      </w:r>
    </w:p>
    <w:p>
      <w:r>
        <w:t>vụ giám định</w:t>
      </w:r>
    </w:p>
    <w:p>
      <w:r>
        <w:t>Có ch</w:t>
      </w:r>
    </w:p>
    <w:p>
      <w:r>
        <w:t>ứng</w:t>
      </w:r>
    </w:p>
    <w:p>
      <w:r>
        <w:t>chỉ nghiệp vụ giám định pháp y tâm thần được cơ quan có thẩm quyền cấp theo quy</w:t>
      </w:r>
    </w:p>
    <w:p>
      <w:r>
        <w:t>định tại Thông tư số</w:t>
      </w:r>
    </w:p>
    <w:p>
      <w:r>
        <w:t>06/2019/TT-BYT</w:t>
      </w:r>
    </w:p>
    <w:p>
      <w:r>
        <w:t>hoặc</w:t>
      </w:r>
    </w:p>
    <w:p>
      <w:r>
        <w:t>đáp ứng tiêu chí theo quy định tại</w:t>
      </w:r>
    </w:p>
    <w:p>
      <w:r>
        <w:t>Điều 10 Thông tư số 06/2019/TT-BYT</w:t>
      </w:r>
    </w:p>
    <w:p>
      <w:r>
        <w:t>.</w:t>
      </w:r>
    </w:p>
    <w:p>
      <w:r>
        <w:t>Th</w:t>
      </w:r>
    </w:p>
    <w:p>
      <w:r>
        <w:t>ời</w:t>
      </w:r>
    </w:p>
    <w:p>
      <w:r>
        <w:t>gian thực tế hoạt động chuyên môn</w:t>
      </w:r>
    </w:p>
    <w:p>
      <w:r>
        <w:t>Ph</w:t>
      </w:r>
    </w:p>
    <w:p>
      <w:r>
        <w:t>ải có tổng</w:t>
      </w:r>
    </w:p>
    <w:p>
      <w:r>
        <w:t>thời gian thực tế hoạt động chuyên môn về lĩnh vực tâm thần tại cơ sở khám bệnh,</w:t>
      </w:r>
    </w:p>
    <w:p>
      <w:r>
        <w:t>chữa bệnh từ đủ 05 (năm) năm trở lên (bao gồm cả thời gian đào tạo sau đại học</w:t>
      </w:r>
    </w:p>
    <w:p>
      <w:r>
        <w:t>chuyên ngành tâm thần) và thời gian gián đoạn (nếu có) không quá 02 (hai) năm</w:t>
      </w:r>
    </w:p>
    <w:p>
      <w:r>
        <w:t>tính đến thời điểm đề nghị bổ nhiệm giám định viên. Trường hợp đã trực tiếp</w:t>
      </w:r>
    </w:p>
    <w:p>
      <w:r>
        <w:t>giúp việc trong hoạt động giám định ở tổ chức giám định pháp y tâm thần thì thời</w:t>
      </w:r>
    </w:p>
    <w:p>
      <w:r>
        <w:t>gian hoạt động thực tế chuyên môn ở lĩnh vực được đào tạo theo quy định tại khoản</w:t>
      </w:r>
    </w:p>
    <w:p>
      <w:r>
        <w:t>1 Điều này từ đủ 03 (ba) năm liên tục trở lên.</w:t>
      </w:r>
    </w:p>
    <w:p>
      <w:r>
        <w:t>Điều</w:t>
      </w:r>
    </w:p>
    <w:p>
      <w:r>
        <w:t>5. Hiệu lực thi hành</w:t>
      </w:r>
    </w:p>
    <w:p>
      <w:r>
        <w:t>Thông tư này</w:t>
      </w:r>
    </w:p>
    <w:p>
      <w:r>
        <w:t>có hi</w:t>
      </w:r>
    </w:p>
    <w:p>
      <w:r>
        <w:t>ệu lực thi hành kể từ ngày 15 tháng 8 năm 2025.</w:t>
      </w:r>
    </w:p>
    <w:p>
      <w:r>
        <w:t>Thông tư s</w:t>
      </w:r>
    </w:p>
    <w:p>
      <w:r>
        <w:t>ố</w:t>
      </w:r>
    </w:p>
    <w:p>
      <w:r>
        <w:t>11/2022/TT-BYT</w:t>
      </w:r>
    </w:p>
    <w:p>
      <w:r>
        <w:t>ngày 01 tháng 11 năm 2022 của</w:t>
      </w:r>
    </w:p>
    <w:p>
      <w:r>
        <w:t>Bộ trưởng Bộ Y tế quy định tiêu chuẩn, hồ sơ, thủ tục bổ nhiệm, cấp thẻ, miễn</w:t>
      </w:r>
    </w:p>
    <w:p>
      <w:r>
        <w:t>nhiệm và thu hồi thẻ giám định viên pháp y và giám định viên pháp y tâm thần hết</w:t>
      </w:r>
    </w:p>
    <w:p>
      <w:r>
        <w:t>hiệu lực kể từ ngày Thông tư này có hiệu lực thi hành.</w:t>
      </w:r>
    </w:p>
    <w:p>
      <w:r>
        <w:t>Trư</w:t>
      </w:r>
    </w:p>
    <w:p>
      <w:r>
        <w:t>ờng</w:t>
      </w:r>
    </w:p>
    <w:p>
      <w:r>
        <w:t>hợp các văn bản quy phạm pháp luật dẫn chiếu áp dụng tại Thông tư này được sửa</w:t>
      </w:r>
    </w:p>
    <w:p>
      <w:r>
        <w:t>đổi, bổ sung, thay thế thì áp dụng theo văn bản sửa đổi, bổ sung, thay thế đó.</w:t>
      </w:r>
    </w:p>
    <w:p>
      <w:r>
        <w:t>Điều</w:t>
      </w:r>
    </w:p>
    <w:p>
      <w:r>
        <w:t>6. Điều khoản chuyển tiếp</w:t>
      </w:r>
    </w:p>
    <w:p>
      <w:r>
        <w:t>Giám đ</w:t>
      </w:r>
    </w:p>
    <w:p>
      <w:r>
        <w:t>ịnh</w:t>
      </w:r>
    </w:p>
    <w:p>
      <w:r>
        <w:t>viên pháp y tâm thần đã được bổ nhiệm trước ngày Thông tư này có hiệu lực thi</w:t>
      </w:r>
    </w:p>
    <w:p>
      <w:r>
        <w:t>hành mà trình độ chuyên môn chưa đáp ứng tiêu chuẩn quy định tại khoản 1 Điều 4</w:t>
      </w:r>
    </w:p>
    <w:p>
      <w:r>
        <w:t>Thông tư này thì được tiếp tục thực hiện giám định nhưng phải chuẩn hóa để đạt</w:t>
      </w:r>
    </w:p>
    <w:p>
      <w:r>
        <w:t>trình độ chuyên môn theo quy định trước ngày 15 tháng 8 năm 2028. Trường hợp</w:t>
      </w:r>
    </w:p>
    <w:p>
      <w:r>
        <w:t>giám định viên pháp y tâm thần được cử đi học tập để đáp ứng trình độ mà không</w:t>
      </w:r>
    </w:p>
    <w:p>
      <w:r>
        <w:t>tham gia học tập hoặc kết quả học tập không đạt yêu cầu thì cơ quan, đơn vị sử</w:t>
      </w:r>
    </w:p>
    <w:p>
      <w:r>
        <w:t>dụng giám định viên báo cáo cơ quan có thẩm quyền để xem xét quyết định miễn</w:t>
      </w:r>
    </w:p>
    <w:p>
      <w:r>
        <w:t>nhiệm và thu hồi thẻ giám định viên.</w:t>
      </w:r>
    </w:p>
    <w:p>
      <w:r>
        <w:t>H</w:t>
      </w:r>
    </w:p>
    <w:p>
      <w:r>
        <w:t>ồ sơ đề</w:t>
      </w:r>
    </w:p>
    <w:p>
      <w:r>
        <w:t>nghị bổ nhiệm, miễn nhiệm giám định viên pháp y, giám định viên pháp y tâm thần</w:t>
      </w:r>
    </w:p>
    <w:p>
      <w:r>
        <w:t>đã nộp trước ngày 01 tháng 7 năm 2025 thì thực hiện theo quy định tại Thông tư</w:t>
      </w:r>
    </w:p>
    <w:p>
      <w:r>
        <w:t>số</w:t>
      </w:r>
    </w:p>
    <w:p>
      <w:r>
        <w:t>11/2022/TT-BYT</w:t>
      </w:r>
    </w:p>
    <w:p>
      <w:r>
        <w:t>cho đến khi kết thúc thủ</w:t>
      </w:r>
    </w:p>
    <w:p>
      <w:r>
        <w:t>tục hành chính.</w:t>
      </w:r>
    </w:p>
    <w:p>
      <w:r>
        <w:t>Trong quá trình t</w:t>
      </w:r>
    </w:p>
    <w:p>
      <w:r>
        <w:t>ổ</w:t>
      </w:r>
    </w:p>
    <w:p>
      <w:r>
        <w:t>chức thực hiện, nếu có khó khăn vướng mắc đề nghị các cơ quan, tổ chức, cá nhân</w:t>
      </w:r>
    </w:p>
    <w:p>
      <w:r>
        <w:t>phản ánh về Bộ Y tế (qua Cục Quản lý Khám, chữa bệnh) để xem xét, giải quyết./.</w:t>
      </w:r>
    </w:p>
    <w:p>
      <w:r>
        <w:t>Nơi nhận:-Ủy</w:t>
      </w:r>
    </w:p>
    <w:p>
      <w:r>
        <w:t>ban Văn hóa và Xã hội của Quốc hội;- Văn phòng Chính phủ (Công báo, Cổng TTĐT Chính phủ);- Bộ Tư pháp (Cục KTVB và QLXLVPHC; Cục Bổ trợ tư pháp);- Các Bộ, cơ quan ngang bộ, Cơ quan thuộc Chính phủ;- Bộ trưởng (để báo cáo);- Các Thứ trưởng Bộ Y tế;- HĐND, UBND các tỉnh, TP trực thuộc Trung ương;- Các đơn vị thuộc, trực thuộc Bộ Y tế;- Y tế các Bộ;- Sở Y tế, Sở Tư pháp, Công an các tỉnh, thành phố trực</w:t>
      </w:r>
    </w:p>
    <w:p>
      <w:r>
        <w:t>thuộc TW;- Cổng TTĐT Bộ Y tế;- Lưu: VT, TCCB, KCB, PC. KT. BỘ TRƯỞNGTHỨ TRƯỞNGĐỗ Xuân Tuyên</w:t>
      </w:r>
    </w:p>
    <w:p>
      <w:r>
        <w:t>Lưu trữ</w:t>
      </w:r>
    </w:p>
    <w:p>
      <w:r>
        <w:t>Ghi chú</w:t>
      </w:r>
    </w:p>
    <w:p>
      <w:r>
        <w:t>Ý kiến</w:t>
      </w:r>
    </w:p>
    <w:p>
      <w:r>
        <w:t>Facebook</w:t>
      </w:r>
    </w:p>
    <w:p>
      <w:r>
        <w:t>Email</w:t>
      </w:r>
    </w:p>
    <w:p>
      <w:r>
        <w:t>In</w:t>
      </w:r>
    </w:p>
    <w:p>
      <w:r>
        <w:t>Bài liên quan:</w:t>
      </w:r>
    </w:p>
    <w:p>
      <w:r>
        <w:t>Tiêu chuẩn bổ nhiệm giám định viên pháp y tâm thần từ ngày 15/8/2025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