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2027/QĐ-TTg giao kế hoạch đầu tư trung hạn vốn ngân sách trung ương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2027/QĐ-TTg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15/12/2017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2027/QĐ-TTg Hà Nội, ngày 15</w:t>
      </w:r>
    </w:p>
    <w:p>
      <w:r>
        <w:t>tháng 12 năm 2017</w:t>
      </w:r>
    </w:p>
    <w:p>
      <w:r>
        <w:t>QUYẾT ĐỊNH</w:t>
      </w:r>
    </w:p>
    <w:p>
      <w:r>
        <w:t>VỀ VIỆC GIAO KẾ HOẠCH</w:t>
      </w:r>
    </w:p>
    <w:p>
      <w:r>
        <w:t>ĐẦU TƯ TRUNG HẠN VỐN NGÂN SÁCH TRUNG ƯƠNG (BAO GỒM VỐN TRÁI PHIẾU CHÍNH PHỦ)</w:t>
      </w:r>
    </w:p>
    <w:p>
      <w:r>
        <w:t>GIAI ĐOẠN 2016 - 2020 (ĐỢT 3)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Căn cứ</w:t>
      </w:r>
    </w:p>
    <w:p>
      <w:r>
        <w:t>Luật Đầu tư</w:t>
      </w:r>
    </w:p>
    <w:p>
      <w:r>
        <w:t>công</w:t>
      </w:r>
    </w:p>
    <w:p>
      <w:r>
        <w:t>ngày 18 tháng 12 năm 2014;</w:t>
      </w:r>
    </w:p>
    <w:p>
      <w:r>
        <w:t>Căn cứ Nghị quyết của Quốc hội số</w:t>
      </w:r>
    </w:p>
    <w:p>
      <w:r>
        <w:t>26/2016/QH14</w:t>
      </w:r>
    </w:p>
    <w:p>
      <w:r>
        <w:t>ngày 10 tháng 11 năm 2016 của Quốc</w:t>
      </w:r>
    </w:p>
    <w:p>
      <w:r>
        <w:t>hội về kế hoạch đầu tư công trung hạn giai đoạn 2016-2020;</w:t>
      </w:r>
    </w:p>
    <w:p>
      <w:r>
        <w:t>Căn cứ Nghị định số</w:t>
      </w:r>
    </w:p>
    <w:p>
      <w:r>
        <w:t>77/2015/NĐ-CP</w:t>
      </w:r>
    </w:p>
    <w:p>
      <w:r>
        <w:t>ngày 10 tháng 9 năm 2015 về kế hoạch đầu tư công trung hạn và hằng năm;</w:t>
      </w:r>
    </w:p>
    <w:p>
      <w:r>
        <w:t>Căn cứ ý kiến của Ủy ban Thường vụ Quốc hội tại</w:t>
      </w:r>
    </w:p>
    <w:p>
      <w:r>
        <w:t>văn bản số 102/UBTVQH14-TCNS ngày 26 tháng 4 năm 2017 về phương án phân bổ chi</w:t>
      </w:r>
    </w:p>
    <w:p>
      <w:r>
        <w:t>tiết kế hoạch đầu tư công trung hạn giai đoạn 2016 - 2020 đối với phần còn lại;</w:t>
      </w:r>
    </w:p>
    <w:p>
      <w:r>
        <w:t>Căn cứ Nghị quyết số</w:t>
      </w:r>
    </w:p>
    <w:p>
      <w:r>
        <w:t>70/NQ-CP</w:t>
      </w:r>
    </w:p>
    <w:p>
      <w:r>
        <w:t>ngày 3 tháng 8 năm 2017 của Chính phủ về</w:t>
      </w:r>
    </w:p>
    <w:p>
      <w:r>
        <w:t>những nhiệm vụ, giải pháp chủ yếu đẩy nhanh tiến độ thực hiện và giải ngân kế</w:t>
      </w:r>
    </w:p>
    <w:p>
      <w:r>
        <w:t>hoạch đầu tư công;</w:t>
      </w:r>
    </w:p>
    <w:p>
      <w:r>
        <w:t>Căn cứ Nghị quyết số</w:t>
      </w:r>
    </w:p>
    <w:p>
      <w:r>
        <w:t>131/NQ-CP</w:t>
      </w:r>
    </w:p>
    <w:p>
      <w:r>
        <w:t>ngày 06 tháng 12 năm 2017 của Chính phủ</w:t>
      </w:r>
    </w:p>
    <w:p>
      <w:r>
        <w:t>về phiên họp Chính phủ thường kỳ tháng 11 năm 2017;</w:t>
      </w:r>
    </w:p>
    <w:p>
      <w:r>
        <w:t>Xét đề nghị của Bộ trưởng Bộ Kế hoạch và Đầu tư</w:t>
      </w:r>
    </w:p>
    <w:p>
      <w:r>
        <w:t>tại Tờ trình số 9765/TTr-BKHĐT ngày 28 tháng 11 năm 2017,</w:t>
      </w:r>
    </w:p>
    <w:p>
      <w:r>
        <w:t>QUYẾT ĐỊNH:</w:t>
      </w:r>
    </w:p>
    <w:p>
      <w:r>
        <w:t>Điều 1.</w:t>
      </w:r>
    </w:p>
    <w:p>
      <w:r>
        <w:t>Giao các Bộ, cơ quan và Ủy ban nhân</w:t>
      </w:r>
    </w:p>
    <w:p>
      <w:r>
        <w:t>dân các tỉnh, thành phố trực thuộc trung ương kế hoạch và danh mục dự án bố trí</w:t>
      </w:r>
    </w:p>
    <w:p>
      <w:r>
        <w:t>vốn đầu tư công trung hạn nguồn ngân sách trung ương (bao gồm vốn trái phiếu</w:t>
      </w:r>
    </w:p>
    <w:p>
      <w:r>
        <w:t>Chính phủ) giai đoạn 2016 - 2020 (đợt 3) tại các Phụ lục đính kèm, bao gồm số vốn</w:t>
      </w:r>
    </w:p>
    <w:p>
      <w:r>
        <w:t>thu hồi các khoản ứng trước kế hoạch.</w:t>
      </w:r>
    </w:p>
    <w:p>
      <w:r>
        <w:t>Điều 2.</w:t>
      </w:r>
    </w:p>
    <w:p>
      <w:r>
        <w:t>Giao Bộ trưởng Bộ Kế hoạch và Đầu tư</w:t>
      </w:r>
    </w:p>
    <w:p>
      <w:r>
        <w:t>căn cứ tổng số kế hoạch đầu tư trung hạn vốn ngân sách trung ương và danh mục dự</w:t>
      </w:r>
    </w:p>
    <w:p>
      <w:r>
        <w:t>án quy định tại Điều 1 Quyết định này:</w:t>
      </w:r>
    </w:p>
    <w:p>
      <w:r>
        <w:t>Giao các Bộ, cơ quan và Ủy ban nhân dân các tỉnh,</w:t>
      </w:r>
    </w:p>
    <w:p>
      <w:r>
        <w:t>thành phố trực thuộc trung ương chi tiết danh mục và mức vốn kế hoạch đầu tư</w:t>
      </w:r>
    </w:p>
    <w:p>
      <w:r>
        <w:t>nguồn ngân sách trung ương giai đoạn 2016-2020 (đọt 3) của từng dự án theo</w:t>
      </w:r>
    </w:p>
    <w:p>
      <w:r>
        <w:t>ngành, lĩnh vực, chương trình, dự phòng kế hoạch đầu tư công trung hạn; bao gồm</w:t>
      </w:r>
    </w:p>
    <w:p>
      <w:r>
        <w:t>số vốn thu hồi các khoản ứng trước vốn ngân sách trung ương theo các Quyết định</w:t>
      </w:r>
    </w:p>
    <w:p>
      <w:r>
        <w:t>của Thủ tướng Chính phủ.</w:t>
      </w:r>
    </w:p>
    <w:p>
      <w:r>
        <w:t>Chịu trách nhiệm toàn diện trước Thủ tướng Chính</w:t>
      </w:r>
    </w:p>
    <w:p>
      <w:r>
        <w:t>phủ và các cơ quan thanh tra, kiểm toán về tính chính xác của các thông tin, số</w:t>
      </w:r>
    </w:p>
    <w:p>
      <w:r>
        <w:t>liệu và mức vốn phân bổ cho các dự án.</w:t>
      </w:r>
    </w:p>
    <w:p>
      <w:r>
        <w:t>Điều 3.</w:t>
      </w:r>
    </w:p>
    <w:p>
      <w:r>
        <w:t>Các Bộ, cơ quan, Ủy ban nhân dân các</w:t>
      </w:r>
    </w:p>
    <w:p>
      <w:r>
        <w:t>tỉnh, thành phố trực thuộc trung ương căn cứ danh mục dự án và kế hoạch đầu tư</w:t>
      </w:r>
    </w:p>
    <w:p>
      <w:r>
        <w:t>công trung hạn vốn ngân sách trung ương giai đoạn 2016 - 2020 (đợt 3) được giao</w:t>
      </w:r>
    </w:p>
    <w:p>
      <w:r>
        <w:t>tại Điều 1 và Khoản 1 Điều 2 Quyết định này: Thông báo cho các đơn vị danh mục</w:t>
      </w:r>
    </w:p>
    <w:p>
      <w:r>
        <w:t>và kế hoạch đầu tư trung hạn vốn ngân sách trung ương giai đoạn 2016 - 2020 (đợt</w:t>
      </w:r>
    </w:p>
    <w:p>
      <w:r>
        <w:t>3) theo quy định; báo cáo Bộ Kế hoạch và Đầu tư, Bộ Tài chính trước ngày 31</w:t>
      </w:r>
    </w:p>
    <w:p>
      <w:r>
        <w:t>tháng 12 năm 2017.</w:t>
      </w:r>
    </w:p>
    <w:p>
      <w:r>
        <w:t>Điều 4.</w:t>
      </w:r>
    </w:p>
    <w:p>
      <w:r>
        <w:t>Thời gian giải ngân kế hoạch vốn</w:t>
      </w:r>
    </w:p>
    <w:p>
      <w:r>
        <w:t>ngân sách nhà nước (bao gồm vốn trái phiếu Chính phủ) giai đoạn 2016 - 2020 (đợt</w:t>
      </w:r>
    </w:p>
    <w:p>
      <w:r>
        <w:t>3) thực hiện theo quy định của</w:t>
      </w:r>
    </w:p>
    <w:p>
      <w:r>
        <w:t>Luật Đầu tư công</w:t>
      </w:r>
    </w:p>
    <w:p>
      <w:r>
        <w:t>,</w:t>
      </w:r>
    </w:p>
    <w:p>
      <w:r>
        <w:t>Nghị định số</w:t>
      </w:r>
    </w:p>
    <w:p>
      <w:r>
        <w:t>77/2015/NĐ-CP</w:t>
      </w:r>
    </w:p>
    <w:p>
      <w:r>
        <w:t>ngày 10 tháng 9</w:t>
      </w:r>
    </w:p>
    <w:p>
      <w:r>
        <w:t>năm 2015 của Chính phủ về kế hoạch đầu tư công trung hạn và hằng năm, Nghị quyết</w:t>
      </w:r>
    </w:p>
    <w:p>
      <w:r>
        <w:t>của Chính phủ và chỉ đạo của Thủ tướng Chính phủ.</w:t>
      </w:r>
    </w:p>
    <w:p>
      <w:r>
        <w:t>Điều 5.</w:t>
      </w:r>
    </w:p>
    <w:p>
      <w:r>
        <w:t>Quyết định này có hiệu lực thi hành</w:t>
      </w:r>
    </w:p>
    <w:p>
      <w:r>
        <w:t>kể từ ngày ký.</w:t>
      </w:r>
    </w:p>
    <w:p>
      <w:r>
        <w:t>Điều 6.</w:t>
      </w:r>
    </w:p>
    <w:p>
      <w:r>
        <w:t>Các Bộ trưởng, Thủ trưởng các cơ</w:t>
      </w:r>
    </w:p>
    <w:p>
      <w:r>
        <w:t>quan, Chủ tịch Ủy ban nhân dân các tỉnh, thành phố trực thuộc Trung ương, đơn vị</w:t>
      </w:r>
    </w:p>
    <w:p>
      <w:r>
        <w:t>sử dụng kế hoạch đầu tư công vốn ngân sách trung ương (bao gồm vốn trái phiếu</w:t>
      </w:r>
    </w:p>
    <w:p>
      <w:r>
        <w:t>Chính phủ) chịu trách nhiệm thi hành Quyết định này./</w:t>
      </w:r>
    </w:p>
    <w:p>
      <w:r>
        <w:t>Nơi nhận:- Ban Bí thư Trung ương Đảng;- Thủ tướng, các Phó Thủ tướng Chính phủ;- Các Bộ: KH&amp;ĐT, TC, NN&amp;PTNT, TN&amp;MT;- Tổng liên đoàn lao động Việt Nam;- HĐND, UBND các tỉnh, TP: Hà Nội, Hà Giang, Yên Bái, Quảng Ninh, Thái Bình,</w:t>
      </w:r>
    </w:p>
    <w:p>
      <w:r>
        <w:t>Thanh Hóa, Quảng Bình, Quảng Nam, Phú Yên, Bình Thuận, Đắk Lắk, Gia Lai, An</w:t>
      </w:r>
    </w:p>
    <w:p>
      <w:r>
        <w:t>Giang, Đồng Tháp, Nam Định;-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Kiểm toán Nhà nước;- Ủy ban Giám sát tài chính Quốc gia;- Ủy ban Trung ương Mặt trận Tổ quốc Việt Nam;.- VPCP: BTCN, các PCN, Trợ lý TTg, TGĐ Cổng TTĐT các Vụ, Cục, đơn vị trực thuộc;- Lưu: Văn thư, KTTH (3b). 62 THỦ TƯỚNGNguyễn Xuân Phúc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