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1898/QĐ-TTg 2025 muc von dieu le Cong ty me Tap doan Cong nghiep Than Khoang san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1898/QĐ-TTg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04/09/2025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THỦ TƯỚNG CHÍNH</w:t>
      </w:r>
    </w:p>
    <w:p>
      <w:r>
        <w:t>PHỦ CỘNG HÒA XÃ HỘI</w:t>
      </w:r>
    </w:p>
    <w:p>
      <w:r>
        <w:t>CHỦ NGHĨA VIỆT NAMĐộc lập - Tự do - Hạnh phúc</w:t>
      </w:r>
    </w:p>
    <w:p>
      <w:r>
        <w:t>Số: 1898/QĐ-TTg Hà Nội, ngày 04</w:t>
      </w:r>
    </w:p>
    <w:p>
      <w:r>
        <w:t>tháng 9 năm 2025</w:t>
      </w:r>
    </w:p>
    <w:p>
      <w:r>
        <w:t>QUYẾT ĐỊNH</w:t>
      </w:r>
    </w:p>
    <w:p>
      <w:r>
        <w:t>PHÊ</w:t>
      </w:r>
    </w:p>
    <w:p>
      <w:r>
        <w:t>DUYỆT MỨC VỐN ĐIỀU LỆ CÔNG TY MẸ - TẬP ĐOÀN CÔNG NGHIỆP THAN - KHOÁNG SẢN VIỆT</w:t>
      </w:r>
    </w:p>
    <w:p>
      <w:r>
        <w:t>NAM ĐẾN HẾT NĂM 2024</w:t>
      </w:r>
    </w:p>
    <w:p>
      <w:r>
        <w:t>THỦ TƯỚNG CHÍNH PHỦ</w:t>
      </w:r>
    </w:p>
    <w:p>
      <w:r>
        <w:t>Căn cứ</w:t>
      </w:r>
    </w:p>
    <w:p>
      <w:r>
        <w:t>Luật Tổ chức</w:t>
      </w:r>
    </w:p>
    <w:p>
      <w:r>
        <w:t>Chính phủ</w:t>
      </w:r>
    </w:p>
    <w:p>
      <w:r>
        <w:t>ngày 18 tháng 02 năm 2025;</w:t>
      </w:r>
    </w:p>
    <w:p>
      <w:r>
        <w:t>Căn cứ</w:t>
      </w:r>
    </w:p>
    <w:p>
      <w:r>
        <w:t>Luật Quản</w:t>
      </w:r>
    </w:p>
    <w:p>
      <w:r>
        <w:t>lý và đầu tư vốn nhà nước tại doanh nghiệp</w:t>
      </w:r>
    </w:p>
    <w:p>
      <w:r>
        <w:t>ngày 14 tháng 6 năm 2025;</w:t>
      </w:r>
    </w:p>
    <w:p>
      <w:r>
        <w:t>Căn cứ Nghị quyết số</w:t>
      </w:r>
    </w:p>
    <w:p>
      <w:r>
        <w:t>253/NQ-CP</w:t>
      </w:r>
    </w:p>
    <w:p>
      <w:r>
        <w:t>ngày 26 tháng 8 năm 2025 của Chính phủ</w:t>
      </w:r>
    </w:p>
    <w:p>
      <w:r>
        <w:t>về việc công bố các Nghị định của Chính phủ hướng dẫn thi hành</w:t>
      </w:r>
    </w:p>
    <w:p>
      <w:r>
        <w:t>Luật Quản lý sử dụng vốn nhà nước đầu tư vào sản</w:t>
      </w:r>
    </w:p>
    <w:p>
      <w:r>
        <w:t>xuất kinh doanh tại doanh nghiệp</w:t>
      </w:r>
    </w:p>
    <w:p>
      <w:r>
        <w:t>(Luật số</w:t>
      </w:r>
    </w:p>
    <w:p>
      <w:r>
        <w:t>69/2014/QH13</w:t>
      </w:r>
    </w:p>
    <w:p>
      <w:r>
        <w:t>)</w:t>
      </w:r>
    </w:p>
    <w:p>
      <w:r>
        <w:t>tiếp tục có hiệu lực;</w:t>
      </w:r>
    </w:p>
    <w:p>
      <w:r>
        <w:t>Căn cứ Nghị định số</w:t>
      </w:r>
    </w:p>
    <w:p>
      <w:r>
        <w:t>91/2015/NĐ-CP</w:t>
      </w:r>
    </w:p>
    <w:p>
      <w:r>
        <w:t>ngày 13 tháng 10 năm 2015 của Chính phủ về đầu tư vốn nhà nước vào doanh nghiệp</w:t>
      </w:r>
    </w:p>
    <w:p>
      <w:r>
        <w:t>và quản lý, sử dụng vốn, tài sản tại doanh nghiệp; đã được sửa đổi, bổ sung một</w:t>
      </w:r>
    </w:p>
    <w:p>
      <w:r>
        <w:t>số điều bởi Nghị định số</w:t>
      </w:r>
    </w:p>
    <w:p>
      <w:r>
        <w:t>32/2018/NĐ-CP</w:t>
      </w:r>
    </w:p>
    <w:p>
      <w:r>
        <w:t>ngày</w:t>
      </w:r>
    </w:p>
    <w:p>
      <w:r>
        <w:t>08 tháng 3 năm 2018, Nghị định số</w:t>
      </w:r>
    </w:p>
    <w:p>
      <w:r>
        <w:t>140/2020/NĐ-CP</w:t>
      </w:r>
    </w:p>
    <w:p>
      <w:r>
        <w:t>ngày 30 tháng 11 năm 2020 của Chính phủ;</w:t>
      </w:r>
    </w:p>
    <w:p>
      <w:r>
        <w:t>Căn cứ Quyết định số 623/QĐ-TTg ngày 17 tháng 3</w:t>
      </w:r>
    </w:p>
    <w:p>
      <w:r>
        <w:t>năm 2025 của Thủ tướng Chính phủ về việc phê duyệt phương án đầu tư bổ sung vốn</w:t>
      </w:r>
    </w:p>
    <w:p>
      <w:r>
        <w:t>điều lệ Công ty mẹ - Tập đoàn Công nghiệp Than - Khoáng sản Việt Nam giai đoạn</w:t>
      </w:r>
    </w:p>
    <w:p>
      <w:r>
        <w:t>2021-2025;</w:t>
      </w:r>
    </w:p>
    <w:p>
      <w:r>
        <w:t>Xét đề nghị của Bộ Tài chính tại Tờ trình số 357/TTr-BTC</w:t>
      </w:r>
    </w:p>
    <w:p>
      <w:r>
        <w:t>ngày 27 tháng 6 năm 2025,</w:t>
      </w:r>
    </w:p>
    <w:p>
      <w:r>
        <w:t>QUYẾT ĐỊNH:</w:t>
      </w:r>
    </w:p>
    <w:p>
      <w:r>
        <w:t>Điều 1.</w:t>
      </w:r>
    </w:p>
    <w:p>
      <w:r>
        <w:t>Phê duyệt mức vốn điều</w:t>
      </w:r>
    </w:p>
    <w:p>
      <w:r>
        <w:t>lệ của Công ty mẹ - Tập đoàn Công nghiệp Than - Khoáng sản Việt Nam (TKV) tại</w:t>
      </w:r>
    </w:p>
    <w:p>
      <w:r>
        <w:t>thời điểm 31 tháng 12 năm 2024 là 41.259 tỷ đồng (Bốn mươi mốt ngàn hai trăm</w:t>
      </w:r>
    </w:p>
    <w:p>
      <w:r>
        <w:t>năm mươi chín tỷ đồng) theo đề nghị của Bộ Tài chính tại Tờ trình số 357/TTr-BTC</w:t>
      </w:r>
    </w:p>
    <w:p>
      <w:r>
        <w:t>ngày 27 tháng 6 năm 2025.</w:t>
      </w:r>
    </w:p>
    <w:p>
      <w:r>
        <w:t>Điều 2.</w:t>
      </w:r>
    </w:p>
    <w:p>
      <w:r>
        <w:t>TKV, Bộ Tài chính chịu</w:t>
      </w:r>
    </w:p>
    <w:p>
      <w:r>
        <w:t>trách nhiệm về tính chính xác của nội dung, số liệu báo cáo, đề xuất.</w:t>
      </w:r>
    </w:p>
    <w:p>
      <w:r>
        <w:t>TKV thực hiện đăng ký điều chỉnh vốn điều lệ theo</w:t>
      </w:r>
    </w:p>
    <w:p>
      <w:r>
        <w:t>quy định pháp luật.</w:t>
      </w:r>
    </w:p>
    <w:p>
      <w:r>
        <w:t>Bộ Tài chính và Hội đồng thành viên TKV chịu</w:t>
      </w:r>
    </w:p>
    <w:p>
      <w:r>
        <w:t>trách nhiệm quản lý, sử dụng vốn nhà nước đầu tư tại TKV, bảo đảm hiệu quả, bảo</w:t>
      </w:r>
    </w:p>
    <w:p>
      <w:r>
        <w:t>toàn và phát triển vốn nhà nước theo quy định của pháp luật.</w:t>
      </w:r>
    </w:p>
    <w:p>
      <w:r>
        <w:t>Điều 3.</w:t>
      </w:r>
    </w:p>
    <w:p>
      <w:r>
        <w:t>Quyết định này có</w:t>
      </w:r>
    </w:p>
    <w:p>
      <w:r>
        <w:t>hiệu lực kể từ ngày ký.</w:t>
      </w:r>
    </w:p>
    <w:p>
      <w:r>
        <w:t>Điều 4.</w:t>
      </w:r>
    </w:p>
    <w:p>
      <w:r>
        <w:t>Bộ trưởng Bộ Tài</w:t>
      </w:r>
    </w:p>
    <w:p>
      <w:r>
        <w:t>chính, Chủ tịch Hội đồng thành viên Tập đoàn Công nghiệp Than - Khoáng sản Việt</w:t>
      </w:r>
    </w:p>
    <w:p>
      <w:r>
        <w:t>Nam, Thủ trưởng các cơ quan, tổ chức, cá nhân có liên quan chịu trách nhiệm thi</w:t>
      </w:r>
    </w:p>
    <w:p>
      <w:r>
        <w:t>hành Quyết định này./.</w:t>
      </w:r>
    </w:p>
    <w:p>
      <w:r>
        <w:t>Nơi nhận:- Như Điều 4;- Thủ tướng, các Phó Thủ tướng Chính phủ;- Các Bộ: Tài chính, Tư pháp, NN&amp;MT;- Kiểm toán nhà nước;- Tập đoàn Công nghiệp Than - Khoáng sản Việt Nam;- VPCP: BTCN, PCN Mai Thị Thu Vân; các Vụ: TH, CN, PL, TGĐ Cổng TTĐT.- Lưu VT, ĐMDN (2b).Q 16b KT. THỦ TƯỚNGPHÓ THỦ TƯỚNGHồ Đức Phớc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