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1714/QĐ-BXD 2025 dieu chinh quy hoach phat trien he thong cang hang khong 2021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1714/QĐ-BXD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1714/QĐ-BXD Hà Nội, ngày 07</w:t>
      </w:r>
    </w:p>
    <w:p>
      <w:r>
        <w:t>tháng 10 năm 2025</w:t>
      </w:r>
    </w:p>
    <w:p>
      <w:r>
        <w:t>QUYẾT ĐỊNH</w:t>
      </w:r>
    </w:p>
    <w:p>
      <w:r>
        <w:t>PHÊ</w:t>
      </w:r>
    </w:p>
    <w:p>
      <w:r>
        <w:t>DUYỆT ĐIỀU CHỈNH QUY HOẠCH TỔNG THỂ PHÁT TRIỂN HỆ THỐNG CẢNG HÀNG KHÔNG, SÂN</w:t>
      </w:r>
    </w:p>
    <w:p>
      <w:r>
        <w:t>BAY TOÀN QUỐC THỜI KỲ 2021-2030, TẦM NHÌN ĐẾN NĂM 2050</w:t>
      </w:r>
    </w:p>
    <w:p>
      <w:r>
        <w:t>BỘ TRƯỞNG BỘ XÂY DỰNG</w:t>
      </w:r>
    </w:p>
    <w:p>
      <w:r>
        <w:t>Căn cứ</w:t>
      </w:r>
    </w:p>
    <w:p>
      <w:r>
        <w:t>Luật Quy hoạch</w:t>
      </w:r>
    </w:p>
    <w:p>
      <w:r>
        <w:t>ngày 24/11/2017;</w:t>
      </w:r>
    </w:p>
    <w:p>
      <w:r>
        <w:t>Luật Sửa đổi, bổ sung một số điều</w:t>
      </w:r>
    </w:p>
    <w:p>
      <w:r>
        <w:t>của 37 luật có liên quan đến quy hoạch</w:t>
      </w:r>
    </w:p>
    <w:p>
      <w:r>
        <w:t>ngày 20/11/2018;</w:t>
      </w:r>
    </w:p>
    <w:p>
      <w:r>
        <w:t>Căn cứ</w:t>
      </w:r>
    </w:p>
    <w:p>
      <w:r>
        <w:t>Luật sửa đổi,</w:t>
      </w:r>
    </w:p>
    <w:p>
      <w:r>
        <w:t>bổ sung một số điều của Luật Quy hoạch, Luật Đầu tư, Luật Đầu tư theo phương thức</w:t>
      </w:r>
    </w:p>
    <w:p>
      <w:r>
        <w:t>đối tác công tư, Luật Đấu thầu</w:t>
      </w:r>
    </w:p>
    <w:p>
      <w:r>
        <w:t>ngày 29/11/2024;</w:t>
      </w:r>
    </w:p>
    <w:p>
      <w:r>
        <w:t>Căn cứ</w:t>
      </w:r>
    </w:p>
    <w:p>
      <w:r>
        <w:t>Luật Hàng</w:t>
      </w:r>
    </w:p>
    <w:p>
      <w:r>
        <w:t>không dân dụng Việt Nam</w:t>
      </w:r>
    </w:p>
    <w:p>
      <w:r>
        <w:t>ngày 29/6/2006 và</w:t>
      </w:r>
    </w:p>
    <w:p>
      <w:r>
        <w:t>Luật</w:t>
      </w:r>
    </w:p>
    <w:p>
      <w:r>
        <w:t>sửa đổi, bổ sung một số điều của Luật Hàng không dân dụng Việt Nam</w:t>
      </w:r>
    </w:p>
    <w:p>
      <w:r>
        <w:t>ngày</w:t>
      </w:r>
    </w:p>
    <w:p>
      <w:r>
        <w:t>21/11/2014;</w:t>
      </w:r>
    </w:p>
    <w:p>
      <w:r>
        <w:t>Căn cứ Nghị định số</w:t>
      </w:r>
    </w:p>
    <w:p>
      <w:r>
        <w:t>37/2019/NĐ-CP</w:t>
      </w:r>
    </w:p>
    <w:p>
      <w:r>
        <w:t>ngày 07/5/2019 của Chính phủ quy định chi tiết thi hành một số điều của</w:t>
      </w:r>
    </w:p>
    <w:p>
      <w:r>
        <w:t>Luật Quy hoạch</w:t>
      </w:r>
    </w:p>
    <w:p>
      <w:r>
        <w:t>; Nghị định số</w:t>
      </w:r>
    </w:p>
    <w:p>
      <w:r>
        <w:t>58/2023/NĐ-CP</w:t>
      </w:r>
    </w:p>
    <w:p>
      <w:r>
        <w:t>ngày 12/8/2023 của Chính phủ sửa đổi,</w:t>
      </w:r>
    </w:p>
    <w:p>
      <w:r>
        <w:t>bổ sung một số điều của Nghị định số</w:t>
      </w:r>
    </w:p>
    <w:p>
      <w:r>
        <w:t>37/2019/NĐ-CP</w:t>
      </w:r>
    </w:p>
    <w:p>
      <w:r>
        <w:t>ngày 07/5/2019 của Chính phủ; Nghị định số</w:t>
      </w:r>
    </w:p>
    <w:p>
      <w:r>
        <w:t>22/2025/NĐ-CP</w:t>
      </w:r>
    </w:p>
    <w:p>
      <w:r>
        <w:t>ngày 11/02/2025 của Chính phủ sửa đổi, bổ sung một số điều của Nghị định số</w:t>
      </w:r>
    </w:p>
    <w:p>
      <w:r>
        <w:t>37/2019/NĐ-CP</w:t>
      </w:r>
    </w:p>
    <w:p>
      <w:r>
        <w:t>ngày 07/5/2019 của Chính phủ quy</w:t>
      </w:r>
    </w:p>
    <w:p>
      <w:r>
        <w:t>định chi tiết thi hành một số điều của</w:t>
      </w:r>
    </w:p>
    <w:p>
      <w:r>
        <w:t>Luật Quy</w:t>
      </w:r>
    </w:p>
    <w:p>
      <w:r>
        <w:t>hoạch</w:t>
      </w:r>
    </w:p>
    <w:p>
      <w:r>
        <w:t>đã được sửa đổi, bổ sung một số điều theo Nghị định số</w:t>
      </w:r>
    </w:p>
    <w:p>
      <w:r>
        <w:t>58/2023/NĐ-CP</w:t>
      </w:r>
    </w:p>
    <w:p>
      <w:r>
        <w:t>ngày 12/8/2023 của Chính phủ;</w:t>
      </w:r>
    </w:p>
    <w:p>
      <w:r>
        <w:t>Căn cứ Nghị định số</w:t>
      </w:r>
    </w:p>
    <w:p>
      <w:r>
        <w:t>33/2025/NĐ-CP</w:t>
      </w:r>
    </w:p>
    <w:p>
      <w:r>
        <w:t>ngày 25/02/2025 của Chính phủ quy định chức năng, nhiệm vụ, quyền hạn và cơ cấu</w:t>
      </w:r>
    </w:p>
    <w:p>
      <w:r>
        <w:t>tổ chức của Bộ Xây dựng;</w:t>
      </w:r>
    </w:p>
    <w:p>
      <w:r>
        <w:t>Căn cứ Nghị quyết số</w:t>
      </w:r>
    </w:p>
    <w:p>
      <w:r>
        <w:t>03/2025/NQ-CP</w:t>
      </w:r>
    </w:p>
    <w:p>
      <w:r>
        <w:t>ngày 14/8/2025 của Chính phủ về cơ</w:t>
      </w:r>
    </w:p>
    <w:p>
      <w:r>
        <w:t>chế, chính sách đặc thù đầu tư xây dựng Cảng hàng không quốc tế Gia Bình;</w:t>
      </w:r>
    </w:p>
    <w:p>
      <w:r>
        <w:t>Căn cứ Quyết định số</w:t>
      </w:r>
    </w:p>
    <w:p>
      <w:r>
        <w:t>648/QĐ-TTg</w:t>
      </w:r>
    </w:p>
    <w:p>
      <w:r>
        <w:t>ngày 07/6/2023 của Thủ tướng Chính phủ</w:t>
      </w:r>
    </w:p>
    <w:p>
      <w:r>
        <w:t>về việc phê duyệt Quy hoạch tổng thể phát triển hệ thống cảng hàng không, sân</w:t>
      </w:r>
    </w:p>
    <w:p>
      <w:r>
        <w:t>bay toàn quốc thời kỳ 2021 - 2030, tầm nhìn đến năm 2050;</w:t>
      </w:r>
    </w:p>
    <w:p>
      <w:r>
        <w:t>Căn cứ Quyết định số</w:t>
      </w:r>
    </w:p>
    <w:p>
      <w:r>
        <w:t>1102/QĐ-BXD</w:t>
      </w:r>
    </w:p>
    <w:p>
      <w:r>
        <w:t>ngày 20/7/2025 của Bộ trưởng Bộ Xây</w:t>
      </w:r>
    </w:p>
    <w:p>
      <w:r>
        <w:t>dựng phê duyệt điều chỉnh Quy hoạch tổng thể phát triển hệ thống cảng hàng</w:t>
      </w:r>
    </w:p>
    <w:p>
      <w:r>
        <w:t>không, sân bay toàn quốc thời kỳ 2021-2030, tầm nhìn đến năm 2050;</w:t>
      </w:r>
    </w:p>
    <w:p>
      <w:r>
        <w:t>Căn cứ văn bản số 18098-CV/VPTW ngày 04/10/2025</w:t>
      </w:r>
    </w:p>
    <w:p>
      <w:r>
        <w:t>của Văn phòng Trung ương Đảng truyền đạt ý kiến của Thường trực Ban Bí thư đối</w:t>
      </w:r>
    </w:p>
    <w:p>
      <w:r>
        <w:t>với báo cáo của Bộ Công an về kết quả Đoàn công tác liên ngành khảo sát các sân</w:t>
      </w:r>
    </w:p>
    <w:p>
      <w:r>
        <w:t>bay tại Thổ Nhĩ Kỳ, Hàn Quốc, Trung Quốc và Singapore;</w:t>
      </w:r>
    </w:p>
    <w:p>
      <w:r>
        <w:t>Căn cứ văn bản số 4486/VPCP-CN ngày 03/10/2025 của</w:t>
      </w:r>
    </w:p>
    <w:p>
      <w:r>
        <w:t>Văn phòng Chính phủ về kết quả Đoàn công tác liên ngành khảo sát sân bay quốc tế</w:t>
      </w:r>
    </w:p>
    <w:p>
      <w:r>
        <w:t>tại Thổ Nhĩ Kỳ, Hàn Quốc, Trung Quốc và Singapore;</w:t>
      </w:r>
    </w:p>
    <w:p>
      <w:r>
        <w:t>Trên cơ sở Tờ trình số 4628/TTr-CHK ngày</w:t>
      </w:r>
    </w:p>
    <w:p>
      <w:r>
        <w:t>07/10/2025 của Cục Hàng không Việt Nam về việc phê duyệt điều chỉnh Quy hoạch tổng</w:t>
      </w:r>
    </w:p>
    <w:p>
      <w:r>
        <w:t>thể phát triển hệ thống cảng hàng không, sân bay toàn quốc thời kỳ 2021 - 2030,</w:t>
      </w:r>
    </w:p>
    <w:p>
      <w:r>
        <w:t>tầm nhìn đến năm 2050;</w:t>
      </w:r>
    </w:p>
    <w:p>
      <w:r>
        <w:t>Xét đề nghị của Vụ trưởng Vụ Kế hoạch - Tài</w:t>
      </w:r>
    </w:p>
    <w:p>
      <w:r>
        <w:t>chính tại Báo cáo số 1856/KHTC ngày 07/10/2025</w:t>
      </w:r>
    </w:p>
    <w:p>
      <w:r>
        <w:t>QUYẾT ĐỊNH:</w:t>
      </w:r>
    </w:p>
    <w:p>
      <w:r>
        <w:t>Điều 1.</w:t>
      </w:r>
    </w:p>
    <w:p>
      <w:r>
        <w:t>Phê duyệt điều chỉnh</w:t>
      </w:r>
    </w:p>
    <w:p>
      <w:r>
        <w:t>Quy hoạch tổng thể phát triển hệ thống cảng hàng không, sân bay toàn quốc thời</w:t>
      </w:r>
    </w:p>
    <w:p>
      <w:r>
        <w:t>kỳ 2021-2030, tầm nhìn đến năm 2050 được phê duyệt tại Quyết định số</w:t>
      </w:r>
    </w:p>
    <w:p>
      <w:r>
        <w:t>1102/QĐ-BXD ngày 20/7/2025 của Bộ trưởng Bộ Xây dựng với nội dung như sau:</w:t>
      </w:r>
    </w:p>
    <w:p>
      <w:r>
        <w:t>Điều chỉnh nội dung về quy mô, cấp sân bay và ước</w:t>
      </w:r>
    </w:p>
    <w:p>
      <w:r>
        <w:t>tính chi phí đầu tư theo quy hoạch của Cảng hàng không quốc tế Gia Bình tại</w:t>
      </w:r>
    </w:p>
    <w:p>
      <w:r>
        <w:t>khoản 1 Điều 1 Quyết định số 1102/QĐ- BXD ngày 20/7/2025</w:t>
      </w:r>
    </w:p>
    <w:p>
      <w:r>
        <w:t>:</w:t>
      </w:r>
    </w:p>
    <w:p>
      <w:r>
        <w:t>Quy mô, cấp sân bay: cấp 4F.</w:t>
      </w:r>
    </w:p>
    <w:p>
      <w:r>
        <w:t>Ước tính chi phí đầu tư theo quy hoạch: khoảng</w:t>
      </w:r>
    </w:p>
    <w:p>
      <w:r>
        <w:t>161.600 tỷ đồng thời kỳ 2021- 2030, khoảng 52.700 đồng tầm nhìn đến năm 2050.</w:t>
      </w:r>
    </w:p>
    <w:p>
      <w:r>
        <w:t>Điều chỉnh nhu cầu vốn đầu</w:t>
      </w:r>
    </w:p>
    <w:p>
      <w:r>
        <w:t>tư phát triển hệ thống cảng hàng không đến năm 2030 tại</w:t>
      </w:r>
    </w:p>
    <w:p>
      <w:r>
        <w:t>khoản</w:t>
      </w:r>
    </w:p>
    <w:p>
      <w:r>
        <w:t>4 Điều 1 Quyết định số 1102/QĐ-BXD ngày 20/7/2025</w:t>
      </w:r>
    </w:p>
    <w:p>
      <w:r>
        <w:t>:</w:t>
      </w:r>
    </w:p>
    <w:p>
      <w:r>
        <w:t>nhu</w:t>
      </w:r>
    </w:p>
    <w:p>
      <w:r>
        <w:t>cầu vốn đầu tư phát triển hệ thống cảng hàng không đến năm 2030 khoảng 485.472</w:t>
      </w:r>
    </w:p>
    <w:p>
      <w:r>
        <w:t>tỷ đồng, được huy động từ nguồn vốn ngân sách nhà nước, vốn ngoài ngân sách và</w:t>
      </w:r>
    </w:p>
    <w:p>
      <w:r>
        <w:t>các nguồn vốn hợp pháp khác.</w:t>
      </w:r>
    </w:p>
    <w:p>
      <w:r>
        <w:t>Các nội dung khác được giữ nguyên theo Quyết định</w:t>
      </w:r>
    </w:p>
    <w:p>
      <w:r>
        <w:t>số</w:t>
      </w:r>
    </w:p>
    <w:p>
      <w:r>
        <w:t>648/QĐ-TTg</w:t>
      </w:r>
    </w:p>
    <w:p>
      <w:r>
        <w:t>ngày 07/6/2023 của Thủ tướng</w:t>
      </w:r>
    </w:p>
    <w:p>
      <w:r>
        <w:t>Chính phủ và Quyết định số</w:t>
      </w:r>
    </w:p>
    <w:p>
      <w:r>
        <w:t>1102/QĐ-BXD</w:t>
      </w:r>
    </w:p>
    <w:p>
      <w:r>
        <w:t>ngày</w:t>
      </w:r>
    </w:p>
    <w:p>
      <w:r>
        <w:t>20/7/2025 của Bộ trưởng Bộ Xây dựng.</w:t>
      </w:r>
    </w:p>
    <w:p>
      <w:r>
        <w:t>Điều 2.</w:t>
      </w:r>
    </w:p>
    <w:p>
      <w:r>
        <w:t>Quyết định này có</w:t>
      </w:r>
    </w:p>
    <w:p>
      <w:r>
        <w:t>hiệu lực thi hành kể từ ngày ký ban hành.</w:t>
      </w:r>
    </w:p>
    <w:p>
      <w:r>
        <w:t>Điều 3.</w:t>
      </w:r>
    </w:p>
    <w:p>
      <w:r>
        <w:t>Bộ trưởng, Thủ trưởng</w:t>
      </w:r>
    </w:p>
    <w:p>
      <w:r>
        <w:t>cơ quan ngang bộ, Thủ trưởng cơ quan thuộc Chính phủ, Chủ tịch Ủy ban nhân dân</w:t>
      </w:r>
    </w:p>
    <w:p>
      <w:r>
        <w:t>tỉnh Bắc Ninh chịu trách nhiệm thi hành Quyết định này./.</w:t>
      </w:r>
    </w:p>
    <w:p>
      <w:r>
        <w:t>Nơi nhận:- Ban Bí thư Trung ương Đảng (để b/c);- Thủ tướng, các Phó Thủ tướng Chính phủ (để b/c);- Bộ trưởng (để b/c);- Các bộ, cơ quan ngang bộ, cơ quan thuộc Chính phủ;- HĐND, UBND các tỉnh, thành phố trực thuộc trung ương;- Văn phòng Trung ương đảng;- Văn phòng Chủ tịch nước;- Văn phòng Chính phủ;- Văn phòng Quốc hội;- Kiểm toán Nhà nước;- Ủy ban Trung ương Mặt trận Tổ quốc Việt Nam;- Các Thứ trưởng Bộ Xây dựng;- Các Cục: HKVN, KTQLXD, KCHTXD;- Cảng vụ hàng không miền Bắc;- Tổng công ty Quản lý bay Việt Nam;- Cổng thông tin điện tử Bộ Xây dựng;- Lưu: VT, Vụ KHTC.VULH KT. BỘ TRƯỞNGTHỨ TRƯỞNGBùi Xuân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