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1508/QĐ-TTg 2025 Quy chế hoạt động Ủy ban Quốc gia APEC 2027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1508/QĐ-TTg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10/07/2025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 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1508/QĐ-TTg Hà Nội, ngày 10</w:t>
      </w:r>
    </w:p>
    <w:p>
      <w:r>
        <w:t>tháng 7 năm 2025</w:t>
      </w:r>
    </w:p>
    <w:p>
      <w:r>
        <w:t>QUYẾT ĐỊNH</w:t>
      </w:r>
    </w:p>
    <w:p>
      <w:r>
        <w:t>VỀ</w:t>
      </w:r>
    </w:p>
    <w:p>
      <w:r>
        <w:t>VIỆC BAN HÀNH QUY CHẾ HOẠT ĐỘNG CỦA ỦY BAN QUỐC GIA APEC 2027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18 tháng 02 năm 2025;</w:t>
      </w:r>
    </w:p>
    <w:p>
      <w:r>
        <w:t>Căn cứ Quyết định số</w:t>
      </w:r>
    </w:p>
    <w:p>
      <w:r>
        <w:t>23/2023/QĐ-TTg</w:t>
      </w:r>
    </w:p>
    <w:p>
      <w:r>
        <w:t>ngày 18 tháng 9 năm 2023 của Thủ</w:t>
      </w:r>
    </w:p>
    <w:p>
      <w:r>
        <w:t>tướng Chính phủ về thành lập, tổ chức và hoạt động của tổ chức phối hợp liên</w:t>
      </w:r>
    </w:p>
    <w:p>
      <w:r>
        <w:t>ngành;</w:t>
      </w:r>
    </w:p>
    <w:p>
      <w:r>
        <w:t>Căn cứ Quyết định số</w:t>
      </w:r>
    </w:p>
    <w:p>
      <w:r>
        <w:t>1507/QĐ-TTg</w:t>
      </w:r>
    </w:p>
    <w:p>
      <w:r>
        <w:t>ngày 10 tháng 7 năm 2025 của Thủ tướng</w:t>
      </w:r>
    </w:p>
    <w:p>
      <w:r>
        <w:t>Chính phủ về việc thành lập Ủy ban Quốc gia APEC 2027;</w:t>
      </w:r>
    </w:p>
    <w:p>
      <w:r>
        <w:t>Xét đề nghị của Bộ trưởng Bộ Ngoại giao tại tờ</w:t>
      </w:r>
    </w:p>
    <w:p>
      <w:r>
        <w:t>trình số 2796/TTr-BNG-NGKT ngày 12 tháng 5 năm 2025;</w:t>
      </w:r>
    </w:p>
    <w:p>
      <w:r>
        <w:t>QUYẾT ĐỊNH:</w:t>
      </w:r>
    </w:p>
    <w:p>
      <w:r>
        <w:t>Điều 1.</w:t>
      </w:r>
    </w:p>
    <w:p>
      <w:r>
        <w:t>Ban hành kèm theo Quyết</w:t>
      </w:r>
    </w:p>
    <w:p>
      <w:r>
        <w:t>định này Quy chế hoạt động của Ủy ban Quốc gia APEC 2027.</w:t>
      </w:r>
    </w:p>
    <w:p>
      <w:r>
        <w:t>Điều 2.</w:t>
      </w:r>
    </w:p>
    <w:p>
      <w:r>
        <w:t>Quyết định này có</w:t>
      </w:r>
    </w:p>
    <w:p>
      <w:r>
        <w:t>hiệu lực thi hành kể từ ngày ký.</w:t>
      </w:r>
    </w:p>
    <w:p>
      <w:r>
        <w:t>Điều 3.</w:t>
      </w:r>
    </w:p>
    <w:p>
      <w:r>
        <w:t>Các Bộ trưởng, Thủ</w:t>
      </w:r>
    </w:p>
    <w:p>
      <w:r>
        <w:t>trưởng cơ quan ngang Bộ, Chủ tịch Ủy ban nhân dân tỉnh An Giang và các thành</w:t>
      </w:r>
    </w:p>
    <w:p>
      <w:r>
        <w:t>viên của Ủy ban Quốc gia APEC 2027 chịu trách nhiệm thi hành Quyết định này./</w:t>
      </w:r>
    </w:p>
    <w:p>
      <w:r>
        <w:t>Nơi nhận:- Ban Bí thư Trung ương Đảng;- Thủ tướng, các Phó Thủ tướng Chính phủ;- Các Bộ, cơ quan ngang Bộ, cơ quan thuộc Chính phủ;- Văn phòng Trung ương và các Ban của Đảng;- Văn phòng Tổng Bí thư;- Văn phòng Chủ tịch nước;- UBND tỉnh An Giang;- Các Ủy viên Ủy ban Quốc gia APEC 2027;- VPCP: BTCN, các PCN, Trợ lý TTg, các Vụ: KTTH, TCCV, QHĐP, PL, TH, TGĐ Cổng</w:t>
      </w:r>
    </w:p>
    <w:p>
      <w:r>
        <w:t>TTĐT;- Lưu: VT, QHQT (02). THỦ TƯỚNGPhạm Minh Chính</w:t>
      </w:r>
    </w:p>
    <w:p>
      <w:r>
        <w:t>QUY CHẾ HOẠT ĐỘNG</w:t>
      </w:r>
    </w:p>
    <w:p>
      <w:r>
        <w:t>CỦA</w:t>
      </w:r>
    </w:p>
    <w:p>
      <w:r>
        <w:t>ỦY BAN QUỐC GIA APEC 2027</w:t>
      </w:r>
    </w:p>
    <w:p>
      <w:r>
        <w:t>(Ban hành kèm theo Quyết định số 1508/QĐ-TTg ngày 10 tháng 7 năm 2025 của Thủ</w:t>
      </w:r>
    </w:p>
    <w:p>
      <w:r>
        <w:t>tướng Chính phủ)</w:t>
      </w:r>
    </w:p>
    <w:p>
      <w:r>
        <w:t>I.</w:t>
      </w:r>
    </w:p>
    <w:p>
      <w:r>
        <w:t>QUY ĐỊNH CHUNG</w:t>
      </w:r>
    </w:p>
    <w:p>
      <w:r>
        <w:t>Điều 1. Quy định chung</w:t>
      </w:r>
    </w:p>
    <w:p>
      <w:r>
        <w:t>Quy chế này quy định quyền hạn, trách nhiệm của Ủy</w:t>
      </w:r>
    </w:p>
    <w:p>
      <w:r>
        <w:t>ban Quốc gia, Chủ tịch, các Phó Chủ tịch, các Ủy viên, các Trưởng Tiểu ban Ủy</w:t>
      </w:r>
    </w:p>
    <w:p>
      <w:r>
        <w:t>ban Quốc gia APEC 2027 (sau đây gọi tắt là Ủy ban Quốc gia) và Ban Thư ký Quốc</w:t>
      </w:r>
    </w:p>
    <w:p>
      <w:r>
        <w:t>gia APEC 2027 (sau đây gọi tắt là Ban Thư ký); Quy định chế độ làm việc, phối hợp</w:t>
      </w:r>
    </w:p>
    <w:p>
      <w:r>
        <w:t>công tác, thông tin của Ủy ban Quốc gia được thành lập theo Quyết định số</w:t>
      </w:r>
    </w:p>
    <w:p>
      <w:r>
        <w:t>1507/QĐ-TTg</w:t>
      </w:r>
    </w:p>
    <w:p>
      <w:r>
        <w:t>ngày 10 tháng 7 năm 2025 của Thủ</w:t>
      </w:r>
    </w:p>
    <w:p>
      <w:r>
        <w:t>tướng Chính phủ.</w:t>
      </w:r>
    </w:p>
    <w:p>
      <w:r>
        <w:t>II.</w:t>
      </w:r>
    </w:p>
    <w:p>
      <w:r>
        <w:t>NGUYÊN TẮC TỔ CHỨC, HOẠT ĐỘNG</w:t>
      </w:r>
    </w:p>
    <w:p>
      <w:r>
        <w:t>Điều 2. Chế độ làm việc,</w:t>
      </w:r>
    </w:p>
    <w:p>
      <w:r>
        <w:t>thông tin, báo cáo của Ủy ban Quốc gia</w:t>
      </w:r>
    </w:p>
    <w:p>
      <w:r>
        <w:t>Ủy ban Quốc gia họp định kỳ mỗi quý một lần. Trong</w:t>
      </w:r>
    </w:p>
    <w:p>
      <w:r>
        <w:t>trường hợp cần thiết, Chủ tịch Ủy ban Quốc gia có thể triệu tập các cuộc họp đột</w:t>
      </w:r>
    </w:p>
    <w:p>
      <w:r>
        <w:t>xuất và các thành viên được triệu tập theo yêu cầu của Chủ tịch Ủy ban Quốc gia</w:t>
      </w:r>
    </w:p>
    <w:p>
      <w:r>
        <w:t>tùy theo tính chất, nội dung công việc. Trong năm 2027, đặc biệt là thời gian</w:t>
      </w:r>
    </w:p>
    <w:p>
      <w:r>
        <w:t>chuẩn bị diễn ra Tuần lễ cấp cao, Ủy ban Quốc gia có thể họp thường xuyên.</w:t>
      </w:r>
    </w:p>
    <w:p>
      <w:r>
        <w:t>Kết luận của Chủ tịch Ủy ban Quốc gia tại cuộc họp</w:t>
      </w:r>
    </w:p>
    <w:p>
      <w:r>
        <w:t>sẽ được Ban Thư ký APEC 2027 và Văn phòng Chính phủ tổng hợp, thông báo các Ủy</w:t>
      </w:r>
    </w:p>
    <w:p>
      <w:r>
        <w:t>viên, các Tiểu ban, các cơ quan và địa phương liên quan bằng văn bản để phối hợp,</w:t>
      </w:r>
    </w:p>
    <w:p>
      <w:r>
        <w:t>thực hiện.</w:t>
      </w:r>
    </w:p>
    <w:p>
      <w:r>
        <w:t>Các Tiểu ban và Ban Thư ký APEC 2027 làm việc theo</w:t>
      </w:r>
    </w:p>
    <w:p>
      <w:r>
        <w:t>hình thức kiêm nhiệm, được huy động và sử dụng bộ máy, phương tiện thuộc quyền</w:t>
      </w:r>
    </w:p>
    <w:p>
      <w:r>
        <w:t>quản lý để phục vụ các hoạt động của các Tiểu ban và Ban Thư ký APEC 2027.</w:t>
      </w:r>
    </w:p>
    <w:p>
      <w:r>
        <w:t>Các Tiểu ban và Ban Thư ký APEC 2027 có nhiệm vụ</w:t>
      </w:r>
    </w:p>
    <w:p>
      <w:r>
        <w:t>báo cáo định kỳ lãnh đạo và các đồng chí ủy viên Ủy ban Quốc gia phụ trách tiến</w:t>
      </w:r>
    </w:p>
    <w:p>
      <w:r>
        <w:t>trình chuẩn bị cho các hoạt động của APEC tại Việt Nam năm 2027. Các báo cáo gửi</w:t>
      </w:r>
    </w:p>
    <w:p>
      <w:r>
        <w:t>lãnh đạo Ủy ban Quốc gia đồng gửi Ban Thư ký APEC 2027 để tổng hợp và điều phối</w:t>
      </w:r>
    </w:p>
    <w:p>
      <w:r>
        <w:t>công tác.</w:t>
      </w:r>
    </w:p>
    <w:p>
      <w:r>
        <w:t>Các Ủy viên, các Tiểu ban có trách nhiệm thông tin,</w:t>
      </w:r>
    </w:p>
    <w:p>
      <w:r>
        <w:t>phối hợp chặt chẽ với nhau và với Ban Thư ký APEC 2027 để chuẩn bị, tổ chức các</w:t>
      </w:r>
    </w:p>
    <w:p>
      <w:r>
        <w:t>hoạt động của Năm APEC 2027. Các thành viên của các Tiểu ban thống nhất đầu mối</w:t>
      </w:r>
    </w:p>
    <w:p>
      <w:r>
        <w:t>liên lạc và duy trì chế độ phối hợp với bộ phận thường trực của Tiểu ban.</w:t>
      </w:r>
    </w:p>
    <w:p>
      <w:r>
        <w:t>Điều 3. Phân công chủ trì tổ</w:t>
      </w:r>
    </w:p>
    <w:p>
      <w:r>
        <w:t>chức các sự kiện</w:t>
      </w:r>
    </w:p>
    <w:p>
      <w:r>
        <w:t>Các cơ quan chủ trì tổ chức sự kiện (gọi tắt là cơ</w:t>
      </w:r>
    </w:p>
    <w:p>
      <w:r>
        <w:t>quan, chủ trì) được phân công nhiệm vụ như sau:</w:t>
      </w:r>
    </w:p>
    <w:p>
      <w:r>
        <w:t>Ủy ban Quốc gia chủ trì tổ chức các hội nghị, hoạt</w:t>
      </w:r>
    </w:p>
    <w:p>
      <w:r>
        <w:t>động trong Tuần lễ cấp cao; 04 đợt Hội nghị Quan chức cao cấp (SOM) và các cuộc</w:t>
      </w:r>
    </w:p>
    <w:p>
      <w:r>
        <w:t>họp liên quan; và cân nhắc khả năng kết hợp tổ chức các hội nghị, hoạt động diễn</w:t>
      </w:r>
    </w:p>
    <w:p>
      <w:r>
        <w:t>ra ngay sát hoặc cùng đợt Hội nghị SOM để tiết kiệm kinh phí và thời gian.</w:t>
      </w:r>
    </w:p>
    <w:p>
      <w:r>
        <w:t>Các Bộ, ngành, cơ quan chuyên môn chủ trì tổ chức</w:t>
      </w:r>
    </w:p>
    <w:p>
      <w:r>
        <w:t>các Hội nghị Bộ trưởng chuyên ngành và hoạt động tương đương, các cuộc họp nhóm</w:t>
      </w:r>
    </w:p>
    <w:p>
      <w:r>
        <w:t>công tác nằm ngoài các đợt Hội nghị SOM và các hoạt động liên quan trên cơ sở</w:t>
      </w:r>
    </w:p>
    <w:p>
      <w:r>
        <w:t>phê duyệt của Ủy ban Quốc gia.</w:t>
      </w:r>
    </w:p>
    <w:p>
      <w:r>
        <w:t>Liên đoàn Thương mại và Công nghiệp Việt Nam chủ</w:t>
      </w:r>
    </w:p>
    <w:p>
      <w:r>
        <w:t>trì, phối hợp tổ chức Hội nghị Thượng đỉnh doanh nghiệp, Đối thoại của Lãnh đạo</w:t>
      </w:r>
    </w:p>
    <w:p>
      <w:r>
        <w:t>cấp cao với Hội đồng tư vấn kinh doanh APEC (ABAC), Hội nghị ABAC và hoạt động</w:t>
      </w:r>
    </w:p>
    <w:p>
      <w:r>
        <w:t>của doanh nghiệp trên cơ sở phê duyệt của Ủy ban Quốc gia.</w:t>
      </w:r>
    </w:p>
    <w:p>
      <w:r>
        <w:t>Điều 4. Công tác văn thư, hành</w:t>
      </w:r>
    </w:p>
    <w:p>
      <w:r>
        <w:t>chính</w:t>
      </w:r>
    </w:p>
    <w:p>
      <w:r>
        <w:t>Chủ tịch Ủy ban Quốc gia, các Phó Chủ tịch và các Ủy</w:t>
      </w:r>
    </w:p>
    <w:p>
      <w:r>
        <w:t>viên Ủy ban Quốc gia; Trưởng và Phó Trưởng Ban Thư ký APEC 2027, Trưởng các Tiểu</w:t>
      </w:r>
    </w:p>
    <w:p>
      <w:r>
        <w:t>ban sử dụng con dấu của cơ quan mình trong việc thực hiện các nhiệm vụ được</w:t>
      </w:r>
    </w:p>
    <w:p>
      <w:r>
        <w:t>phân công tại Quyết định thành lập Ủy ban Quốc gia và nhiệm vụ được giao tại</w:t>
      </w:r>
    </w:p>
    <w:p>
      <w:r>
        <w:t>Quy chế này.</w:t>
      </w:r>
    </w:p>
    <w:p>
      <w:r>
        <w:t>III.</w:t>
      </w:r>
    </w:p>
    <w:p>
      <w:r>
        <w:t>TRÁCH NHIỆM, QUYỀN HẠN</w:t>
      </w:r>
    </w:p>
    <w:p>
      <w:r>
        <w:t>Điều 5. Chủ tịch Ủy ban Quốc</w:t>
      </w:r>
    </w:p>
    <w:p>
      <w:r>
        <w:t>gia</w:t>
      </w:r>
    </w:p>
    <w:p>
      <w:r>
        <w:t>Chủ tịch Ủy ban Quốc gia chỉ đạo và quyết định chủ</w:t>
      </w:r>
    </w:p>
    <w:p>
      <w:r>
        <w:t>trương đối với toàn bp công tác chuẩn bị và tổ chức các hội nghị, hoạt động</w:t>
      </w:r>
    </w:p>
    <w:p>
      <w:r>
        <w:t>liên quan của Năm APEC 2027; ban hành Quyết định thành lập các Tiểu ban và Ban</w:t>
      </w:r>
    </w:p>
    <w:p>
      <w:r>
        <w:t>Thư ký, trong đó có quy chế làm việc; bổ sung, điều chỉnh thành viên Ủy ban Quốc</w:t>
      </w:r>
    </w:p>
    <w:p>
      <w:r>
        <w:t>gia là lãnh đạo các cơ quan, địa phương liên quan trên cơ sở yêu cầu của thực tế</w:t>
      </w:r>
    </w:p>
    <w:p>
      <w:r>
        <w:t>và tính chất công việc; phê duyệt danh mục các hội nghị, hoạt động của Năm APEC</w:t>
      </w:r>
    </w:p>
    <w:p>
      <w:r>
        <w:t>2027 và kế hoạch tổng thể về chuẩn bị và tổ chức để báo cáo Lãnh đạo cấp cao;</w:t>
      </w:r>
    </w:p>
    <w:p>
      <w:r>
        <w:t>xem xét dự toán của các cơ quan, địa phương để trình Thủ tướng Chính phủ phê</w:t>
      </w:r>
    </w:p>
    <w:p>
      <w:r>
        <w:t>duyệt; triệu tập, chủ trì và kết luận các phiên họp của Ủy ban Quốc gia.</w:t>
      </w:r>
    </w:p>
    <w:p>
      <w:r>
        <w:t>Điều 6. Phó Chủ tịch Ủy ban Quốc</w:t>
      </w:r>
    </w:p>
    <w:p>
      <w:r>
        <w:t>gia</w:t>
      </w:r>
    </w:p>
    <w:p>
      <w:r>
        <w:t>Các Phó Chủ tịch Ủy ban Quốc gia có trách nhiệm thực</w:t>
      </w:r>
    </w:p>
    <w:p>
      <w:r>
        <w:t>hiện các nhiệm vụ do Chủ tịch Ủy ban Quốc gia phân công, cụ thể như sau:</w:t>
      </w:r>
    </w:p>
    <w:p>
      <w:r>
        <w:t>Phó Chủ tịch Thường trực là Thứ trưởng Bộ Ngoại</w:t>
      </w:r>
    </w:p>
    <w:p>
      <w:r>
        <w:t>giao, đồng thời là Chủ tịch SOM APEC 2027, Trưởng Ban Thư ký APEC 2027: Giúp Chủ</w:t>
      </w:r>
    </w:p>
    <w:p>
      <w:r>
        <w:t>tịch Ủy ban Quốc gia phụ trách tổng thể công tác chuẩn bị và tổ chức mọi mặt,</w:t>
      </w:r>
    </w:p>
    <w:p>
      <w:r>
        <w:t>các định hướng lớn và các nội dung liên quan chính trị, đối ngoại. Trong trường</w:t>
      </w:r>
    </w:p>
    <w:p>
      <w:r>
        <w:t>hợp Chủ tịch Ủy ban Quốc gia vắng mặt, Phó Chủ tịch Thường trực, Chủ tịch SOM sẽ</w:t>
      </w:r>
    </w:p>
    <w:p>
      <w:r>
        <w:t>thay mặt Chủ tịch Ủy ban Quốc gia điều hành công việc chung của Ủy ban Quốc</w:t>
      </w:r>
    </w:p>
    <w:p>
      <w:r>
        <w:t>gia.</w:t>
      </w:r>
    </w:p>
    <w:p>
      <w:r>
        <w:t>Phó Chủ tịch là Thứ trưởng Bộ Công Thương: Giúp</w:t>
      </w:r>
    </w:p>
    <w:p>
      <w:r>
        <w:t>Chủ tịch Ủy ban Quốc gia phụ trách các nội dung kinh tế, thương mại, đầu tư và</w:t>
      </w:r>
    </w:p>
    <w:p>
      <w:r>
        <w:t>liên quan.</w:t>
      </w:r>
    </w:p>
    <w:p>
      <w:r>
        <w:t>Điều 7. Ủy viên Ủy ban Quốc gia</w:t>
      </w:r>
    </w:p>
    <w:p>
      <w:r>
        <w:t>Các Ủy viên Ủy ban Quốc gia đại diện cho các bộ,</w:t>
      </w:r>
    </w:p>
    <w:p>
      <w:r>
        <w:t>ban, ngành, địa phương tham gia các hoạt động của Ủy ban Quốc gia; thực hiện</w:t>
      </w:r>
    </w:p>
    <w:p>
      <w:r>
        <w:t>các nhiệm vụ của Ủy ban Quốc gia liên quan đến cơ quan phụ trách và các nhiệm vụ</w:t>
      </w:r>
    </w:p>
    <w:p>
      <w:r>
        <w:t>được Chủ tịch Ủy ban Quốc gia phân công, chịu trách nhiệm trước Chủ tịch Ủy ban</w:t>
      </w:r>
    </w:p>
    <w:p>
      <w:r>
        <w:t>Quốc gia và Thủ trưởng cơ quan mình về việc thực hiện các nhiệm vụ được giao.</w:t>
      </w:r>
    </w:p>
    <w:p>
      <w:r>
        <w:t>Điều 8. Các Trưởng Tiểu ban</w:t>
      </w:r>
    </w:p>
    <w:p>
      <w:r>
        <w:t>Các Trưởng Tiểu ban chịu trách nhiệm trước Chủ tịch</w:t>
      </w:r>
    </w:p>
    <w:p>
      <w:r>
        <w:t>Ủy ban Quốc gia về các nhiệm vụ được giao; tổ chức, chỉ đạo, điều phối công việc</w:t>
      </w:r>
    </w:p>
    <w:p>
      <w:r>
        <w:t>của Tiểu ban được phân công phụ trách; phối hợp với các Tiểu ban khác và các cơ</w:t>
      </w:r>
    </w:p>
    <w:p>
      <w:r>
        <w:t>quan, địa phương liên quan; quyết định các vấn đề, nội dung công việc thuộc</w:t>
      </w:r>
    </w:p>
    <w:p>
      <w:r>
        <w:t>trách nhiệm của Tiểu ban được phân công phụ trách phù hợp với quy định của pháp</w:t>
      </w:r>
    </w:p>
    <w:p>
      <w:r>
        <w:t>luật.</w:t>
      </w:r>
    </w:p>
    <w:p>
      <w:r>
        <w:t>Điều 9. Ban Thư ký Quốc gia</w:t>
      </w:r>
    </w:p>
    <w:p>
      <w:r>
        <w:t>APEC 2027</w:t>
      </w:r>
    </w:p>
    <w:p>
      <w:r>
        <w:t>Ban Thư ký là bộ phận thường trực giúp việc của Ủy</w:t>
      </w:r>
    </w:p>
    <w:p>
      <w:r>
        <w:t>ban Quốc gia, chịu sự chỉ đạo trực tiếp của Chủ tịch Ủy ban Quốc gia, có nhiệm</w:t>
      </w:r>
    </w:p>
    <w:p>
      <w:r>
        <w:t>vụ điều phối và hỗ trợ hoạt động của các Tiểu ban, các cơ quan, địa phương liên</w:t>
      </w:r>
    </w:p>
    <w:p>
      <w:r>
        <w:t>quan phục vụ cho việc chuẩn bị, tổ chức các hội nghị, hoạt động của Năm APEC</w:t>
      </w:r>
    </w:p>
    <w:p>
      <w:r>
        <w:t>2027.</w:t>
      </w:r>
    </w:p>
    <w:p>
      <w:r>
        <w:t>Trưởng Ban Thư ký đồng thời là Phó Chủ tịch Thường</w:t>
      </w:r>
    </w:p>
    <w:p>
      <w:r>
        <w:t>trực Ủy ban Quốc gia, Chủ tịch SOM APEC 2027 (Thứ trưởng Bộ Ngoại giao); hỗ trợ</w:t>
      </w:r>
    </w:p>
    <w:p>
      <w:r>
        <w:t>điều phối các hoạt động cho Trưởng Ban Thư ký là hai Phó Trưởng Ban Thư ký: Phó</w:t>
      </w:r>
    </w:p>
    <w:p>
      <w:r>
        <w:t>Trưởng Ban Thư ký đồng thời là Trưởng SOM Ngoại giao giúp Trưởng Ban Thư ký phụ</w:t>
      </w:r>
    </w:p>
    <w:p>
      <w:r>
        <w:t>trách điều phối hoạt động tổng thể, định hướng lớn và các nội dung liên quan</w:t>
      </w:r>
    </w:p>
    <w:p>
      <w:r>
        <w:t>chính trị, đối ngoại; Phó Trưởng Ban Thư ký đồng thời là Trưởng SOM Công Thương</w:t>
      </w:r>
    </w:p>
    <w:p>
      <w:r>
        <w:t>giúp Trưởng Ban Thư ký phụ trách các vấn đề kinh tế, thương mại, đầu tư và liên</w:t>
      </w:r>
    </w:p>
    <w:p>
      <w:r>
        <w:t>quan./.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Hỏi đáp pháp luật</w:t>
      </w:r>
    </w:p>
    <w:p>
      <w:r>
        <w:t>Pháp Luật Thuế</w:t>
      </w:r>
    </w:p>
    <w:p>
      <w:r>
        <w:t>Bản án liên quan</w:t>
      </w:r>
    </w:p>
    <w:p>
      <w:r>
        <w:t>PHÁP LUẬT DOANH NGHIỆP</w:t>
      </w:r>
    </w:p>
    <w:p>
      <w:r>
        <w:t>Quyết định 1508/QĐ-TTg năm 2025 về Quy chế hoạt động của Ủy ban Quốc gia APEC 2027 do Thủ tướng Chính phủ ban hành</w:t>
      </w:r>
    </w:p>
    <w:p>
      <w:r>
        <w:t>Văn bản này chưa cập nhật nội dung Tiếng Anh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Quyết định 1508/QĐ-TTg ngày 10/07/2025 về Quy chế hoạt động của Ủy ban Quốc gia APEC 2027 do Thủ tướng Chính phủ ban hành</w:t>
      </w:r>
    </w:p>
    <w:p>
      <w:r>
        <w:t>Tải Văn bản tiếng Việt</w:t>
      </w:r>
    </w:p>
    <w:p>
      <w:r>
        <w:t>Tải Văn bản tiếng Việt (docx)</w:t>
      </w:r>
    </w:p>
    <w:p>
      <w:r>
        <w:t>Tải Văn bản gốc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Văn bản liên quan</w:t>
      </w:r>
    </w:p>
    <w:p>
      <w:r>
        <w:t>1</w:t>
      </w:r>
    </w:p>
    <w:p>
      <w:r>
        <w:t>Quyết định 1507/QĐ-TTg năm 2025 thành lập Ủy ban Quốc gia APEC 2027 do Thủ tướng Chính phủ ban hành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10/07/2025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17/07/2025</w:t>
      </w:r>
    </w:p>
    <w:p>
      <w:r>
        <w:t>2</w:t>
      </w:r>
    </w:p>
    <w:p>
      <w:r>
        <w:t>Quyết định 16/2025/QĐ-TTg giải thể Ủy ban Giám sát tài chính Quốc gia do Thủ tướng Chính phủ ban hành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16/06/2025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19/06/2025</w:t>
      </w:r>
    </w:p>
    <w:p>
      <w:r>
        <w:t>3</w:t>
      </w:r>
    </w:p>
    <w:p>
      <w:r>
        <w:t>Thông báo 295/TB-VPCP năm 2025 kết luận của Phó Thủ tướng Chính phủ Trần Hồng Hà - Chủ tịch Ủy ban tại cuộc họp Ủy ban An ninh hàng không dân dụng quốc gia do Văn phòng Chính phủ ban hành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10/06/2025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17/06/2025</w:t>
      </w:r>
    </w:p>
    <w:p>
      <w:r>
        <w:t>4</w:t>
      </w:r>
    </w:p>
    <w:p>
      <w:r>
        <w:t>Thông báo 259/TB-VPCP về kết luận của Phó Thủ tướng Chính Phủ Trần Hồng Hà - Chủ tịch Ủy ban An toàn giao thông Quốc gia tại Hội nghị sơ kết công tác bảo đảm trật tự, an toàn giao thông quý I và nhiệm vụ, giải pháp quý II năm 2025 do Văn phòng Chính phủ ban hành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24/05/2025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26/05/2025</w:t>
      </w:r>
    </w:p>
    <w:p>
      <w:r>
        <w:t>5</w:t>
      </w:r>
    </w:p>
    <w:p>
      <w:r>
        <w:t>Luật Tổ chức Chính phủ 2025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18/02/2025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22/02/2025</w:t>
      </w:r>
    </w:p>
    <w:p>
      <w:r>
        <w:t>6</w:t>
      </w:r>
    </w:p>
    <w:p>
      <w:r>
        <w:t>Quyết định 23/2023/QĐ-TTg về thành lập, tổ chức và hoạt động của tổ chức phối hợp liên ngành do Thủ tướng Chính phủ ban hành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18/09/2023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19/09/2023</w:t>
      </w:r>
    </w:p>
    <w:p>
      <w:r>
        <w:t>7</w:t>
      </w:r>
    </w:p>
    <w:p>
      <w:r>
        <w:t>Quyết định 360/QĐ-HĐTV năm 2017 về Quy chế làm việc của Hội đồng tư vấn cải cách thủ tục hành chính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31/05/2017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25/07/2025</w:t>
      </w:r>
    </w:p>
    <w:p>
      <w:r>
        <w:t>353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