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15/2021/TT-NHNN sửa đổi Thông tư 16/2012/TT-NHNN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15/2021/TT-NHNN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30/09/2021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NGÂN HÀNG</w:t>
      </w:r>
    </w:p>
    <w:p>
      <w:r>
        <w:t>NHÀ NƯỚCVIỆT NAM CỘNG HÒA XÃ</w:t>
      </w:r>
    </w:p>
    <w:p>
      <w:r>
        <w:t>HỘI CHỦ NGHĨA VIỆT NAMĐộc lập - Tự do - Hạnh phúc</w:t>
      </w:r>
    </w:p>
    <w:p>
      <w:r>
        <w:t>Số:</w:t>
      </w:r>
    </w:p>
    <w:p>
      <w:r>
        <w:t>15/2021/TT-NHNN Hà Nội, ngày</w:t>
      </w:r>
    </w:p>
    <w:p>
      <w:r>
        <w:t>30 tháng9 năm 2021</w:t>
      </w:r>
    </w:p>
    <w:p>
      <w:r>
        <w:t>THÔNG TƯ</w:t>
      </w:r>
    </w:p>
    <w:p>
      <w:r>
        <w:t>SỬA ĐỔI, BỔ SUNG MỘT SỐ ĐIỀU CỦA THÔNG TƯ SỐ 16/2012/TT-NHNN</w:t>
      </w:r>
    </w:p>
    <w:p>
      <w:r>
        <w:t>NGÀY 25 THÁNG 5 NĂM 2012 CỦA THỐNG ĐỐC NGÂN HÀNG NHÀ NƯỚC VIỆT NAM HƯỚNG DẪN MỘT</w:t>
      </w:r>
    </w:p>
    <w:p>
      <w:r>
        <w:t>SỐ ĐIỀU CỦA NGHỊ ĐỊNH SỐ 24/2012/NĐ-CP NGÀY 03 THÁNG 4 NĂM 2012 CỦA CHÍNH PHỦ VỀ</w:t>
      </w:r>
    </w:p>
    <w:p>
      <w:r>
        <w:t>QUẢN LÝ HOẠT ĐỘNG KINH DOANH VÀNG</w:t>
      </w:r>
    </w:p>
    <w:p>
      <w:r>
        <w:t>Căn cứ</w:t>
      </w:r>
    </w:p>
    <w:p>
      <w:r>
        <w:t>Luật</w:t>
      </w:r>
    </w:p>
    <w:p>
      <w:r>
        <w:t>Ngân hàng Nhà nước Việt Nam</w:t>
      </w:r>
    </w:p>
    <w:p>
      <w:r>
        <w:t>ngày 16 tháng 6 năm 2010;</w:t>
      </w:r>
    </w:p>
    <w:p>
      <w:r>
        <w:t>Căn cứ</w:t>
      </w:r>
    </w:p>
    <w:p>
      <w:r>
        <w:t>Luật Các</w:t>
      </w:r>
    </w:p>
    <w:p>
      <w:r>
        <w:t>tổ chức tín dụng</w:t>
      </w:r>
    </w:p>
    <w:p>
      <w:r>
        <w:t>ngày 16 tháng 6 năm 2010 và</w:t>
      </w:r>
    </w:p>
    <w:p>
      <w:r>
        <w:t>Luật</w:t>
      </w:r>
    </w:p>
    <w:p>
      <w:r>
        <w:t>sửa đổi, bổ sung một số điều của Luật Các tổ chức tín dụng</w:t>
      </w:r>
    </w:p>
    <w:p>
      <w:r>
        <w:t>ngày 20 tháng 11</w:t>
      </w:r>
    </w:p>
    <w:p>
      <w:r>
        <w:t>năm 2017;</w:t>
      </w:r>
    </w:p>
    <w:p>
      <w:r>
        <w:t>Căn cứ</w:t>
      </w:r>
    </w:p>
    <w:p>
      <w:r>
        <w:t>Pháp lệnh</w:t>
      </w:r>
    </w:p>
    <w:p>
      <w:r>
        <w:t>Ngoại hối</w:t>
      </w:r>
    </w:p>
    <w:p>
      <w:r>
        <w:t>ngày 13 tháng 12 năm 2005 và</w:t>
      </w:r>
    </w:p>
    <w:p>
      <w:r>
        <w:t>Pháp lệnh</w:t>
      </w:r>
    </w:p>
    <w:p>
      <w:r>
        <w:t>sửa đổi, bổ sung một số điều của Pháp lệnh Ngoại hối</w:t>
      </w:r>
    </w:p>
    <w:p>
      <w:r>
        <w:t>ngày 18 tháng 3 năm</w:t>
      </w:r>
    </w:p>
    <w:p>
      <w:r>
        <w:t>2013;</w:t>
      </w:r>
    </w:p>
    <w:p>
      <w:r>
        <w:t>Căn cứ Nghị định số</w:t>
      </w:r>
    </w:p>
    <w:p>
      <w:r>
        <w:t>24/2012/NĐ-CP</w:t>
      </w:r>
    </w:p>
    <w:p>
      <w:r>
        <w:t>ngày 03 tháng 4 năm 2012 của Chính</w:t>
      </w:r>
    </w:p>
    <w:p>
      <w:r>
        <w:t>phủ về quản lý hoạt động kinh doanh vàng;</w:t>
      </w:r>
    </w:p>
    <w:p>
      <w:r>
        <w:t>Căn cứ Nghị định số</w:t>
      </w:r>
    </w:p>
    <w:p>
      <w:r>
        <w:t>85/2019/NĐ-CP</w:t>
      </w:r>
    </w:p>
    <w:p>
      <w:r>
        <w:t>ngày 14 tháng 11 năm 2019 của</w:t>
      </w:r>
    </w:p>
    <w:p>
      <w:r>
        <w:t>Chính phủ quy định thực hiện thủ tục hành chính theo cơ chế một cửa quốc gia,</w:t>
      </w:r>
    </w:p>
    <w:p>
      <w:r>
        <w:t>cơ chế một cửa ASEAN và kiểm tra chuyên ngành đối với hàng hóa xuất khẩu, nhập</w:t>
      </w:r>
    </w:p>
    <w:p>
      <w:r>
        <w:t>khẩu;</w:t>
      </w:r>
    </w:p>
    <w:p>
      <w:r>
        <w:t>Căn cứ Nghị định số</w:t>
      </w:r>
    </w:p>
    <w:p>
      <w:r>
        <w:t>16/2017/NĐ-CP</w:t>
      </w:r>
    </w:p>
    <w:p>
      <w:r>
        <w:t>ngày 17 tháng 02 năm 2017 của</w:t>
      </w:r>
    </w:p>
    <w:p>
      <w:r>
        <w:t>Chính phủ quy định chức năng, nhiệm vụ, quyền hạn và cơ cấu tổ chức của Ngân</w:t>
      </w:r>
    </w:p>
    <w:p>
      <w:r>
        <w:t>hàng Nhà nước Việt Nam;</w:t>
      </w:r>
    </w:p>
    <w:p>
      <w:r>
        <w:t>Theo đề nghị của Vụ trưởng Vụ Quản lý ngoại hối;</w:t>
      </w:r>
    </w:p>
    <w:p>
      <w:r>
        <w:t>Thống đốc Ngân hàng Nhà nước Việt Nam ban</w:t>
      </w:r>
    </w:p>
    <w:p>
      <w:r>
        <w:t>hành Thông tư sửa đổi, bổ sung một số điều của Thông tư số</w:t>
      </w:r>
    </w:p>
    <w:p>
      <w:r>
        <w:t>16/2012/TT-NHNN</w:t>
      </w:r>
    </w:p>
    <w:p>
      <w:r>
        <w:t>ngày 25/5/2012 của Thống đốc</w:t>
      </w:r>
    </w:p>
    <w:p>
      <w:r>
        <w:t>Ngân hàng Nhà nước Việt Nam hướng dẫn một số điều của Nghị định số</w:t>
      </w:r>
    </w:p>
    <w:p>
      <w:r>
        <w:t>24/2012/NĐ-CP</w:t>
      </w:r>
    </w:p>
    <w:p>
      <w:r>
        <w:t>ngày 03/4/2012 của Chính phủ về</w:t>
      </w:r>
    </w:p>
    <w:p>
      <w:r>
        <w:t>quản lý hoạt động kinh doanh vàng (sau đây gọi là Thông tư</w:t>
      </w:r>
    </w:p>
    <w:p>
      <w:r>
        <w:t>16/2012/TT-NHNN</w:t>
      </w:r>
    </w:p>
    <w:p>
      <w:r>
        <w:t>).</w:t>
      </w:r>
    </w:p>
    <w:p>
      <w:r>
        <w:t>Điều 1. Sửa đổi, bổ sung một</w:t>
      </w:r>
    </w:p>
    <w:p>
      <w:r>
        <w:t>số điều của Thông tư 16/2012/TT-NHNN</w:t>
      </w:r>
    </w:p>
    <w:p>
      <w:r>
        <w:t>Bổ sung khoản 1b vào sau</w:t>
      </w:r>
    </w:p>
    <w:p>
      <w:r>
        <w:t>khoản 1a</w:t>
      </w:r>
    </w:p>
    <w:p>
      <w:r>
        <w:t>Điều 15</w:t>
      </w:r>
    </w:p>
    <w:p>
      <w:r>
        <w:t>như sau:</w:t>
      </w:r>
    </w:p>
    <w:p>
      <w:r>
        <w:t>“1b. Đối với trường hợp doanh nghiệp có vốn đầu</w:t>
      </w:r>
    </w:p>
    <w:p>
      <w:r>
        <w:t>tư nước ngoài có nhu cầu nhập khẩu vàng nguyên liệu để sản xuất vàng trang sức,</w:t>
      </w:r>
    </w:p>
    <w:p>
      <w:r>
        <w:t>mỹ nghệ đề nghị cấp phép theo cơ chế một cửa quốc gia thì gửi hồ sơ theo quy định</w:t>
      </w:r>
    </w:p>
    <w:p>
      <w:r>
        <w:t>tại Điều 12 Thông tư này đến cổng thông tin một cửa quốc gia để được cấp Giấy</w:t>
      </w:r>
    </w:p>
    <w:p>
      <w:r>
        <w:t>phép nhập khẩu vàng nguyên liệu.”.</w:t>
      </w:r>
    </w:p>
    <w:p>
      <w:r>
        <w:t>Bổ sung khoản 5 vào</w:t>
      </w:r>
    </w:p>
    <w:p>
      <w:r>
        <w:t>Điều 15</w:t>
      </w:r>
    </w:p>
    <w:p>
      <w:r>
        <w:t>như sau:</w:t>
      </w:r>
    </w:p>
    <w:p>
      <w:r>
        <w:t>“5. Thủ tục cấp Giấy phép nhập khẩu vàng nguyên</w:t>
      </w:r>
    </w:p>
    <w:p>
      <w:r>
        <w:t>liệu cho doanh nghiệp có vốn đầu tư nước ngoài để sản xuất vàng trang sức, mỹ</w:t>
      </w:r>
    </w:p>
    <w:p>
      <w:r>
        <w:t>nghệ theo cơ chế một cửa quốc gia được thực hiện như sau:</w:t>
      </w:r>
    </w:p>
    <w:p>
      <w:r>
        <w:t>a) Nguyên tắc khai, gửi, tiếp nhận, trả kết quả,</w:t>
      </w:r>
    </w:p>
    <w:p>
      <w:r>
        <w:t>trao đổi, phản hồi thông tin về hồ sơ đề nghị cấp phép nhập khẩu vàng nguyên liệu</w:t>
      </w:r>
    </w:p>
    <w:p>
      <w:r>
        <w:t>cho doanh nghiệp có vốn đầu tư nước ngoài để sản xuất vàng trang sức, mỹ nghệ:</w:t>
      </w:r>
    </w:p>
    <w:p>
      <w:r>
        <w:t>Hồ sơ điện tử được sử dụng chữ ký số gửi trên</w:t>
      </w:r>
    </w:p>
    <w:p>
      <w:r>
        <w:t>cổng thông tin một cửa quốc gia. Việc khai, gửi, tiếp nhận, trả kết quả, trao đổi,</w:t>
      </w:r>
    </w:p>
    <w:p>
      <w:r>
        <w:t>phản hồi thông tin, sử dụng chữ ký số trên cổng thông tin một cửa quốc gia và hệ</w:t>
      </w:r>
    </w:p>
    <w:p>
      <w:r>
        <w:t>thống xử lý chuyên ngành của Ngân hàng Nhà nước Việt Nam thực hiện theo quy định</w:t>
      </w:r>
    </w:p>
    <w:p>
      <w:r>
        <w:t>tại Nghị định số</w:t>
      </w:r>
    </w:p>
    <w:p>
      <w:r>
        <w:t>85/2019/NĐ-CP</w:t>
      </w:r>
    </w:p>
    <w:p>
      <w:r>
        <w:t>ngày</w:t>
      </w:r>
    </w:p>
    <w:p>
      <w:r>
        <w:t>14/11/2019 của Chính phủ quy định thực hiện thủ tục hành chính theo cơ chế một</w:t>
      </w:r>
    </w:p>
    <w:p>
      <w:r>
        <w:t>cửa quốc gia, cơ chế một cửa ASEAN và kiểm tra chuyên ngành đối với hàng hóa xuất</w:t>
      </w:r>
    </w:p>
    <w:p>
      <w:r>
        <w:t>khẩu, nhập khẩu và các văn bản sửa đổi, bổ sung, thay thế (nếu có);</w:t>
      </w:r>
    </w:p>
    <w:p>
      <w:r>
        <w:t>Trường hợp hệ thống cổng thông tin một cửa quốc</w:t>
      </w:r>
    </w:p>
    <w:p>
      <w:r>
        <w:t>gia hoặc hệ thống xử lý chuyên ngành của Ngân hàng Nhà nước Việt Nam gặp sự cố</w:t>
      </w:r>
    </w:p>
    <w:p>
      <w:r>
        <w:t>hoặc có lỗi không thể tiếp nhận, trao đổi thông tin điện tử, việc khai, gửi, tiếp</w:t>
      </w:r>
    </w:p>
    <w:p>
      <w:r>
        <w:t>nhận, trả kết quả, trao đổi, phản hồi thông tin được thực hiện qua dịch vụ bưu</w:t>
      </w:r>
    </w:p>
    <w:p>
      <w:r>
        <w:t>chính hoặc trực tiếp tại Bộ phận Tiếp nhận và trả kết quả của Ngân hàng Nhà nước</w:t>
      </w:r>
    </w:p>
    <w:p>
      <w:r>
        <w:t>Việt Nam;</w:t>
      </w:r>
    </w:p>
    <w:p>
      <w:r>
        <w:t>Các tài liệu trong hồ sơ điện tử là bản điện tử</w:t>
      </w:r>
    </w:p>
    <w:p>
      <w:r>
        <w:t>quét từ bản gốc hoặc bản chính (tập tin định dạng PDF, TIF, JPG), trừ văn bản đề</w:t>
      </w:r>
    </w:p>
    <w:p>
      <w:r>
        <w:t>nghị cấp phép nhập khẩu vàng nguyên liệu được khai trên cổng thông tin một cửa</w:t>
      </w:r>
    </w:p>
    <w:p>
      <w:r>
        <w:t>quốc gia. Các tài liệu nộp dưới hình thức hồ sơ giấy là bản chính hoặc bản sao</w:t>
      </w:r>
    </w:p>
    <w:p>
      <w:r>
        <w:t>được cấp từ sổ gốc hoặc bản sao có chứng thực theo quy định của pháp luật hoặc</w:t>
      </w:r>
    </w:p>
    <w:p>
      <w:r>
        <w:t>bản sao có xuất trình bản chính để đối chiếu. Trong trường hợp người nộp hồ sơ</w:t>
      </w:r>
    </w:p>
    <w:p>
      <w:r>
        <w:t>nộp bản sao có xuất trình bản chính để đối chiếu, người đối chiếu có trách nhiệm</w:t>
      </w:r>
    </w:p>
    <w:p>
      <w:r>
        <w:t>xác nhận tính chính xác của bản sao so với bản chính.</w:t>
      </w:r>
    </w:p>
    <w:p>
      <w:r>
        <w:t>b) Trình tự, thủ tục cấp phép nhập khẩu vàng</w:t>
      </w:r>
    </w:p>
    <w:p>
      <w:r>
        <w:t>nguyên liệu đối với doanh nghiệp có vốn đầu tư nước ngoài để sản xuất vàng</w:t>
      </w:r>
    </w:p>
    <w:p>
      <w:r>
        <w:t>trang sức, mỹ nghệ:</w:t>
      </w:r>
    </w:p>
    <w:p>
      <w:r>
        <w:t>Khi có nhu cầu thực hiện nhập khẩu vàng nguyên</w:t>
      </w:r>
    </w:p>
    <w:p>
      <w:r>
        <w:t>liệu để sản xuất vàng trang sức, mỹ nghệ, doanh nghiệp lập và gửi 01 (một) bộ hồ</w:t>
      </w:r>
    </w:p>
    <w:p>
      <w:r>
        <w:t>sơ cho Ngân hàng Nhà nước Việt Nam theo quy định tại Khoản 1b và điểm a Khoản</w:t>
      </w:r>
    </w:p>
    <w:p>
      <w:r>
        <w:t>này;</w:t>
      </w:r>
    </w:p>
    <w:p>
      <w:r>
        <w:t>Trong thời hạn 15 (mười lăm) ngày làm việc kể</w:t>
      </w:r>
    </w:p>
    <w:p>
      <w:r>
        <w:t>từ ngày nhận đủ hồ sơ hợp lệ theo quy định tại Điều 12 Thông tư này, Ngân hàng</w:t>
      </w:r>
    </w:p>
    <w:p>
      <w:r>
        <w:t>Nhà nước Việt Nam xem xét cấp hoặc từ chối cấp phép (ghi rõ lý do) Giấy phép nhập</w:t>
      </w:r>
    </w:p>
    <w:p>
      <w:r>
        <w:t>khẩu vàng nguyên liệu cho doanh nghiệp theo mẫu tại Phụ lục 15 ban hành kèm</w:t>
      </w:r>
    </w:p>
    <w:p>
      <w:r>
        <w:t>theo Thông tư này và gửi cho doanh nghiệp theo quy định tại điểm a Khoản này.</w:t>
      </w:r>
    </w:p>
    <w:p>
      <w:r>
        <w:t>Trường hợp hồ sơ chưa đầy đủ, hợp lệ, Ngân hàng Nhà nước Việt Nam có thông báo</w:t>
      </w:r>
    </w:p>
    <w:p>
      <w:r>
        <w:t>cho doanh nghiệp.”.</w:t>
      </w:r>
    </w:p>
    <w:p>
      <w:r>
        <w:t>Sửa đổi, bổ sung khoản 6</w:t>
      </w:r>
    </w:p>
    <w:p>
      <w:r>
        <w:t>Điều 16</w:t>
      </w:r>
    </w:p>
    <w:p>
      <w:r>
        <w:t>như sau:</w:t>
      </w:r>
    </w:p>
    <w:p>
      <w:r>
        <w:t>“6. Đối với thủ tục điều chỉnh Giấy phép tạm nhập</w:t>
      </w:r>
    </w:p>
    <w:p>
      <w:r>
        <w:t>vàng nguyên liệu để tái sản xuất sản phẩm, căn cứ hợp đồng điều chỉnh và các</w:t>
      </w:r>
    </w:p>
    <w:p>
      <w:r>
        <w:t>quy định tại Thông tư này, trong thời hạn 30 (ba mươi) ngày làm việc kể từ ngày</w:t>
      </w:r>
    </w:p>
    <w:p>
      <w:r>
        <w:t>nhận đủ hồ sơ hợp lệ, Giám đốc Ngân hàng Nhà nước chi nhánh tỉnh, thành phố cấp</w:t>
      </w:r>
    </w:p>
    <w:p>
      <w:r>
        <w:t>hoặc từ chối cấp (ghi rõ lý do) Quyết định điều chỉnh Giấy phép tạm nhập vàng</w:t>
      </w:r>
    </w:p>
    <w:p>
      <w:r>
        <w:t>nguyên liệu để tái xuất sản phẩm (theo mẫu tại Phụ lục 21 Thông tư này). Trong</w:t>
      </w:r>
    </w:p>
    <w:p>
      <w:r>
        <w:t>trường hợp điều chỉnh thời hạn Giấy phép, thời hạn điều chỉnh được xác định căn</w:t>
      </w:r>
    </w:p>
    <w:p>
      <w:r>
        <w:t>cứ theo hợp gia công điều chỉnh và tối đa là 12 (mười hai) tháng kể từ ngày cấp</w:t>
      </w:r>
    </w:p>
    <w:p>
      <w:r>
        <w:t>Giấy phép điều chỉnh. Trường hợp điều chỉnh khối lượng vàng nguyên liệu nhập khẩu,</w:t>
      </w:r>
    </w:p>
    <w:p>
      <w:r>
        <w:t>khối lượng điều chỉnh được xác định căn cứ hợp đồng gia công, phụ lục hợp đồng</w:t>
      </w:r>
    </w:p>
    <w:p>
      <w:r>
        <w:t>và kế hoạch sản xuất vàng trang sức, mỹ nghệ của doanh nghiệp.”.</w:t>
      </w:r>
    </w:p>
    <w:p>
      <w:r>
        <w:t>Sửa đổi, bổ sung</w:t>
      </w:r>
    </w:p>
    <w:p>
      <w:r>
        <w:t>khoản 1 Điều 18</w:t>
      </w:r>
    </w:p>
    <w:p>
      <w:r>
        <w:t>như sau:</w:t>
      </w:r>
    </w:p>
    <w:p>
      <w:r>
        <w:t>“ 1. Các văn bản, tài liệu trong hồ sơ quy định</w:t>
      </w:r>
    </w:p>
    <w:p>
      <w:r>
        <w:t>tại Mục 3 Thông tư này, trừ trường hợp hồ sơ cấp phép theo cơ chế một cửa quốc</w:t>
      </w:r>
    </w:p>
    <w:p>
      <w:r>
        <w:t>gia, phải là bản chính hoặc bản sao được cấp từ sổ gốc hoặc bản sao có chứng thực</w:t>
      </w:r>
    </w:p>
    <w:p>
      <w:r>
        <w:t>theo quy định của pháp luật hoặc bản sao có xuất trình bản chính để đối chiếu.</w:t>
      </w:r>
    </w:p>
    <w:p>
      <w:r>
        <w:t>Trong trường hợp người nộp hồ sơ nộp bản sao có xuất trình bản chính để đối chiếu,</w:t>
      </w:r>
    </w:p>
    <w:p>
      <w:r>
        <w:t>người đối chiếu có trách nhiệm xác nhận tính chính xác của bản sao so với bản</w:t>
      </w:r>
    </w:p>
    <w:p>
      <w:r>
        <w:t>chính.”.</w:t>
      </w:r>
    </w:p>
    <w:p>
      <w:r>
        <w:t>Sửa đổi, bổ sung khoản 1a</w:t>
      </w:r>
    </w:p>
    <w:p>
      <w:r>
        <w:t>Điều 20</w:t>
      </w:r>
    </w:p>
    <w:p>
      <w:r>
        <w:t>như sau:</w:t>
      </w:r>
    </w:p>
    <w:p>
      <w:r>
        <w:t>“1a. Định kỳ hằng quý, doanh nghiệp, tổ chức tín</w:t>
      </w:r>
    </w:p>
    <w:p>
      <w:r>
        <w:t>dụng được cấp Giấy phép kinh doanh mua, bán vàng miếng có thực hiện thay đổi nội</w:t>
      </w:r>
    </w:p>
    <w:p>
      <w:r>
        <w:t>dung về thông tin doanh nghiệp trên Giấy phép kinh doanh mua, bán vàng miếng hoặc</w:t>
      </w:r>
    </w:p>
    <w:p>
      <w:r>
        <w:t>điều chỉnh địa điểm kinh doanh mua, bán vàng miếng (bao gồm thay đổi tên, địa</w:t>
      </w:r>
    </w:p>
    <w:p>
      <w:r>
        <w:t>chỉ của địa điểm kinh doanh mua, bán vàng miếng, bổ sung địa điểm kinh doanh</w:t>
      </w:r>
    </w:p>
    <w:p>
      <w:r>
        <w:t>mua, bán vàng miếng, chấm dứt hoạt động kinh doanh mua, bán vàng miếng tại địa</w:t>
      </w:r>
    </w:p>
    <w:p>
      <w:r>
        <w:t>điểm đã được cấp phép hoặc báo cáo với Ngân hàng Nhà nước theo quy định tại</w:t>
      </w:r>
    </w:p>
    <w:p>
      <w:r>
        <w:t>Thông tư này) gửi báo cáo về các nội dung thay đổi, điều chỉnh nêu trên phát</w:t>
      </w:r>
    </w:p>
    <w:p>
      <w:r>
        <w:t>sinh trong kỳ báo cáo (theo Phụ lục số 10b Thông tư này), cụ thể như sau:</w:t>
      </w:r>
    </w:p>
    <w:p>
      <w:r>
        <w:t>a) Doanh nghiệp, tổ chức tín dụng gửi báo cáo của</w:t>
      </w:r>
    </w:p>
    <w:p>
      <w:r>
        <w:t>toàn hệ thống cho Ngân hàng Nhà nước Việt Nam (Vụ Quản lý ngoại hối) và Ngân</w:t>
      </w:r>
    </w:p>
    <w:p>
      <w:r>
        <w:t>hàng Nhà nước chi nhánh tỉnh, thành phố nơi doanh nghiệp, tổ chức tín dụng đặt</w:t>
      </w:r>
    </w:p>
    <w:p>
      <w:r>
        <w:t>trụ sở chính;</w:t>
      </w:r>
    </w:p>
    <w:p>
      <w:r>
        <w:t>b) Doanh nghiệp, tổ chức tín dụng gửi báo cáo của</w:t>
      </w:r>
    </w:p>
    <w:p>
      <w:r>
        <w:t>chi nhánh, phòng giao dịch có phát sinh thay đổi cho Ngân hàng Nhà nước chi</w:t>
      </w:r>
    </w:p>
    <w:p>
      <w:r>
        <w:t>nhánh tỉnh, thành phố trên địa bàn có chi nhánh, phòng giao dịch đó.”.</w:t>
      </w:r>
    </w:p>
    <w:p>
      <w:r>
        <w:t>Điều 2. Thay thế một số cụm</w:t>
      </w:r>
    </w:p>
    <w:p>
      <w:r>
        <w:t>từ, Phụ lục của Thông tư 16/2012/TT-NHNN</w:t>
      </w:r>
    </w:p>
    <w:p>
      <w:r>
        <w:t>Thay thế cụm từ “phiếu trừ</w:t>
      </w:r>
    </w:p>
    <w:p>
      <w:r>
        <w:t>lùi có xác nhận của Hải quan” bằng cụm từ “Phiếu trừ lùi in từ hệ thống thông</w:t>
      </w:r>
    </w:p>
    <w:p>
      <w:r>
        <w:t>tin nghiệp vụ Hải quan có xác nhận của doanh nghiệp về tính chính xác của tài</w:t>
      </w:r>
    </w:p>
    <w:p>
      <w:r>
        <w:t>liệu này” tại</w:t>
      </w:r>
    </w:p>
    <w:p>
      <w:r>
        <w:t>khoản 4 Điều 10, khoản 4 Điều 11</w:t>
      </w:r>
    </w:p>
    <w:p>
      <w:r>
        <w:t>,</w:t>
      </w:r>
    </w:p>
    <w:p>
      <w:r>
        <w:t>khoản 3 Điều 11a,</w:t>
      </w:r>
    </w:p>
    <w:p>
      <w:r>
        <w:t>khoản 3 Điều 12, khoản</w:t>
      </w:r>
    </w:p>
    <w:p>
      <w:r>
        <w:t>5 Điều 13, khoản 4 Điều 14</w:t>
      </w:r>
    </w:p>
    <w:p>
      <w:r>
        <w:t>,</w:t>
      </w:r>
    </w:p>
    <w:p>
      <w:r>
        <w:t>Phụ lục 6, Phụ lục</w:t>
      </w:r>
    </w:p>
    <w:p>
      <w:r>
        <w:t>7, Phụ lục 8, Phụ lục 9 Thông tư 16/2012/TT-NHNN.</w:t>
      </w:r>
    </w:p>
    <w:p>
      <w:r>
        <w:t>Thay thế cụm từ “nộp trực</w:t>
      </w:r>
    </w:p>
    <w:p>
      <w:r>
        <w:t>tiếp hoặc gửi qua đường bưu điện” bằng cụm từ “nộp trực tiếp tại Bộ phận một cửa</w:t>
      </w:r>
    </w:p>
    <w:p>
      <w:r>
        <w:t>hoặc qua dịch vụ bưu chính” tại</w:t>
      </w:r>
    </w:p>
    <w:p>
      <w:r>
        <w:t>khoản 1 Điều 15, khoản 1,</w:t>
      </w:r>
    </w:p>
    <w:p>
      <w:r>
        <w:t>khoản 2 Điều 16, khoản 1 Điều 17 Thông tư 16/2012/TT-NHNN</w:t>
      </w:r>
    </w:p>
    <w:p>
      <w:r>
        <w:t>.</w:t>
      </w:r>
    </w:p>
    <w:p>
      <w:r>
        <w:t>Thay thế Phụ lục 10b ban</w:t>
      </w:r>
    </w:p>
    <w:p>
      <w:r>
        <w:t>hành kèm theo Thông tư 16/2012/TT-NHNN (đã được bổ sung bởi Thông tư số</w:t>
      </w:r>
    </w:p>
    <w:p>
      <w:r>
        <w:t>29/2019/TT-NHNN ngày 27/12/2019 của Thống đốc Ngân hàng Nhà nước Việt Nam sửa đổi,</w:t>
      </w:r>
    </w:p>
    <w:p>
      <w:r>
        <w:t>bổ sung một số điều của Thông tư 16/2012/TT-NHNN, sau đây gọi là Thông tư</w:t>
      </w:r>
    </w:p>
    <w:p>
      <w:r>
        <w:t>29/2019/TT-NHNN) bằng Phụ lục 10b ban hành kèm theo Thông tư này.</w:t>
      </w:r>
    </w:p>
    <w:p>
      <w:r>
        <w:t>Điều 3. Trách nhiệm tổ chức</w:t>
      </w:r>
    </w:p>
    <w:p>
      <w:r>
        <w:t>thực hiện</w:t>
      </w:r>
    </w:p>
    <w:p>
      <w:r>
        <w:t>Chánh Văn phòng, Vụ trưởng Vụ Quản lý ngoại hối,</w:t>
      </w:r>
    </w:p>
    <w:p>
      <w:r>
        <w:t>Chánh Thanh tra, giám sát ngân hàng, Thủ trưởng các đơn vị thuộc Ngân hàng Nhà</w:t>
      </w:r>
    </w:p>
    <w:p>
      <w:r>
        <w:t>nước Việt Nam, Giám đốc Ngân hàng Nhà nước chi nhánh tỉnh, thành phố trực thuộc</w:t>
      </w:r>
    </w:p>
    <w:p>
      <w:r>
        <w:t>Trung ương, các tổ chức tín dụng, doanh nghiệp có hoạt động kinh doanh vàng chịu</w:t>
      </w:r>
    </w:p>
    <w:p>
      <w:r>
        <w:t>trách nhiệm tổ chức thực hiện Thông tư này.</w:t>
      </w:r>
    </w:p>
    <w:p>
      <w:r>
        <w:t>Điều 4. Điều khoản thi hành</w:t>
      </w:r>
    </w:p>
    <w:p>
      <w:r>
        <w:t>Thông tư này có hiệu lực từ ngày 20 tháng 11</w:t>
      </w:r>
    </w:p>
    <w:p>
      <w:r>
        <w:t>năm 2021.</w:t>
      </w:r>
    </w:p>
    <w:p>
      <w:r>
        <w:t>Thông tư này bãi bỏ:</w:t>
      </w:r>
    </w:p>
    <w:p>
      <w:r>
        <w:t>a)</w:t>
      </w:r>
    </w:p>
    <w:p>
      <w:r>
        <w:t>Khoản</w:t>
      </w:r>
    </w:p>
    <w:p>
      <w:r>
        <w:t>17 Điều 1 Thông tư số 38/2015/TT-NHNN</w:t>
      </w:r>
    </w:p>
    <w:p>
      <w:r>
        <w:t>ngày</w:t>
      </w:r>
    </w:p>
    <w:p>
      <w:r>
        <w:t>31/12/2015 của Thống đốc Ngân hàng Nhà nước Việt Nam sửa đổi, bổ sung một số điều</w:t>
      </w:r>
    </w:p>
    <w:p>
      <w:r>
        <w:t>của Thông tư 16/2012/TT-NHNN.</w:t>
      </w:r>
    </w:p>
    <w:p>
      <w:r>
        <w:t>b)</w:t>
      </w:r>
    </w:p>
    <w:p>
      <w:r>
        <w:t>Khoản</w:t>
      </w:r>
    </w:p>
    <w:p>
      <w:r>
        <w:t>1, khoản 2 và khoản 4 Điều 1 Thông tư 29/2019/TT-NHNN</w:t>
      </w:r>
    </w:p>
    <w:p>
      <w:r>
        <w:t>.</w:t>
      </w:r>
    </w:p>
    <w:p>
      <w:r>
        <w:t>c) Phụ lục 10b ban hành kèm</w:t>
      </w:r>
    </w:p>
    <w:p>
      <w:r>
        <w:t>theo Thông tư 29/2019/TT-NHNN./.</w:t>
      </w:r>
    </w:p>
    <w:p>
      <w:r>
        <w:t>Nơi nhận:- Như Điều 3;- Ban Lãnh đạo NHNN;- Văn phòng Chính phủ;- Bộ Tư pháp (để kiểm tra);- Công báo;- Lưu: VP, PC, QLNH (05). KT. THỐNG ĐỐCPHÓ THỐNG ĐỐCĐoàn Thái Sơn</w:t>
      </w:r>
    </w:p>
    <w:p>
      <w:r>
        <w:t>PHỤ LỤC 10b</w:t>
      </w:r>
    </w:p>
    <w:p>
      <w:r>
        <w:t>TÊN TỔ CHỨC TÍN DỤNG/ DOANH NGHIỆPSố: .../...Điện thoại: ... Fax:... CỘNG HÒA XÃ</w:t>
      </w:r>
    </w:p>
    <w:p>
      <w:r>
        <w:t>HỘI CHỦ NGHĨA VIỆT NAMĐộc lập - Tự do - Hạnh phúc</w:t>
      </w:r>
    </w:p>
    <w:p>
      <w:r>
        <w:t>..., ngày</w:t>
      </w:r>
    </w:p>
    <w:p>
      <w:r>
        <w:t>... tháng... năm...</w:t>
      </w:r>
    </w:p>
    <w:p>
      <w:r>
        <w:t>Kính gửi:</w:t>
      </w:r>
    </w:p>
    <w:p>
      <w:r>
        <w:t>........................................................</w:t>
      </w:r>
    </w:p>
    <w:p>
      <w:r>
        <w:t>BÁO CÁO THAY ĐỔI NỘI DUNG THÔNG TIN TRÊN GIẤY PHÉP</w:t>
      </w:r>
    </w:p>
    <w:p>
      <w:r>
        <w:t>KINH DOANH MUA, BÁN VÀNG MIẾNG VÀ ĐIỀU CHỈNH ĐỊA ĐIỂM KINH DOANH MUA, BÁN VÀNG</w:t>
      </w:r>
    </w:p>
    <w:p>
      <w:r>
        <w:t>MIẾNG</w:t>
      </w:r>
    </w:p>
    <w:p>
      <w:r>
        <w:t>(Quý ... năm</w:t>
      </w:r>
    </w:p>
    <w:p>
      <w:r>
        <w:t>...)</w:t>
      </w:r>
    </w:p>
    <w:p>
      <w:r>
        <w:t>Giấy phép kinh</w:t>
      </w:r>
    </w:p>
    <w:p>
      <w:r>
        <w:t>doanh mua, bán vàng miếng số ... ngày ...</w:t>
      </w:r>
    </w:p>
    <w:p>
      <w:r>
        <w:t>Báo cáo nội dung thay đổi thông tin trên Giấy</w:t>
      </w:r>
    </w:p>
    <w:p>
      <w:r>
        <w:t>phép kinh doanh mua, bán vàng miếng</w:t>
      </w:r>
    </w:p>
    <w:p>
      <w:r>
        <w:t>STT Nội dung</w:t>
      </w:r>
    </w:p>
    <w:p>
      <w:r>
        <w:t>thông tin trên Giấy phép Trước thay đổi Sau thay đổi Số, ngày</w:t>
      </w:r>
    </w:p>
    <w:p>
      <w:r>
        <w:t>đăng ký kinh doanh/đăng ký doanh nghiệp</w:t>
      </w:r>
    </w:p>
    <w:p>
      <w:r>
        <w:t>1 Tên TCTD/doanh nghiệp</w:t>
      </w:r>
    </w:p>
    <w:p>
      <w:r>
        <w:t>2 Địa chỉ trụ sở chính</w:t>
      </w:r>
    </w:p>
    <w:p>
      <w:r>
        <w:t>3 Vốn điều lệ</w:t>
      </w:r>
    </w:p>
    <w:p>
      <w:r>
        <w:t>Báo cáo mạng lưới kinh doanh mua, bán vàng miếng</w:t>
      </w:r>
    </w:p>
    <w:p>
      <w:r>
        <w:t>STT Nội dung Số lượng</w:t>
      </w:r>
    </w:p>
    <w:p>
      <w:r>
        <w:t>1 Tổng số địa điểm kinh doanh mua, bán vàng miếng</w:t>
      </w:r>
    </w:p>
    <w:p>
      <w:r>
        <w:t>quý trước</w:t>
      </w:r>
    </w:p>
    <w:p>
      <w:r>
        <w:t>2 Số địa điểm kinh doanh mua, bán vàng miếng</w:t>
      </w:r>
    </w:p>
    <w:p>
      <w:r>
        <w:t>thay đổi tên, địa chỉ</w:t>
      </w:r>
    </w:p>
    <w:p>
      <w:r>
        <w:t>3 Số địa điểm kinh doanh mua, bán vàng miếng bổ</w:t>
      </w:r>
    </w:p>
    <w:p>
      <w:r>
        <w:t>sung trong quý báo cáo</w:t>
      </w:r>
    </w:p>
    <w:p>
      <w:r>
        <w:t>4 Số địa điểm chấm dứt hoạt động kinh doanh mua,</w:t>
      </w:r>
    </w:p>
    <w:p>
      <w:r>
        <w:t>bán vàng miếng trong quý báo cáo</w:t>
      </w:r>
    </w:p>
    <w:p>
      <w:r>
        <w:t>5 Tổng số địa điểm kinh doanh mua, bán vàng miếng</w:t>
      </w:r>
    </w:p>
    <w:p>
      <w:r>
        <w:t>đến hết quý báo cáo</w:t>
      </w:r>
    </w:p>
    <w:p>
      <w:r>
        <w:t>Danh sách địa điểm kinh doanh mua, bán vàng</w:t>
      </w:r>
    </w:p>
    <w:p>
      <w:r>
        <w:t>miếng thay đổi tên, địa chỉ</w:t>
      </w:r>
    </w:p>
    <w:p>
      <w:r>
        <w:t>STT Trước thay đổi Sau thay đổi Số, ngày</w:t>
      </w:r>
    </w:p>
    <w:p>
      <w:r>
        <w:t>đăng ký kinh doanh của địa điểm thay đổi</w:t>
      </w:r>
    </w:p>
    <w:p>
      <w:r>
        <w:t>Tên Địa chỉ Tên Địa chỉ</w:t>
      </w:r>
    </w:p>
    <w:p>
      <w:r>
        <w:t>1</w:t>
      </w:r>
    </w:p>
    <w:p>
      <w:r>
        <w:t>…</w:t>
      </w:r>
    </w:p>
    <w:p>
      <w:r>
        <w:t>Danh sách đ</w:t>
      </w:r>
    </w:p>
    <w:p>
      <w:r>
        <w:t>ịa</w:t>
      </w:r>
    </w:p>
    <w:p>
      <w:r>
        <w:t>điểm kinh doanh mua, bán vàng miếng bổ sung</w:t>
      </w:r>
    </w:p>
    <w:p>
      <w:r>
        <w:t>STT Tên địa điểm Địa chỉ Số, ngày</w:t>
      </w:r>
    </w:p>
    <w:p>
      <w:r>
        <w:t>đăng ký kinh doanh của địa điểm bổ sung</w:t>
      </w:r>
    </w:p>
    <w:p>
      <w:r>
        <w:t>1</w:t>
      </w:r>
    </w:p>
    <w:p>
      <w:r>
        <w:t>…</w:t>
      </w:r>
    </w:p>
    <w:p>
      <w:r>
        <w:t>Danh sách địa điểm kinh doanh mua, bán vàng</w:t>
      </w:r>
    </w:p>
    <w:p>
      <w:r>
        <w:t>miếng chấm dứt hoạt động</w:t>
      </w:r>
    </w:p>
    <w:p>
      <w:r>
        <w:t>STT Tên địa điểm Địa chỉ Số, ngày</w:t>
      </w:r>
    </w:p>
    <w:p>
      <w:r>
        <w:t>đăng ký kinh doanh của địa điểm chấm dứt</w:t>
      </w:r>
    </w:p>
    <w:p>
      <w:r>
        <w:t>1</w:t>
      </w:r>
    </w:p>
    <w:p>
      <w:r>
        <w:t>...</w:t>
      </w:r>
    </w:p>
    <w:p>
      <w:r>
        <w:t>Người lập biểu(Ký, họ tên, số điện thoại) Đại diện có</w:t>
      </w:r>
    </w:p>
    <w:p>
      <w:r>
        <w:t>thẩm quyềncủa tổ chức tín dụng/doanh nghiệp(Ký, họ tên, đóng dấu)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