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08/2023/NĐ-CP sửa đổi Nghị định chào bán giao dịch trái phiếu doanh nghiệp riêng lẻ</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05/03/2023</w:t>
            </w:r>
          </w:p>
        </w:tc>
      </w:tr>
      <w:tr>
        <w:tc>
          <w:tcPr>
            <w:tcW w:type="dxa" w:w="4320"/>
          </w:tcPr>
          <w:p>
            <w:r>
              <w:t>Tình trạng</w:t>
            </w:r>
          </w:p>
        </w:tc>
        <w:tc>
          <w:tcPr>
            <w:tcW w:type="dxa" w:w="4320"/>
          </w:tcPr>
          <w:p>
            <w:r>
              <w:t>Chưa xác định</w:t>
            </w:r>
          </w:p>
        </w:tc>
      </w:tr>
    </w:tbl>
    <w:p/>
    <w:p>
      <w:r>
        <w:t>03 quy định tại Nghị định 65/2022 về trái phiếu ngưng hiệu lực đến hết 2023</w:t>
      </w:r>
    </w:p>
    <w:p>
      <w:r>
        <w:t>Đây là nội dung tại Nghị định 08/2023/NĐ-CP sửa đổi và ngưng hiệu lực thi hành một số điều tại các Nghị định về chào bán, giao dịch trái phiếu doanh nghiệp riêng lẻ tại thị trường trong nước và chào bán trái phiếu doanh nghiệp ra thị trường quốc tế.</w:t>
      </w:r>
    </w:p>
    <w:p>
      <w:r>
        <w:t>Theo đó, ngưng hiệu lực thi hành đối với các quy định tại Nghị định 65/2022/NĐ-CP đến hết ngày 31/12/2023, cụ thể:</w:t>
      </w:r>
    </w:p>
    <w:p>
      <w:r>
        <w:t>Quy định về việc xác định tư cách nhà đầu tư chứng khoán chuyên nghiệp là cá nhân tại điểm d khoản 1 Điều 8 Nghị định 153/2020/NĐ-CP được sửa đổi tại khoản 6 Điều 1 Nghị định 65/2022/NĐ-CP ;</w:t>
      </w:r>
    </w:p>
    <w:p>
      <w:r>
        <w:t>Quy định về thời gian phân phối trái phiếu của từng đợt phát hành tại khoản 7, khoản 8 Điều 1 Nghị định 65/2022/NĐ-CP ;</w:t>
      </w:r>
    </w:p>
    <w:p>
      <w:r>
        <w:t>Quy định về kết quả xếp hạng tín nhiệm đối với doanh nghiệp phát hành trái phiếu tại điểm e khoản 2 Điều 12 Nghị định 153/2020/NĐ-CP được sửa đổi tại khoản 9 Điều 1 Nghị định 65/2022/NĐ-CP .</w:t>
      </w:r>
    </w:p>
    <w:p>
      <w:r>
        <w:t>Ngoài ra, Nghị định 08/2023 còn quy định sửa đổi, bổ sung khoản 3 Điều 34 Nghị định 153/2020/NĐ-CP và sửa đổi, bổ sung điểm b khoản 3 Điều 3 Nghị định 65/2022/NĐ-CP .</w:t>
      </w:r>
    </w:p>
    <w:p>
      <w:r>
        <w:t>Các đợt chào bán trái phiếu đã gửi nội dung công bố thông tin trước đợt chào bán cho Sở giao dịch chứng khoán trước khi Nghị định 08/2023/NĐ-CP có hiệu lực thi hành mà chưa hoàn thành việc phân phối trái phiếu thì tiếp tục thực hiện theo quy định tại khoản 7, khoản 8 Điều 1 Nghị định 65/2022/NĐ-CP .</w:t>
      </w:r>
    </w:p>
    <w:p>
      <w:r>
        <w:t>Nghị định 08/2023/NĐ-CP có hiệu lực thi hành kể từ ngày 05/3/2023.</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 PHỦ CỘNG HÒA XÃ HỘI</w:t>
      </w:r>
    </w:p>
    <w:p>
      <w:r>
        <w:t>CHỦ NGHĨA VIỆT NAMĐộc lập - Tự do - Hạnh phúc</w:t>
      </w:r>
    </w:p>
    <w:p>
      <w:r>
        <w:t>Số: 08/2023/NĐ-CP Hà Nội, ngày 05</w:t>
      </w:r>
    </w:p>
    <w:p>
      <w:r>
        <w:t>tháng 3 năm 2023</w:t>
      </w:r>
    </w:p>
    <w:p>
      <w:r>
        <w:t>NGHỊ ĐỊNH</w:t>
      </w:r>
    </w:p>
    <w:p>
      <w:r>
        <w:t>SỬA</w:t>
      </w:r>
    </w:p>
    <w:p>
      <w:r>
        <w:t>ĐỔI, BỔ SUNG VÀ NGƯNG HIỆU LỰC THI HÀNH MỘT SỐ ĐIỀU TẠI CÁC NGHỊ ĐỊNH QUY ĐỊNH VỀ</w:t>
      </w:r>
    </w:p>
    <w:p>
      <w:r>
        <w:t>CHÀO BÁN, GIAO DỊCH TRÁI PHIẾU DOANH NGHIỆP RIÊNG LẺ TẠI THỊ TRƯỜNG TRONG NƯỚC</w:t>
      </w:r>
    </w:p>
    <w:p>
      <w:r>
        <w:t>VÀ CHÀO BÁN TRÁI PHIẾU DOANH NGHIỆP RA THỊ TRƯỜNG QUỐC TẾ</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Ban</w:t>
      </w:r>
    </w:p>
    <w:p>
      <w:r>
        <w:t>hành văn bản quy phạm pháp luật</w:t>
      </w:r>
    </w:p>
    <w:p>
      <w:r>
        <w:t>ngày 22 tháng 6 năm 2015;</w:t>
      </w:r>
    </w:p>
    <w:p>
      <w:r>
        <w:t>Luật sửa đổi, bổ sung một số điều của Luật Ban hành</w:t>
      </w:r>
    </w:p>
    <w:p>
      <w:r>
        <w:t>văn bản quy phạm pháp luật</w:t>
      </w:r>
    </w:p>
    <w:p>
      <w:r>
        <w:t>ngày 18 tháng 6 năm 2020;</w:t>
      </w:r>
    </w:p>
    <w:p>
      <w:r>
        <w:t>Căn cứ</w:t>
      </w:r>
    </w:p>
    <w:p>
      <w:r>
        <w:t>Luật Chứng</w:t>
      </w:r>
    </w:p>
    <w:p>
      <w:r>
        <w:t>khoán</w:t>
      </w:r>
    </w:p>
    <w:p>
      <w:r>
        <w:t>ngày 26 tháng 11 năm 2019;</w:t>
      </w:r>
    </w:p>
    <w:p>
      <w:r>
        <w:t>Căn cứ</w:t>
      </w:r>
    </w:p>
    <w:p>
      <w:r>
        <w:t>Luật Doanh</w:t>
      </w:r>
    </w:p>
    <w:p>
      <w:r>
        <w:t>nghiệp</w:t>
      </w:r>
    </w:p>
    <w:p>
      <w:r>
        <w:t>ngày 17 tháng 6 năm 2020;</w:t>
      </w:r>
    </w:p>
    <w:p>
      <w:r>
        <w:t>Theo đề nghị của Bộ trưởng Bộ Tài chính,</w:t>
      </w:r>
    </w:p>
    <w:p>
      <w:r>
        <w:t>Chính phủ ban hành Nghị định sửa đổi, bổ sung và</w:t>
      </w:r>
    </w:p>
    <w:p>
      <w:r>
        <w:t>ngưng hiệu lực thi hành một số điều tại các Nghị định quy định về chào bán,</w:t>
      </w:r>
    </w:p>
    <w:p>
      <w:r>
        <w:t>giao dịch trái phiếu doanh nghiệp riêng lẻ tại thị trường trong nước và chào</w:t>
      </w:r>
    </w:p>
    <w:p>
      <w:r>
        <w:t>bán trái phiếu doanh nghiệp ra thị trường quốc tế.</w:t>
      </w:r>
    </w:p>
    <w:p>
      <w:r>
        <w:t>Điều 1.</w:t>
      </w:r>
    </w:p>
    <w:p>
      <w:r>
        <w:t>Sửa đổi, bổ sung</w:t>
      </w:r>
    </w:p>
    <w:p>
      <w:r>
        <w:t>khoản 3 Điều 34 Nghị định</w:t>
      </w:r>
    </w:p>
    <w:p>
      <w:r>
        <w:t>số 153/2020/NĐ-CP</w:t>
      </w:r>
    </w:p>
    <w:p>
      <w:r>
        <w:t>ngày 31 tháng 12 năm 2020 của</w:t>
      </w:r>
    </w:p>
    <w:p>
      <w:r>
        <w:t>Chính phủ quy định về chào bán, giao dịch trái phiếu doanh nghiệp riêng lẻ tại</w:t>
      </w:r>
    </w:p>
    <w:p>
      <w:r>
        <w:t>thị trường trong nước và chào bán trái phiếu doanh nghiệp ra thị trường quốc tế</w:t>
      </w:r>
    </w:p>
    <w:p>
      <w:r>
        <w:t>(sau đây gọi là Nghị định số 153/2020/NĐ-CP) như sau:</w:t>
      </w:r>
    </w:p>
    <w:p>
      <w:r>
        <w:t>“3. Thanh toán đầy đủ, đúng hạn gốc, lãi trái phiếu</w:t>
      </w:r>
    </w:p>
    <w:p>
      <w:r>
        <w:t>khi đến hạn và thực hiện các quyền kèm theo (nếu có) cho chủ sở hữu trái phiếu</w:t>
      </w:r>
    </w:p>
    <w:p>
      <w:r>
        <w:t>theo điều kiện, điều khoản của trái phiếu. Đối với trái phiếu chào bán tại thị</w:t>
      </w:r>
    </w:p>
    <w:p>
      <w:r>
        <w:t>trường trong nước, trường hợp doanh nghiệp phát hành không thể thanh toán đầy đủ,</w:t>
      </w:r>
    </w:p>
    <w:p>
      <w:r>
        <w:t>đúng hạn nợ gốc, lãi trái phiếu bằng đồng Việt Nam theo phương án phát hành đã</w:t>
      </w:r>
    </w:p>
    <w:p>
      <w:r>
        <w:t>công bố cho nhà đầu tư theo quy định tại Điều 17 Nghị định này, doanh nghiệp có</w:t>
      </w:r>
    </w:p>
    <w:p>
      <w:r>
        <w:t>thể đàm phán với người sở hữu trái phiếu để thanh toán gốc, lãi trái phiếu đến</w:t>
      </w:r>
    </w:p>
    <w:p>
      <w:r>
        <w:t>hạn bằng tài sản khác theo các nguyên tắc sau:</w:t>
      </w:r>
    </w:p>
    <w:p>
      <w:r>
        <w:t>a) Tuân thủ quy định của pháp luật dân sự và pháp luật</w:t>
      </w:r>
    </w:p>
    <w:p>
      <w:r>
        <w:t>có liên quan. Đối với ngành, nghề đầu tư kinh doanh có điều kiện thì còn phải</w:t>
      </w:r>
    </w:p>
    <w:p>
      <w:r>
        <w:t>tuân thủ quy định của pháp luật về ngành, nghề đầu tư kinh doanh có điều kiện</w:t>
      </w:r>
    </w:p>
    <w:p>
      <w:r>
        <w:t>đó.</w:t>
      </w:r>
    </w:p>
    <w:p>
      <w:r>
        <w:t>b) Phải được người sở hữu trái phiếu chấp thuận.</w:t>
      </w:r>
    </w:p>
    <w:p>
      <w:r>
        <w:t>c) Doanh nghiệp phát hành phải công bố thông tin bất</w:t>
      </w:r>
    </w:p>
    <w:p>
      <w:r>
        <w:t>thường và chịu hoàn toàn trách nhiệm về tình trạng pháp lý của tài sản sử dụng</w:t>
      </w:r>
    </w:p>
    <w:p>
      <w:r>
        <w:t>để thanh toán gốc, lãi trái phiếu theo quy định của pháp luật”.</w:t>
      </w:r>
    </w:p>
    <w:p>
      <w:r>
        <w:t>Điều 2.</w:t>
      </w:r>
    </w:p>
    <w:p>
      <w:r>
        <w:t>Sửa đổi, bổ sung</w:t>
      </w:r>
    </w:p>
    <w:p>
      <w:r>
        <w:t>điểm b khoản 3 Điều 3</w:t>
      </w:r>
    </w:p>
    <w:p>
      <w:r>
        <w:t>Nghị định số 65/2022/NĐ-CP</w:t>
      </w:r>
    </w:p>
    <w:p>
      <w:r>
        <w:t>ngày 16 tháng 9 năm</w:t>
      </w:r>
    </w:p>
    <w:p>
      <w:r>
        <w:t>2022 sửa đổi, bổ sung một số điều của Nghị định số 153/2020/NĐ-CP ngày 31 tháng</w:t>
      </w:r>
    </w:p>
    <w:p>
      <w:r>
        <w:t>12 năm 2020 quy định về chào bán, giao dịch trái phiếu doanh nghiệp riêng lẻ tại</w:t>
      </w:r>
    </w:p>
    <w:p>
      <w:r>
        <w:t>thị trường trong nước và chào bán trái phiếu doanh nghiệp ra thị trường quốc tế</w:t>
      </w:r>
    </w:p>
    <w:p>
      <w:r>
        <w:t>(sau đây gọi là Nghị định số 65/2022/NĐ-CP) như sau:</w:t>
      </w:r>
    </w:p>
    <w:p>
      <w:r>
        <w:t>"b) Việc thay đổi điều kiện, điều khoản của</w:t>
      </w:r>
    </w:p>
    <w:p>
      <w:r>
        <w:t>trái phiếu phải đảm bảo các nguyên tắc sau:</w:t>
      </w:r>
    </w:p>
    <w:p>
      <w:r>
        <w:t>Tuân thủ quy định tại khoản 3 Điều 1 Nghị định</w:t>
      </w:r>
    </w:p>
    <w:p>
      <w:r>
        <w:t>này.</w:t>
      </w:r>
    </w:p>
    <w:p>
      <w:r>
        <w:t>Trường hợp kéo dài kỳ hạn của trái phiếu thì thời</w:t>
      </w:r>
    </w:p>
    <w:p>
      <w:r>
        <w:t>gian tối đa không quá 02 năm so với kỳ hạn tại phương án phát hành trái phiếu</w:t>
      </w:r>
    </w:p>
    <w:p>
      <w:r>
        <w:t>đã công bố cho nhà đầu tư.</w:t>
      </w:r>
    </w:p>
    <w:p>
      <w:r>
        <w:t>Đối với người sở hữu trái phiếu không chấp thuận</w:t>
      </w:r>
    </w:p>
    <w:p>
      <w:r>
        <w:t>thay đổi điều kiện, điều khoản của trái phiếu thì doanh nghiệp phát hành có</w:t>
      </w:r>
    </w:p>
    <w:p>
      <w:r>
        <w:t>trách nhiệm đàm phán để đảm bảo quyền lợi của nhà đầu tư. Trường hợp có người sở</w:t>
      </w:r>
    </w:p>
    <w:p>
      <w:r>
        <w:t>hữu trái phiếu không chấp thuận phương án đàm phán thì doanh nghiệp phải thực</w:t>
      </w:r>
    </w:p>
    <w:p>
      <w:r>
        <w:t>hiện đầy đủ nghĩa vụ đối với người sở hữu trái phiếu theo phương án phát hành</w:t>
      </w:r>
    </w:p>
    <w:p>
      <w:r>
        <w:t>trái phiếu đã công bố cho nhà đầu tư (kể cả trường hợp việc thay đổi điều kiện,</w:t>
      </w:r>
    </w:p>
    <w:p>
      <w:r>
        <w:t>điều khoản của trái phiếu đã được người sở hữu trái phiếu đại diện từ 65% tổng</w:t>
      </w:r>
    </w:p>
    <w:p>
      <w:r>
        <w:t>số trái phiếu trở lên chấp thuận)."</w:t>
      </w:r>
    </w:p>
    <w:p>
      <w:r>
        <w:t>Điều 3.</w:t>
      </w:r>
    </w:p>
    <w:p>
      <w:r>
        <w:t>Ngưng hiệu lực thi hành đối với các quy định sau đây tại Nghị</w:t>
      </w:r>
    </w:p>
    <w:p>
      <w:r>
        <w:t>định số 65/2022/NĐ-CP đến hết ngày 31 tháng 12 năm 2023</w:t>
      </w:r>
    </w:p>
    <w:p>
      <w:r>
        <w:t>Quy định về việc xác định tư cách nhà đầu tư chứng</w:t>
      </w:r>
    </w:p>
    <w:p>
      <w:r>
        <w:t>khoán chuyên nghiệp là cá nhân tại</w:t>
      </w:r>
    </w:p>
    <w:p>
      <w:r>
        <w:t>điểm d khoản 1 Điều 8 Nghị định</w:t>
      </w:r>
    </w:p>
    <w:p>
      <w:r>
        <w:t>số</w:t>
      </w:r>
    </w:p>
    <w:p>
      <w:r>
        <w:t>153/2020/NĐ-CP</w:t>
      </w:r>
    </w:p>
    <w:p>
      <w:r>
        <w:t>được sửa đổi tại khoản 6 Điều 1 Nghị</w:t>
      </w:r>
    </w:p>
    <w:p>
      <w:r>
        <w:t>định số 65/2022/NĐ-CP</w:t>
      </w:r>
    </w:p>
    <w:p>
      <w:r>
        <w:t>.</w:t>
      </w:r>
    </w:p>
    <w:p>
      <w:r>
        <w:t>Quy định về thời gian phân</w:t>
      </w:r>
    </w:p>
    <w:p>
      <w:r>
        <w:t>phối trái phiếu của từng đợt phát hành tại</w:t>
      </w:r>
    </w:p>
    <w:p>
      <w:r>
        <w:t>khoản 7, khoản 8</w:t>
      </w:r>
    </w:p>
    <w:p>
      <w:r>
        <w:t>Điều 1 Nghị định số 65/2022/NĐ-CP</w:t>
      </w:r>
    </w:p>
    <w:p>
      <w:r>
        <w:t>.</w:t>
      </w:r>
    </w:p>
    <w:p>
      <w:r>
        <w:t>Quy định về kết quả xếp hạng tín nhiệm đối với</w:t>
      </w:r>
    </w:p>
    <w:p>
      <w:r>
        <w:t>doanh nghiệp phát hành trái phiếu tại</w:t>
      </w:r>
    </w:p>
    <w:p>
      <w:r>
        <w:t>điểm e khoản 2 Điều 12 Nghị</w:t>
      </w:r>
    </w:p>
    <w:p>
      <w:r>
        <w:t>định số 153/2020/NĐ-CP</w:t>
      </w:r>
    </w:p>
    <w:p>
      <w:r>
        <w:t>được sửa đổi tại</w:t>
      </w:r>
    </w:p>
    <w:p>
      <w:r>
        <w:t>khoản 9 Điều 1 Nghị</w:t>
      </w:r>
    </w:p>
    <w:p>
      <w:r>
        <w:t>định số 65/2022/NĐ-CP</w:t>
      </w:r>
    </w:p>
    <w:p>
      <w:r>
        <w:t>.</w:t>
      </w:r>
    </w:p>
    <w:p>
      <w:r>
        <w:t>Điều 4.</w:t>
      </w:r>
    </w:p>
    <w:p>
      <w:r>
        <w:t>Điều khoản thi hành</w:t>
      </w:r>
    </w:p>
    <w:p>
      <w:r>
        <w:t>Nghị định này có hiệu lực thi hành kể từ ngày ký</w:t>
      </w:r>
    </w:p>
    <w:p>
      <w:r>
        <w:t>ban hành.</w:t>
      </w:r>
    </w:p>
    <w:p>
      <w:r>
        <w:t>Các đợt chào bán trái phiếu đã gửi nội dung công</w:t>
      </w:r>
    </w:p>
    <w:p>
      <w:r>
        <w:t>bố thông tin trước đợt chào bán cho Sở giao dịch chứng khoán trước khi Nghị định</w:t>
      </w:r>
    </w:p>
    <w:p>
      <w:r>
        <w:t>này có hiệu lực thi hành mà chưa hoàn thành việc phân phối trái phiếu thì tiếp</w:t>
      </w:r>
    </w:p>
    <w:p>
      <w:r>
        <w:t>tục thực hiện theo quy định về thời gian phân phối trái phiếu của từng đợt phát</w:t>
      </w:r>
    </w:p>
    <w:p>
      <w:r>
        <w:t>hành tại</w:t>
      </w:r>
    </w:p>
    <w:p>
      <w:r>
        <w:t>khoản 7, khoản 8 Điều 1 Nghị định số 65/2022/NĐ-CP</w:t>
      </w:r>
    </w:p>
    <w:p>
      <w:r>
        <w:t>.</w:t>
      </w:r>
    </w:p>
    <w:p>
      <w:r>
        <w:t>Các Bộ trưởng, Thủ trưởng cơ quan ngang Bộ, Thủ</w:t>
      </w:r>
    </w:p>
    <w:p>
      <w:r>
        <w:t>trưởng cơ quan thuộc Chính phủ, Chủ tịch Ủy ban nhân dân tỉnh, thành phố trực</w:t>
      </w:r>
    </w:p>
    <w:p>
      <w:r>
        <w:t>thuộc Trung ương; Hội đồng quản trị, Hội đồng thành viên, Tổng giám đốc, Giám đốc</w:t>
      </w:r>
    </w:p>
    <w:p>
      <w:r>
        <w:t>các doanh nghiệp phát hành trái phiếu và các cơ quan, tổ chức, cá nhân khác có</w:t>
      </w:r>
    </w:p>
    <w:p>
      <w:r>
        <w:t>liên quan chịu 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TTĐT,các Vụ, Cục, đơn vị trực thuộc, Công báo;- Lưu: VT, KTTH (2b) TM. CHÍNH PHỦKT. THỦ TƯỚNGPHÓ THỦ TƯỚNGLê Minh Khái</w:t>
      </w:r>
    </w:p>
    <w:p>
      <w:r>
        <w:t>Lưu trữ</w:t>
      </w:r>
    </w:p>
    <w:p>
      <w:r>
        <w:t>Ghi chú</w:t>
      </w:r>
    </w:p>
    <w:p>
      <w:r>
        <w:t>Ý kiến</w:t>
      </w:r>
    </w:p>
    <w:p>
      <w:r>
        <w:t>Facebook</w:t>
      </w:r>
    </w:p>
    <w:p>
      <w:r>
        <w:t>Email</w:t>
      </w:r>
    </w:p>
    <w:p>
      <w:r>
        <w:t>In</w:t>
      </w:r>
    </w:p>
    <w:p>
      <w:r>
        <w:t>Bài liên quan:</w:t>
      </w:r>
    </w:p>
    <w:p>
      <w:r>
        <w:t>04 điểm mới Nghị định 08/2023/NĐ-CP về trái phiếu doanh nghiệp</w:t>
      </w:r>
    </w:p>
    <w:p>
      <w:r>
        <w:t>03 quy định tại Nghị định 65/2022 về trái phiếu ngưng hiệu lực đến hết 2023</w:t>
      </w:r>
    </w:p>
    <w:p>
      <w:r>
        <w:t>Tạm ngưng xác định tư cách nhà đầu tư chứng khoán chuyên nghiệp là cá nhân</w:t>
      </w:r>
    </w:p>
    <w:p>
      <w:r>
        <w:t>Hỏi đáp pháp luật</w:t>
      </w:r>
    </w:p>
    <w:p>
      <w:r>
        <w:t>Pháp Luật Thuế</w:t>
      </w:r>
    </w:p>
    <w:p>
      <w:r>
        <w:t>Bản án liên quan</w:t>
      </w:r>
    </w:p>
    <w:p>
      <w:r>
        <w:t>Hướng dẫn đăng ký giao dịch trái phiếu doanh nghiệp riêng lẻ đối với doanh nghiệp hình thành sau hợp nhất, sáp nhập</w:t>
      </w:r>
    </w:p>
    <w:p>
      <w:r>
        <w:t>PHÁP LUẬT DOANH NGHIỆP</w:t>
      </w:r>
    </w:p>
    <w:p>
      <w:r>
        <w:t>Nghị định 08/2023/NĐ-CP sửa đổi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THE GOVERNMENT</w:t>
      </w:r>
    </w:p>
    <w:p>
      <w:r>
        <w:t>OF VIETNAM THE SOCIALIST</w:t>
      </w:r>
    </w:p>
    <w:p>
      <w:r>
        <w:t>REPUBLIC OF VIETNAMIndependence - Freedom – Happiness</w:t>
      </w:r>
    </w:p>
    <w:p>
      <w:r>
        <w:t>No.: 08/2023/ND-CP Hanoi, March 05,</w:t>
      </w:r>
    </w:p>
    <w:p>
      <w:r>
        <w:t>2023</w:t>
      </w:r>
    </w:p>
    <w:p>
      <w:r>
        <w:t>DECREE</w:t>
      </w:r>
    </w:p>
    <w:p>
      <w:r>
        <w:t>AMENDMENTS TO AND</w:t>
      </w:r>
    </w:p>
    <w:p>
      <w:r>
        <w:t>SUSPENSION OF SOME ARTICLES OF DECREES PRESCRIBING PRIVATE PLACEMENT AND</w:t>
      </w:r>
    </w:p>
    <w:p>
      <w:r>
        <w:t>TRADING OF PRIVATELY PLACED CORPORATE BONDS IN DOMESTIC MARKET AND OFFERING OF</w:t>
      </w:r>
    </w:p>
    <w:p>
      <w:r>
        <w:t>CORPORATE BONDS IN INTERNATIONAL MARKET</w:t>
      </w:r>
    </w:p>
    <w:p>
      <w:r>
        <w:t>Pursuant to the Law on Government Organization</w:t>
      </w:r>
    </w:p>
    <w:p>
      <w:r>
        <w:t>dated June 19, 2015; the Law on Amendments to the Law on Government</w:t>
      </w:r>
    </w:p>
    <w:p>
      <w:r>
        <w:t>Organization and the Law on Local Government Organization dated November 22,</w:t>
      </w:r>
    </w:p>
    <w:p>
      <w:r>
        <w:t>2019;</w:t>
      </w:r>
    </w:p>
    <w:p>
      <w:r>
        <w:t>Pursuant to the Law on Promulgation of</w:t>
      </w:r>
    </w:p>
    <w:p>
      <w:r>
        <w:t>Legislative Documents dated June 22, 2015 and the Law on amendments to the Law</w:t>
      </w:r>
    </w:p>
    <w:p>
      <w:r>
        <w:t>on Promulgation of Legislative Documents dated June 18, 2020;</w:t>
      </w:r>
    </w:p>
    <w:p>
      <w:r>
        <w:t>Pursuant to the Law on Securities dated November</w:t>
      </w:r>
    </w:p>
    <w:p>
      <w:r>
        <w:t>26, 2019;</w:t>
      </w:r>
    </w:p>
    <w:p>
      <w:r>
        <w:t>Pursuant to the Law on Enterprises dated June</w:t>
      </w:r>
    </w:p>
    <w:p>
      <w:r>
        <w:t>17, 2020;</w:t>
      </w:r>
    </w:p>
    <w:p>
      <w:r>
        <w:t>At the request of the Minister of Finance of</w:t>
      </w:r>
    </w:p>
    <w:p>
      <w:r>
        <w:t>Vietnam,</w:t>
      </w:r>
    </w:p>
    <w:p>
      <w:r>
        <w:t>The Government promulgates a Decree providing</w:t>
      </w:r>
    </w:p>
    <w:p>
      <w:r>
        <w:t>amendments to and suspension of some articles of Decrees prescribing private</w:t>
      </w:r>
    </w:p>
    <w:p>
      <w:r>
        <w:t>placement and trading of privately placed corporate bonds in domestic market</w:t>
      </w:r>
    </w:p>
    <w:p>
      <w:r>
        <w:t>and offering of corporate bonds in international market.</w:t>
      </w:r>
    </w:p>
    <w:p>
      <w:r>
        <w:t>...</w:t>
      </w:r>
    </w:p>
    <w:p>
      <w:r>
        <w:t>...</w:t>
      </w:r>
    </w:p>
    <w:p>
      <w:r>
        <w:t>...</w:t>
      </w:r>
    </w:p>
    <w:p>
      <w:r>
        <w:t>Hãy đăng nhập hoặc đăng ký Thành viên</w:t>
      </w:r>
    </w:p>
    <w:p>
      <w:r>
        <w:t>Pro</w:t>
      </w:r>
    </w:p>
    <w:p>
      <w:r>
        <w:t>tại đây</w:t>
      </w:r>
    </w:p>
    <w:p>
      <w:r>
        <w:t>để xem toàn bộ văn bản tiếng Anh.</w:t>
      </w:r>
    </w:p>
    <w:p>
      <w:r>
        <w:t>“3. Make full and timely payments of bond</w:t>
      </w:r>
    </w:p>
    <w:p>
      <w:r>
        <w:t>principal and interests when they become due, and perform corporate actions (if</w:t>
      </w:r>
    </w:p>
    <w:p>
      <w:r>
        <w:t>any) for bondholders under terms and conditions of bonds. In case of offering</w:t>
      </w:r>
    </w:p>
    <w:p>
      <w:r>
        <w:t>of bonds in the domestic market where the issuer is unable to make full and</w:t>
      </w:r>
    </w:p>
    <w:p>
      <w:r>
        <w:t>timely payment of bond principal/interests in VND according to the issuance</w:t>
      </w:r>
    </w:p>
    <w:p>
      <w:r>
        <w:t>plan disclosed to investors as prescribed in Article 17 of this Decree, the</w:t>
      </w:r>
    </w:p>
    <w:p>
      <w:r>
        <w:t>issuer may reach agreement with bondholders on payment of bond</w:t>
      </w:r>
    </w:p>
    <w:p>
      <w:r>
        <w:t>principal/interests using assets as follows:</w:t>
      </w:r>
    </w:p>
    <w:p>
      <w:r>
        <w:t>a) The payment must comply with regulations of the</w:t>
      </w:r>
    </w:p>
    <w:p>
      <w:r>
        <w:t>civil code and relevant laws. In case of conditional business lines, the</w:t>
      </w:r>
    </w:p>
    <w:p>
      <w:r>
        <w:t>payment must also comply with regulations of law governing such conditional</w:t>
      </w:r>
    </w:p>
    <w:p>
      <w:r>
        <w:t>business lines.</w:t>
      </w:r>
    </w:p>
    <w:p>
      <w:r>
        <w:t>b) The payment must be made with consent of</w:t>
      </w:r>
    </w:p>
    <w:p>
      <w:r>
        <w:t>bondholders.</w:t>
      </w:r>
    </w:p>
    <w:p>
      <w:r>
        <w:t>c) The issuer shall make ad hoc information</w:t>
      </w:r>
    </w:p>
    <w:p>
      <w:r>
        <w:t>disclosure and assume the full responsibility for the legal status of assets</w:t>
      </w:r>
    </w:p>
    <w:p>
      <w:r>
        <w:t>used for paying bond principal/interests in accordance with regulations of</w:t>
      </w:r>
    </w:p>
    <w:p>
      <w:r>
        <w:t>law.”</w:t>
      </w:r>
    </w:p>
    <w:p>
      <w:r>
        <w:t>Article 2.</w:t>
      </w:r>
    </w:p>
    <w:p>
      <w:r>
        <w:t>Amendments to Point b Clause 3</w:t>
      </w:r>
    </w:p>
    <w:p>
      <w:r>
        <w:t>Article 3 of Government’s Decree No.</w:t>
      </w:r>
    </w:p>
    <w:p>
      <w:r>
        <w:t>65/2022/ND-CP</w:t>
      </w:r>
    </w:p>
    <w:p>
      <w:r>
        <w:t>dated September 16, 2022</w:t>
      </w:r>
    </w:p>
    <w:p>
      <w:r>
        <w:t>providing amendments to Government’s Decree No.</w:t>
      </w:r>
    </w:p>
    <w:p>
      <w:r>
        <w:t>153/2020/ND-CP</w:t>
      </w:r>
    </w:p>
    <w:p>
      <w:r>
        <w:t>dated December</w:t>
      </w:r>
    </w:p>
    <w:p>
      <w:r>
        <w:t>31, 2020 prescribing private placement and trading of privately placed</w:t>
      </w:r>
    </w:p>
    <w:p>
      <w:r>
        <w:t>corporate bonds in domestic market and offering of corporate bonds in</w:t>
      </w:r>
    </w:p>
    <w:p>
      <w:r>
        <w:t>international market (hereinafter referred to as “Decree No. 65/2022/ND-CP”)</w:t>
      </w:r>
    </w:p>
    <w:p>
      <w:r>
        <w:t>“b) Changes in terms and conditions of bonds</w:t>
      </w:r>
    </w:p>
    <w:p>
      <w:r>
        <w:t>must comply with the following provisions:</w:t>
      </w:r>
    </w:p>
    <w:p>
      <w:r>
        <w:t>- The compliance with Clause 3 Article 1 of this</w:t>
      </w:r>
    </w:p>
    <w:p>
      <w:r>
        <w:t>Decree must be ensured.</w:t>
      </w:r>
    </w:p>
    <w:p>
      <w:r>
        <w:t>- The initial maturity of bonds, as defined in the</w:t>
      </w:r>
    </w:p>
    <w:p>
      <w:r>
        <w:t>issuance plan disclosed to investors, may be extended by up to 02 years.</w:t>
      </w:r>
    </w:p>
    <w:p>
      <w:r>
        <w:t>- The issuer shall enter into a negotiation with</w:t>
      </w:r>
    </w:p>
    <w:p>
      <w:r>
        <w:t>the bondholder that does not accept changes in terms and conditions of the bond</w:t>
      </w:r>
    </w:p>
    <w:p>
      <w:r>
        <w:t>so as to ensure investors’ rights and benefits. If the bondholder refuses</w:t>
      </w:r>
    </w:p>
    <w:p>
      <w:r>
        <w:t>negotiation, the issuer shall perform all obligations to the bondholder</w:t>
      </w:r>
    </w:p>
    <w:p>
      <w:r>
        <w:t>according to the issuance plan disclosed to investors (even if changes in terms</w:t>
      </w:r>
    </w:p>
    <w:p>
      <w:r>
        <w:t>and conditions of bond have been accepted by bondholders representing at least</w:t>
      </w:r>
    </w:p>
    <w:p>
      <w:r>
        <w:t>65% of total bonds).”</w:t>
      </w:r>
    </w:p>
    <w:p>
      <w:r>
        <w:t>...</w:t>
      </w:r>
    </w:p>
    <w:p>
      <w:r>
        <w:t>...</w:t>
      </w:r>
    </w:p>
    <w:p>
      <w:r>
        <w:t>...</w:t>
      </w:r>
    </w:p>
    <w:p>
      <w:r>
        <w:t>Hãy đăng nhập hoặc đăng ký Thành viên</w:t>
      </w:r>
    </w:p>
    <w:p>
      <w:r>
        <w:t>Pro</w:t>
      </w:r>
    </w:p>
    <w:p>
      <w:r>
        <w:t>tại đây</w:t>
      </w:r>
    </w:p>
    <w:p>
      <w:r>
        <w:t>để xem toàn bộ văn bản tiếng Anh.</w:t>
      </w:r>
    </w:p>
    <w:p>
      <w:r>
        <w:t>1. Regulations on determination of professional</w:t>
      </w:r>
    </w:p>
    <w:p>
      <w:r>
        <w:t>investors that are individuals in Point d Clause 1 Article 8 of the Decree No.</w:t>
      </w:r>
    </w:p>
    <w:p>
      <w:r>
        <w:t>153/2020/ND-CP</w:t>
      </w:r>
    </w:p>
    <w:p>
      <w:r>
        <w:t>as amended in Clause 6 Article 1 of the Decree No.</w:t>
      </w:r>
    </w:p>
    <w:p>
      <w:r>
        <w:t>65/2022/ND-CP</w:t>
      </w:r>
    </w:p>
    <w:p>
      <w:r>
        <w:t>.</w:t>
      </w:r>
    </w:p>
    <w:p>
      <w:r>
        <w:t>2.</w:t>
      </w:r>
    </w:p>
    <w:p>
      <w:r>
        <w:t>Regulations on time</w:t>
      </w:r>
    </w:p>
    <w:p>
      <w:r>
        <w:t>limits for distribution of bonds in Clause 7 and Clause 8 Article 1 of the</w:t>
      </w:r>
    </w:p>
    <w:p>
      <w:r>
        <w:t>Decree No.</w:t>
      </w:r>
    </w:p>
    <w:p>
      <w:r>
        <w:t>65/2022/ND-CP</w:t>
      </w:r>
    </w:p>
    <w:p>
      <w:r>
        <w:t>.</w:t>
      </w:r>
    </w:p>
    <w:p>
      <w:r>
        <w:t>3. Regulations on reports on credit rating of</w:t>
      </w:r>
    </w:p>
    <w:p>
      <w:r>
        <w:t>issuers in Point e Clause 2 Article 12 of the Decree No.</w:t>
      </w:r>
    </w:p>
    <w:p>
      <w:r>
        <w:t>153/2020/ND-CP</w:t>
      </w:r>
    </w:p>
    <w:p>
      <w:r>
        <w:t>as</w:t>
      </w:r>
    </w:p>
    <w:p>
      <w:r>
        <w:t>amended in Clause 9 Article 1 of the Decree No.</w:t>
      </w:r>
    </w:p>
    <w:p>
      <w:r>
        <w:t>65/2022/ND-CP</w:t>
      </w:r>
    </w:p>
    <w:p>
      <w:r>
        <w:t>.</w:t>
      </w:r>
    </w:p>
    <w:p>
      <w:r>
        <w:t>Article 4.</w:t>
      </w:r>
    </w:p>
    <w:p>
      <w:r>
        <w:t>Implementation</w:t>
      </w:r>
    </w:p>
    <w:p>
      <w:r>
        <w:t>This Decree comes into force from the date on</w:t>
      </w:r>
    </w:p>
    <w:p>
      <w:r>
        <w:t>which it is signed.</w:t>
      </w:r>
    </w:p>
    <w:p>
      <w:r>
        <w:t>Regarding bond offerings of which information to</w:t>
      </w:r>
    </w:p>
    <w:p>
      <w:r>
        <w:t>be disclosed before offering has been sent to the SE before the effective date</w:t>
      </w:r>
    </w:p>
    <w:p>
      <w:r>
        <w:t>of this Decree but the distribution of bonds has not been yet completed, the</w:t>
      </w:r>
    </w:p>
    <w:p>
      <w:r>
        <w:t>distribution of bonds shall comply with regulations on time limits for</w:t>
      </w:r>
    </w:p>
    <w:p>
      <w:r>
        <w:t>distribution of bonds in each offering in Clause 7 and Clause 8 Article 1 of</w:t>
      </w:r>
    </w:p>
    <w:p>
      <w:r>
        <w:t>the Decree No.</w:t>
      </w:r>
    </w:p>
    <w:p>
      <w:r>
        <w:t>65/2022/ND-CP</w:t>
      </w:r>
    </w:p>
    <w:p>
      <w:r>
        <w:t>.</w:t>
      </w:r>
    </w:p>
    <w:p>
      <w:r>
        <w:t>Ministers, heads of ministerial agencies, heads</w:t>
      </w:r>
    </w:p>
    <w:p>
      <w:r>
        <w:t>of Governmental agencies, Chairpersons of People’s Committees of provinces and</w:t>
      </w:r>
    </w:p>
    <w:p>
      <w:r>
        <w:t>central-affiliated cities, Boards of Directors, Boards of Members, General</w:t>
      </w:r>
    </w:p>
    <w:p>
      <w:r>
        <w:t>Directors or Directors of enterprises that issue bonds and relevant</w:t>
      </w:r>
    </w:p>
    <w:p>
      <w:r>
        <w:t>organizations and individuals are responsible for the implementation of this</w:t>
      </w:r>
    </w:p>
    <w:p>
      <w:r>
        <w:t>Decree./.</w:t>
      </w:r>
    </w:p>
    <w:p>
      <w:r>
        <w:t>...</w:t>
      </w:r>
    </w:p>
    <w:p>
      <w:r>
        <w:t>...</w:t>
      </w:r>
    </w:p>
    <w:p>
      <w:r>
        <w:t>...</w:t>
      </w:r>
    </w:p>
    <w:p>
      <w:r>
        <w:t>Hãy đăng nhập hoặc đăng ký Thành viên</w:t>
      </w:r>
    </w:p>
    <w:p>
      <w:r>
        <w:t>Pro</w:t>
      </w:r>
    </w:p>
    <w:p>
      <w:r>
        <w:t>tại đây</w:t>
      </w:r>
    </w:p>
    <w:p>
      <w:r>
        <w:t>để xem toàn bộ văn bản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08/2023/NĐ-CP ngày 05/03/2023 sửa đổi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Tải Văn bản tiếng Việt</w:t>
      </w:r>
    </w:p>
    <w:p>
      <w:r>
        <w:t>Tải Văn bản tiếng Việt (docx)</w:t>
      </w:r>
    </w:p>
    <w:p>
      <w:r>
        <w:t>Tải Văn bản tiếng Anh (Download English translation)</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153/2020/NĐ-CP</w:t>
      </w:r>
    </w:p>
    <w:p>
      <w:r>
        <w:t>,</w:t>
      </w:r>
    </w:p>
    <w:p>
      <w:r>
        <w:t>Nghị định 65/2022/NĐ-CP</w:t>
      </w:r>
    </w:p>
    <w:p>
      <w:r>
        <w:t>,</w:t>
      </w:r>
    </w:p>
    <w:p>
      <w:r>
        <w:t>Nghị định 08/2023/NĐ-CP</w:t>
      </w:r>
    </w:p>
    <w:p>
      <w:r>
        <w:t>,</w:t>
      </w:r>
    </w:p>
    <w:p>
      <w:r>
        <w:t>Nghị định 200/2026/NĐ-CP</w:t>
      </w:r>
    </w:p>
    <w:p>
      <w:r>
        <w:t>Văn bản liên quan</w:t>
      </w:r>
    </w:p>
    <w:p>
      <w:r>
        <w:t>1</w:t>
      </w:r>
    </w:p>
    <w:p>
      <w:r>
        <w:t>Thông tư 03/2023/TT-NHNN quy định ngưng hiệu lực thi hành khoản 11 Điều 4 Thông tư 16/2021/TT-NHNN quy định việc tổ chức tín dụng, chi nhánh ngân hàng nước ngoài mua, bán trái phiếu doanh nghiệp do Thống đốc Ngân hàng Nhà nước Việt Nam ban hành</w:t>
      </w:r>
    </w:p>
    <w:p>
      <w:r>
        <w:t>Tiếng Anh</w:t>
      </w:r>
    </w:p>
    <w:p>
      <w:r>
        <w:t>Lược đồ</w:t>
      </w:r>
    </w:p>
    <w:p>
      <w:r>
        <w:t>Liên quan hiệu lực</w:t>
      </w:r>
    </w:p>
    <w:p>
      <w:r>
        <w:t>Tải về</w:t>
      </w:r>
    </w:p>
    <w:p>
      <w:r>
        <w:t>Ban hành:</w:t>
      </w:r>
    </w:p>
    <w:p>
      <w:r>
        <w:t>23/04/2023</w:t>
      </w:r>
    </w:p>
    <w:p>
      <w:r>
        <w:t>Hiệu lực:</w:t>
      </w:r>
    </w:p>
    <w:p>
      <w:r>
        <w:t>Đã biết</w:t>
      </w:r>
    </w:p>
    <w:p>
      <w:r>
        <w:t>Tình trạng:</w:t>
      </w:r>
    </w:p>
    <w:p>
      <w:r>
        <w:t>Đã biết</w:t>
      </w:r>
    </w:p>
    <w:p>
      <w:r>
        <w:t>Cập nhật:</w:t>
      </w:r>
    </w:p>
    <w:p>
      <w:r>
        <w:t>24/04/2023</w:t>
      </w:r>
    </w:p>
    <w:p>
      <w:r>
        <w:t>2</w:t>
      </w:r>
    </w:p>
    <w:p>
      <w:r>
        <w:t>Thông tư 12/2023/TT-BTC sửa đổi Thông tư 107/2020/TT-BTC hướng dẫn giao dịch mua lại có kỳ hạn trái phiếu Chính phủ từ nguồn ngân quỹ nhà nước tạm thời nhàn rỗi của Kho bạc Nhà nước do Bộ trưởng Bộ Tài chính ban hành</w:t>
      </w:r>
    </w:p>
    <w:p>
      <w:r>
        <w:t>Tiếng Anh</w:t>
      </w:r>
    </w:p>
    <w:p>
      <w:r>
        <w:t>Lược đồ</w:t>
      </w:r>
    </w:p>
    <w:p>
      <w:r>
        <w:t>Liên quan hiệu lực</w:t>
      </w:r>
    </w:p>
    <w:p>
      <w:r>
        <w:t>Tải về</w:t>
      </w:r>
    </w:p>
    <w:p>
      <w:r>
        <w:t>Ban hành:</w:t>
      </w:r>
    </w:p>
    <w:p>
      <w:r>
        <w:t>10/02/2023</w:t>
      </w:r>
    </w:p>
    <w:p>
      <w:r>
        <w:t>Hiệu lực:</w:t>
      </w:r>
    </w:p>
    <w:p>
      <w:r>
        <w:t>Đã biết</w:t>
      </w:r>
    </w:p>
    <w:p>
      <w:r>
        <w:t>Tình trạng:</w:t>
      </w:r>
    </w:p>
    <w:p>
      <w:r>
        <w:t>Đã biết</w:t>
      </w:r>
    </w:p>
    <w:p>
      <w:r>
        <w:t>Cập nhật:</w:t>
      </w:r>
    </w:p>
    <w:p>
      <w:r>
        <w:t>16/02/2023</w:t>
      </w:r>
    </w:p>
    <w:p>
      <w:r>
        <w:t>3</w:t>
      </w:r>
    </w:p>
    <w:p>
      <w:r>
        <w:t>Thông tư 57/2021/TT-BTC quy định về lộ trình sắp xếp lại thị trường giao dịch cổ phiếu, thị trường giao dịch trái phiếu, thị trường giao dịch chứng khoán phái sinh và thị trường giao dịch các loại chứng khoán khác do Bộ trưởng Bộ Tài chính ban hành</w:t>
      </w:r>
    </w:p>
    <w:p>
      <w:r>
        <w:t>Tiếng Anh</w:t>
      </w:r>
    </w:p>
    <w:p>
      <w:r>
        <w:t>Lược đồ</w:t>
      </w:r>
    </w:p>
    <w:p>
      <w:r>
        <w:t>Liên quan hiệu lực</w:t>
      </w:r>
    </w:p>
    <w:p>
      <w:r>
        <w:t>Tải về</w:t>
      </w:r>
    </w:p>
    <w:p>
      <w:r>
        <w:t>Ban hành:</w:t>
      </w:r>
    </w:p>
    <w:p>
      <w:r>
        <w:t>12/07/2021</w:t>
      </w:r>
    </w:p>
    <w:p>
      <w:r>
        <w:t>Hiệu lực:</w:t>
      </w:r>
    </w:p>
    <w:p>
      <w:r>
        <w:t>Đã biết</w:t>
      </w:r>
    </w:p>
    <w:p>
      <w:r>
        <w:t>Tình trạng:</w:t>
      </w:r>
    </w:p>
    <w:p>
      <w:r>
        <w:t>Đã biết</w:t>
      </w:r>
    </w:p>
    <w:p>
      <w:r>
        <w:t>Cập nhật:</w:t>
      </w:r>
    </w:p>
    <w:p>
      <w:r>
        <w:t>16/07/2021</w:t>
      </w:r>
    </w:p>
    <w:p>
      <w:r>
        <w:t>4</w:t>
      </w:r>
    </w:p>
    <w:p>
      <w:r>
        <w:t>Thông tư 120/2020/TT-BTC quy định về giao dịch cổ phiếu niêm yết, đăng ký giao dịch và chứng chỉ quỹ, trái phiếu doanh nghiệp, chứng quyền có bảo đảm niêm yết trên hệ thống giao dịch chứng khoán do Bộ trưởng Bộ Tài chính ban hành</w:t>
      </w:r>
    </w:p>
    <w:p>
      <w:r>
        <w:t>Tiếng Anh</w:t>
      </w:r>
    </w:p>
    <w:p>
      <w:r>
        <w:t>Lược đồ</w:t>
      </w:r>
    </w:p>
    <w:p>
      <w:r>
        <w:t>Liên quan hiệu lực</w:t>
      </w:r>
    </w:p>
    <w:p>
      <w:r>
        <w:t>Tải về</w:t>
      </w:r>
    </w:p>
    <w:p>
      <w:r>
        <w:t>Ban hành:</w:t>
      </w:r>
    </w:p>
    <w:p>
      <w:r>
        <w:t>31/12/2020</w:t>
      </w:r>
    </w:p>
    <w:p>
      <w:r>
        <w:t>Hiệu lực:</w:t>
      </w:r>
    </w:p>
    <w:p>
      <w:r>
        <w:t>Đã biết</w:t>
      </w:r>
    </w:p>
    <w:p>
      <w:r>
        <w:t>Tình trạng:</w:t>
      </w:r>
    </w:p>
    <w:p>
      <w:r>
        <w:t>Đã biết</w:t>
      </w:r>
    </w:p>
    <w:p>
      <w:r>
        <w:t>Cập nhật:</w:t>
      </w:r>
    </w:p>
    <w:p>
      <w:r>
        <w:t>07/01/2021</w:t>
      </w:r>
    </w:p>
    <w:p>
      <w:r>
        <w:t>5</w:t>
      </w:r>
    </w:p>
    <w:p>
      <w:r>
        <w:t>Luật Ban hành văn bản quy phạm pháp luật sửa đổi 2020</w:t>
      </w:r>
    </w:p>
    <w:p>
      <w:r>
        <w:t>Tiếng Anh</w:t>
      </w:r>
    </w:p>
    <w:p>
      <w:r>
        <w:t>Lược đồ</w:t>
      </w:r>
    </w:p>
    <w:p>
      <w:r>
        <w:t>Liên quan hiệu lực</w:t>
      </w:r>
    </w:p>
    <w:p>
      <w:r>
        <w:t>Tải về</w:t>
      </w:r>
    </w:p>
    <w:p>
      <w:r>
        <w:t>Ban hành:</w:t>
      </w:r>
    </w:p>
    <w:p>
      <w:r>
        <w:t>18/06/2020</w:t>
      </w:r>
    </w:p>
    <w:p>
      <w:r>
        <w:t>Hiệu lực:</w:t>
      </w:r>
    </w:p>
    <w:p>
      <w:r>
        <w:t>Đã biết</w:t>
      </w:r>
    </w:p>
    <w:p>
      <w:r>
        <w:t>Tình trạng:</w:t>
      </w:r>
    </w:p>
    <w:p>
      <w:r>
        <w:t>Đã biết</w:t>
      </w:r>
    </w:p>
    <w:p>
      <w:r>
        <w:t>Cập nhật:</w:t>
      </w:r>
    </w:p>
    <w:p>
      <w:r>
        <w:t>08/07/2020</w:t>
      </w:r>
    </w:p>
    <w:p>
      <w:r>
        <w:t>6</w:t>
      </w:r>
    </w:p>
    <w:p>
      <w:r>
        <w:t>Luật Doanh nghiệp 2020</w:t>
      </w:r>
    </w:p>
    <w:p>
      <w:r>
        <w:t>Tiếng Anh</w:t>
      </w:r>
    </w:p>
    <w:p>
      <w:r>
        <w:t>Lược đồ</w:t>
      </w:r>
    </w:p>
    <w:p>
      <w:r>
        <w:t>Liên quan hiệu lực</w:t>
      </w:r>
    </w:p>
    <w:p>
      <w:r>
        <w:t>Tải về</w:t>
      </w:r>
    </w:p>
    <w:p>
      <w:r>
        <w:t>Ban hành:</w:t>
      </w:r>
    </w:p>
    <w:p>
      <w:r>
        <w:t>17/06/2020</w:t>
      </w:r>
    </w:p>
    <w:p>
      <w:r>
        <w:t>Hiệu lực:</w:t>
      </w:r>
    </w:p>
    <w:p>
      <w:r>
        <w:t>Đã biết</w:t>
      </w:r>
    </w:p>
    <w:p>
      <w:r>
        <w:t>Tình trạng:</w:t>
      </w:r>
    </w:p>
    <w:p>
      <w:r>
        <w:t>Đã biết</w:t>
      </w:r>
    </w:p>
    <w:p>
      <w:r>
        <w:t>Cập nhật:</w:t>
      </w:r>
    </w:p>
    <w:p>
      <w:r>
        <w:t>08/07/2020</w:t>
      </w:r>
    </w:p>
    <w:p>
      <w:r>
        <w:t>7</w:t>
      </w:r>
    </w:p>
    <w:p>
      <w:r>
        <w:t>Luật Chứng khoán 2019</w:t>
      </w:r>
    </w:p>
    <w:p>
      <w:r>
        <w:t>Tiếng Anh</w:t>
      </w:r>
    </w:p>
    <w:p>
      <w:r>
        <w:t>Lược đồ</w:t>
      </w:r>
    </w:p>
    <w:p>
      <w:r>
        <w:t>Liên quan hiệu lực</w:t>
      </w:r>
    </w:p>
    <w:p>
      <w:r>
        <w:t>Tải về</w:t>
      </w:r>
    </w:p>
    <w:p>
      <w:r>
        <w:t>Ban hành:</w:t>
      </w:r>
    </w:p>
    <w:p>
      <w:r>
        <w:t>26/11/2019</w:t>
      </w:r>
    </w:p>
    <w:p>
      <w:r>
        <w:t>Hiệu lực:</w:t>
      </w:r>
    </w:p>
    <w:p>
      <w:r>
        <w:t>Đã biết</w:t>
      </w:r>
    </w:p>
    <w:p>
      <w:r>
        <w:t>Tình trạng:</w:t>
      </w:r>
    </w:p>
    <w:p>
      <w:r>
        <w:t>Đã biết</w:t>
      </w:r>
    </w:p>
    <w:p>
      <w:r>
        <w:t>Cập nhật:</w:t>
      </w:r>
    </w:p>
    <w:p>
      <w:r>
        <w:t>12/12/2019</w:t>
      </w:r>
    </w:p>
    <w:p>
      <w:r>
        <w:t>8</w:t>
      </w:r>
    </w:p>
    <w:p>
      <w:r>
        <w:t>Luật Tổ chức chính phủ và Luật Tổ chức chính quyền địa phương sửa đổi 2019</w:t>
      </w:r>
    </w:p>
    <w:p>
      <w:r>
        <w:t>Tiếng Anh</w:t>
      </w:r>
    </w:p>
    <w:p>
      <w:r>
        <w:t>Lược đồ</w:t>
      </w:r>
    </w:p>
    <w:p>
      <w:r>
        <w:t>Liên quan hiệu lực</w:t>
      </w:r>
    </w:p>
    <w:p>
      <w:r>
        <w:t>Tải về</w:t>
      </w:r>
    </w:p>
    <w:p>
      <w:r>
        <w:t>Ban hành:</w:t>
      </w:r>
    </w:p>
    <w:p>
      <w:r>
        <w:t>22/11/2019</w:t>
      </w:r>
    </w:p>
    <w:p>
      <w:r>
        <w:t>Hiệu lực:</w:t>
      </w:r>
    </w:p>
    <w:p>
      <w:r>
        <w:t>Đã biết</w:t>
      </w:r>
    </w:p>
    <w:p>
      <w:r>
        <w:t>Tình trạng:</w:t>
      </w:r>
    </w:p>
    <w:p>
      <w:r>
        <w:t>Đã biết</w:t>
      </w:r>
    </w:p>
    <w:p>
      <w:r>
        <w:t>Cập nhật:</w:t>
      </w:r>
    </w:p>
    <w:p>
      <w:r>
        <w:t>12/12/2019</w:t>
      </w:r>
    </w:p>
    <w:p>
      <w:r>
        <w:t>9</w:t>
      </w:r>
    </w:p>
    <w:p>
      <w:r>
        <w:t>Luật ban hành văn bản quy phạm pháp luật 2015</w:t>
      </w:r>
    </w:p>
    <w:p>
      <w:r>
        <w:t>Tiếng Anh</w:t>
      </w:r>
    </w:p>
    <w:p>
      <w:r>
        <w:t>Lược đồ</w:t>
      </w:r>
    </w:p>
    <w:p>
      <w:r>
        <w:t>Liên quan hiệu lực</w:t>
      </w:r>
    </w:p>
    <w:p>
      <w:r>
        <w:t>Tải về</w:t>
      </w:r>
    </w:p>
    <w:p>
      <w:r>
        <w:t>Ban hành:</w:t>
      </w:r>
    </w:p>
    <w:p>
      <w:r>
        <w:t>22/06/2015</w:t>
      </w:r>
    </w:p>
    <w:p>
      <w:r>
        <w:t>Hiệu lực:</w:t>
      </w:r>
    </w:p>
    <w:p>
      <w:r>
        <w:t>Đã biết</w:t>
      </w:r>
    </w:p>
    <w:p>
      <w:r>
        <w:t>Tình trạng:</w:t>
      </w:r>
    </w:p>
    <w:p>
      <w:r>
        <w:t>Đã biết</w:t>
      </w:r>
    </w:p>
    <w:p>
      <w:r>
        <w:t>Cập nhật:</w:t>
      </w:r>
    </w:p>
    <w:p>
      <w:r>
        <w:t>16/07/2015</w:t>
      </w:r>
    </w:p>
    <w:p>
      <w:r>
        <w:t>10</w:t>
      </w:r>
    </w:p>
    <w:p>
      <w:r>
        <w:t>Luật tổ chức Chính phủ 2015</w:t>
      </w:r>
    </w:p>
    <w:p>
      <w:r>
        <w:t>Tiếng Anh</w:t>
      </w:r>
    </w:p>
    <w:p>
      <w:r>
        <w:t>Lược đồ</w:t>
      </w:r>
    </w:p>
    <w:p>
      <w:r>
        <w:t>Liên quan hiệu lực</w:t>
      </w:r>
    </w:p>
    <w:p>
      <w:r>
        <w:t>Tải về</w:t>
      </w:r>
    </w:p>
    <w:p>
      <w:r>
        <w:t>Ban hành:</w:t>
      </w:r>
    </w:p>
    <w:p>
      <w:r>
        <w:t>19/06/2015</w:t>
      </w:r>
    </w:p>
    <w:p>
      <w:r>
        <w:t>Hiệu lực:</w:t>
      </w:r>
    </w:p>
    <w:p>
      <w:r>
        <w:t>Đã biết</w:t>
      </w:r>
    </w:p>
    <w:p>
      <w:r>
        <w:t>Tình trạng:</w:t>
      </w:r>
    </w:p>
    <w:p>
      <w:r>
        <w:t>Đã biết</w:t>
      </w:r>
    </w:p>
    <w:p>
      <w:r>
        <w:t>Cập nhật:</w:t>
      </w:r>
    </w:p>
    <w:p>
      <w:r>
        <w:t>16/07/2015</w:t>
      </w:r>
    </w:p>
    <w:p>
      <w:r>
        <w:t>76.280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