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3866"/>
        <w:gridCol w:w="5670"/>
      </w:tblGrid>
      <w:tr w:rsidR="0004073D" w:rsidRPr="0004073D" w14:paraId="3E4D7DF8" w14:textId="77777777" w:rsidTr="00C5791B">
        <w:trPr>
          <w:trHeight w:val="1275"/>
        </w:trPr>
        <w:tc>
          <w:tcPr>
            <w:tcW w:w="3866" w:type="dxa"/>
          </w:tcPr>
          <w:p w14:paraId="3C5EEFBC" w14:textId="77777777" w:rsidR="0004073D" w:rsidRPr="0004073D" w:rsidRDefault="0004073D" w:rsidP="0004073D">
            <w:pPr>
              <w:keepNext/>
              <w:spacing w:after="0" w:line="240" w:lineRule="auto"/>
              <w:jc w:val="center"/>
              <w:outlineLvl w:val="1"/>
              <w:rPr>
                <w:rFonts w:ascii="Times New Roman Bold" w:eastAsia="Times New Roman" w:hAnsi="Times New Roman Bold"/>
                <w:b/>
                <w:sz w:val="26"/>
                <w:szCs w:val="26"/>
                <w:lang w:val="en-US"/>
              </w:rPr>
            </w:pPr>
          </w:p>
          <w:p w14:paraId="211FD970" w14:textId="77777777" w:rsidR="0004073D" w:rsidRPr="0004073D" w:rsidRDefault="0004073D" w:rsidP="0004073D">
            <w:pPr>
              <w:keepNext/>
              <w:spacing w:after="0" w:line="240" w:lineRule="auto"/>
              <w:jc w:val="center"/>
              <w:outlineLvl w:val="1"/>
              <w:rPr>
                <w:rFonts w:eastAsia="Times New Roman"/>
                <w:b/>
                <w:sz w:val="26"/>
                <w:szCs w:val="26"/>
                <w:lang w:val="en-US"/>
              </w:rPr>
            </w:pPr>
            <w:r w:rsidRPr="0004073D">
              <w:rPr>
                <w:rFonts w:eastAsia="Times New Roman"/>
                <w:b/>
                <w:sz w:val="26"/>
                <w:szCs w:val="26"/>
                <w:lang w:val="en-US"/>
              </w:rPr>
              <w:t>VĂN BẢN HỢP NHẤT</w:t>
            </w:r>
          </w:p>
          <w:p w14:paraId="5DE564DE" w14:textId="77777777" w:rsidR="0004073D" w:rsidRPr="0004073D" w:rsidRDefault="0004073D" w:rsidP="0004073D">
            <w:pPr>
              <w:keepNext/>
              <w:spacing w:after="0" w:line="240" w:lineRule="auto"/>
              <w:jc w:val="center"/>
              <w:rPr>
                <w:rFonts w:eastAsia="Times New Roman"/>
                <w:sz w:val="26"/>
                <w:szCs w:val="26"/>
                <w:lang w:val="en-US"/>
              </w:rPr>
            </w:pPr>
          </w:p>
          <w:p w14:paraId="445B87EB" w14:textId="283D302B" w:rsidR="0004073D" w:rsidRPr="0004073D" w:rsidRDefault="0004073D" w:rsidP="00027C87">
            <w:pPr>
              <w:keepNext/>
              <w:spacing w:after="0" w:line="240" w:lineRule="auto"/>
              <w:jc w:val="center"/>
              <w:rPr>
                <w:rFonts w:eastAsia="Times New Roman"/>
                <w:sz w:val="26"/>
                <w:szCs w:val="26"/>
                <w:lang w:val="en-US"/>
              </w:rPr>
            </w:pPr>
            <w:proofErr w:type="spellStart"/>
            <w:r w:rsidRPr="0004073D">
              <w:rPr>
                <w:rFonts w:eastAsia="Times New Roman"/>
                <w:sz w:val="26"/>
                <w:szCs w:val="26"/>
                <w:lang w:val="en-US"/>
              </w:rPr>
              <w:t>Số</w:t>
            </w:r>
            <w:proofErr w:type="spellEnd"/>
            <w:r w:rsidR="00027C87">
              <w:rPr>
                <w:rFonts w:eastAsia="Times New Roman"/>
                <w:sz w:val="26"/>
                <w:szCs w:val="26"/>
                <w:lang w:val="en-US"/>
              </w:rPr>
              <w:t>: 91</w:t>
            </w:r>
            <w:r w:rsidRPr="0004073D">
              <w:rPr>
                <w:rFonts w:eastAsia="Times New Roman"/>
                <w:sz w:val="26"/>
                <w:szCs w:val="26"/>
                <w:lang w:val="en-US"/>
              </w:rPr>
              <w:t>/2026/VBHN-TT-NHNN</w:t>
            </w:r>
          </w:p>
        </w:tc>
        <w:tc>
          <w:tcPr>
            <w:tcW w:w="5670" w:type="dxa"/>
          </w:tcPr>
          <w:p w14:paraId="067A1219" w14:textId="77777777" w:rsidR="0004073D" w:rsidRPr="0004073D" w:rsidRDefault="0004073D" w:rsidP="0004073D">
            <w:pPr>
              <w:keepNext/>
              <w:tabs>
                <w:tab w:val="center" w:pos="4320"/>
                <w:tab w:val="right" w:pos="8640"/>
              </w:tabs>
              <w:spacing w:after="0" w:line="240" w:lineRule="auto"/>
              <w:jc w:val="center"/>
              <w:outlineLvl w:val="2"/>
              <w:rPr>
                <w:rFonts w:eastAsia="Times New Roman"/>
                <w:b/>
                <w:sz w:val="26"/>
                <w:szCs w:val="26"/>
                <w:lang w:val="pt-BR"/>
              </w:rPr>
            </w:pPr>
            <w:r w:rsidRPr="0004073D">
              <w:rPr>
                <w:rFonts w:eastAsia="Times New Roman"/>
                <w:b/>
                <w:sz w:val="26"/>
                <w:szCs w:val="26"/>
                <w:lang w:val="pt-BR"/>
              </w:rPr>
              <w:t>CỘNG HOÀ XÃ HỘI CHỦ NGHĨA VIỆT NAM</w:t>
            </w:r>
          </w:p>
          <w:p w14:paraId="141506C0" w14:textId="77777777" w:rsidR="0004073D" w:rsidRPr="0004073D" w:rsidRDefault="0004073D" w:rsidP="0004073D">
            <w:pPr>
              <w:keepNext/>
              <w:tabs>
                <w:tab w:val="center" w:pos="2892"/>
                <w:tab w:val="center" w:pos="4320"/>
                <w:tab w:val="left" w:pos="4995"/>
                <w:tab w:val="right" w:pos="8640"/>
              </w:tabs>
              <w:spacing w:after="0" w:line="240" w:lineRule="auto"/>
              <w:jc w:val="center"/>
              <w:outlineLvl w:val="3"/>
              <w:rPr>
                <w:rFonts w:eastAsia="Times New Roman"/>
                <w:b/>
                <w:sz w:val="26"/>
                <w:szCs w:val="26"/>
                <w:lang w:val="pt-BR"/>
              </w:rPr>
            </w:pPr>
            <w:r w:rsidRPr="0004073D">
              <w:rPr>
                <w:rFonts w:eastAsia="Times New Roman"/>
                <w:b/>
                <w:sz w:val="26"/>
                <w:szCs w:val="26"/>
                <w:lang w:val="pt-BR"/>
              </w:rPr>
              <w:t>Độc lập – Tự do – Hạnh phúc</w:t>
            </w:r>
          </w:p>
          <w:p w14:paraId="05B0BA09" w14:textId="546756DD" w:rsidR="0004073D" w:rsidRPr="0004073D" w:rsidRDefault="0004073D" w:rsidP="0004073D">
            <w:pPr>
              <w:keepNext/>
              <w:spacing w:after="0" w:line="240" w:lineRule="auto"/>
              <w:jc w:val="center"/>
              <w:outlineLvl w:val="7"/>
              <w:rPr>
                <w:rFonts w:eastAsia="Times New Roman"/>
                <w:sz w:val="26"/>
                <w:szCs w:val="26"/>
                <w:lang w:val="en-US"/>
              </w:rPr>
            </w:pPr>
            <w:r w:rsidRPr="0004073D">
              <w:rPr>
                <w:rFonts w:eastAsia="Times New Roman"/>
                <w:noProof/>
                <w:sz w:val="26"/>
                <w:szCs w:val="26"/>
                <w:lang w:val="en-GB" w:eastAsia="en-GB"/>
              </w:rPr>
              <mc:AlternateContent>
                <mc:Choice Requires="wps">
                  <w:drawing>
                    <wp:anchor distT="4294967294" distB="4294967294" distL="114300" distR="114300" simplePos="0" relativeHeight="251667456" behindDoc="0" locked="0" layoutInCell="1" allowOverlap="1" wp14:anchorId="433DFEA6" wp14:editId="086CE3AF">
                      <wp:simplePos x="0" y="0"/>
                      <wp:positionH relativeFrom="column">
                        <wp:posOffset>695325</wp:posOffset>
                      </wp:positionH>
                      <wp:positionV relativeFrom="paragraph">
                        <wp:posOffset>46989</wp:posOffset>
                      </wp:positionV>
                      <wp:extent cx="2067560" cy="0"/>
                      <wp:effectExtent l="0" t="0" r="2794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E572C38" id="Straight Connector 1"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75pt,3.7pt" to="21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645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"/>
                  </w:pict>
                </mc:Fallback>
              </mc:AlternateContent>
            </w:r>
          </w:p>
          <w:p w14:paraId="67DDAD47" w14:textId="42404D2B" w:rsidR="0004073D" w:rsidRPr="0004073D" w:rsidRDefault="008F7EB1" w:rsidP="00027C87">
            <w:pPr>
              <w:keepNext/>
              <w:spacing w:after="0" w:line="240" w:lineRule="auto"/>
              <w:jc w:val="center"/>
              <w:outlineLvl w:val="7"/>
              <w:rPr>
                <w:rFonts w:eastAsia="Times New Roman"/>
                <w:i/>
                <w:sz w:val="26"/>
                <w:szCs w:val="26"/>
                <w:lang w:val="en-US"/>
              </w:rPr>
            </w:pPr>
            <w:proofErr w:type="spellStart"/>
            <w:r w:rsidRPr="008F7EB1">
              <w:rPr>
                <w:rFonts w:eastAsia="Times New Roman"/>
                <w:i/>
                <w:sz w:val="26"/>
                <w:szCs w:val="26"/>
                <w:lang w:val="en-US"/>
              </w:rPr>
              <w:t>Hà</w:t>
            </w:r>
            <w:proofErr w:type="spellEnd"/>
            <w:r w:rsidRPr="008F7EB1">
              <w:rPr>
                <w:rFonts w:eastAsia="Times New Roman"/>
                <w:i/>
                <w:sz w:val="26"/>
                <w:szCs w:val="26"/>
                <w:lang w:val="en-US"/>
              </w:rPr>
              <w:t xml:space="preserve"> </w:t>
            </w:r>
            <w:proofErr w:type="spellStart"/>
            <w:r w:rsidRPr="008F7EB1">
              <w:rPr>
                <w:rFonts w:eastAsia="Times New Roman"/>
                <w:i/>
                <w:sz w:val="26"/>
                <w:szCs w:val="26"/>
                <w:lang w:val="en-US"/>
              </w:rPr>
              <w:t>Nội</w:t>
            </w:r>
            <w:proofErr w:type="spellEnd"/>
            <w:r w:rsidRPr="008F7EB1">
              <w:rPr>
                <w:rFonts w:eastAsia="Times New Roman"/>
                <w:i/>
                <w:sz w:val="26"/>
                <w:szCs w:val="26"/>
                <w:lang w:val="en-US"/>
              </w:rPr>
              <w:t xml:space="preserve">, </w:t>
            </w:r>
            <w:proofErr w:type="spellStart"/>
            <w:r w:rsidRPr="008F7EB1">
              <w:rPr>
                <w:rFonts w:eastAsia="Times New Roman"/>
                <w:i/>
                <w:sz w:val="26"/>
                <w:szCs w:val="26"/>
                <w:lang w:val="en-US"/>
              </w:rPr>
              <w:t>ngày</w:t>
            </w:r>
            <w:proofErr w:type="spellEnd"/>
            <w:r w:rsidRPr="008F7EB1">
              <w:rPr>
                <w:rFonts w:eastAsia="Times New Roman"/>
                <w:i/>
                <w:sz w:val="26"/>
                <w:szCs w:val="26"/>
                <w:lang w:val="en-US"/>
              </w:rPr>
              <w:t xml:space="preserve">  </w:t>
            </w:r>
            <w:r w:rsidR="00027C87">
              <w:rPr>
                <w:rFonts w:eastAsia="Times New Roman"/>
                <w:i/>
                <w:sz w:val="26"/>
                <w:szCs w:val="26"/>
                <w:lang w:val="en-US"/>
              </w:rPr>
              <w:t>18</w:t>
            </w:r>
            <w:r w:rsidRPr="008F7EB1">
              <w:rPr>
                <w:rFonts w:eastAsia="Times New Roman"/>
                <w:i/>
                <w:sz w:val="26"/>
                <w:szCs w:val="26"/>
                <w:lang w:val="en-US"/>
              </w:rPr>
              <w:t xml:space="preserve">  </w:t>
            </w:r>
            <w:proofErr w:type="spellStart"/>
            <w:r w:rsidRPr="008F7EB1">
              <w:rPr>
                <w:rFonts w:eastAsia="Times New Roman"/>
                <w:i/>
                <w:sz w:val="26"/>
                <w:szCs w:val="26"/>
                <w:lang w:val="en-US"/>
              </w:rPr>
              <w:t>tháng</w:t>
            </w:r>
            <w:proofErr w:type="spellEnd"/>
            <w:r w:rsidRPr="008F7EB1">
              <w:rPr>
                <w:rFonts w:eastAsia="Times New Roman"/>
                <w:i/>
                <w:sz w:val="26"/>
                <w:szCs w:val="26"/>
                <w:lang w:val="en-US"/>
              </w:rPr>
              <w:t xml:space="preserve">  </w:t>
            </w:r>
            <w:r w:rsidR="00027C87">
              <w:rPr>
                <w:rFonts w:eastAsia="Times New Roman"/>
                <w:i/>
                <w:sz w:val="26"/>
                <w:szCs w:val="26"/>
                <w:lang w:val="en-US"/>
              </w:rPr>
              <w:t>9</w:t>
            </w:r>
            <w:r w:rsidRPr="008F7EB1">
              <w:rPr>
                <w:rFonts w:eastAsia="Times New Roman"/>
                <w:i/>
                <w:sz w:val="26"/>
                <w:szCs w:val="26"/>
                <w:lang w:val="en-US"/>
              </w:rPr>
              <w:t xml:space="preserve">  </w:t>
            </w:r>
            <w:proofErr w:type="spellStart"/>
            <w:r w:rsidRPr="008F7EB1">
              <w:rPr>
                <w:rFonts w:eastAsia="Times New Roman"/>
                <w:i/>
                <w:sz w:val="26"/>
                <w:szCs w:val="26"/>
                <w:lang w:val="en-US"/>
              </w:rPr>
              <w:t>năm</w:t>
            </w:r>
            <w:proofErr w:type="spellEnd"/>
            <w:r w:rsidRPr="008F7EB1">
              <w:rPr>
                <w:rFonts w:eastAsia="Times New Roman"/>
                <w:i/>
                <w:sz w:val="26"/>
                <w:szCs w:val="26"/>
                <w:lang w:val="en-US"/>
              </w:rPr>
              <w:t xml:space="preserve">  </w:t>
            </w:r>
            <w:r w:rsidR="00027C87">
              <w:rPr>
                <w:rFonts w:eastAsia="Times New Roman"/>
                <w:i/>
                <w:sz w:val="26"/>
                <w:szCs w:val="26"/>
                <w:lang w:val="en-US"/>
              </w:rPr>
              <w:t>2026</w:t>
            </w:r>
          </w:p>
        </w:tc>
      </w:tr>
    </w:tbl>
    <w:p w14:paraId="06A28B99" w14:textId="77777777" w:rsidR="006112B3" w:rsidRPr="00A91BE1" w:rsidRDefault="006112B3" w:rsidP="006112B3">
      <w:pPr>
        <w:widowControl w:val="0"/>
        <w:shd w:val="clear" w:color="auto" w:fill="FFFFFF"/>
        <w:spacing w:before="240" w:after="240" w:line="240" w:lineRule="auto"/>
        <w:ind w:firstLine="403"/>
        <w:contextualSpacing/>
        <w:jc w:val="center"/>
        <w:rPr>
          <w:rFonts w:eastAsia="Times New Roman"/>
          <w:b/>
          <w:bCs/>
          <w:noProof/>
          <w:color w:val="000000"/>
          <w:sz w:val="20"/>
          <w:szCs w:val="28"/>
          <w:lang w:eastAsia="vi-VN" w:bidi="vi-VN"/>
        </w:rPr>
      </w:pPr>
    </w:p>
    <w:p w14:paraId="7763BEE1" w14:textId="77777777" w:rsidR="006112B3" w:rsidRPr="0004073D" w:rsidRDefault="00421AE6" w:rsidP="0004073D">
      <w:pPr>
        <w:pStyle w:val="Heading6"/>
      </w:pPr>
      <w:r w:rsidRPr="0004073D">
        <w:t>THÔNG TƯ</w:t>
      </w:r>
    </w:p>
    <w:p w14:paraId="489EAB5C" w14:textId="27CC56D2" w:rsidR="00421AE6" w:rsidRPr="0004073D" w:rsidRDefault="00421AE6" w:rsidP="0004073D">
      <w:pPr>
        <w:widowControl w:val="0"/>
        <w:shd w:val="clear" w:color="auto" w:fill="FFFFFF"/>
        <w:spacing w:after="0" w:line="240" w:lineRule="auto"/>
        <w:ind w:firstLine="403"/>
        <w:jc w:val="center"/>
        <w:rPr>
          <w:rFonts w:eastAsia="Times New Roman"/>
          <w:b/>
          <w:noProof/>
          <w:color w:val="000000"/>
          <w:szCs w:val="28"/>
          <w:lang w:eastAsia="vi-VN" w:bidi="vi-VN"/>
        </w:rPr>
      </w:pPr>
      <w:r w:rsidRPr="0004073D">
        <w:rPr>
          <w:rFonts w:eastAsia="Times New Roman"/>
          <w:b/>
          <w:bCs/>
          <w:noProof/>
          <w:color w:val="000000"/>
          <w:szCs w:val="28"/>
          <w:lang w:eastAsia="vi-VN" w:bidi="vi-VN"/>
        </w:rPr>
        <w:t xml:space="preserve">Quy định </w:t>
      </w:r>
      <w:r w:rsidRPr="0004073D">
        <w:rPr>
          <w:rFonts w:eastAsia="Times New Roman"/>
          <w:b/>
          <w:noProof/>
          <w:color w:val="000000"/>
          <w:szCs w:val="28"/>
          <w:lang w:eastAsia="vi-VN" w:bidi="vi-VN"/>
        </w:rPr>
        <w:t xml:space="preserve">về tái cấp vốn đối với tổ chức tín dụng sau khi tổ chức tín dụng cho Tổng công ty Hàng không Việt Nam – CTCP vay và </w:t>
      </w:r>
      <w:r w:rsidR="0043210D" w:rsidRPr="0004073D">
        <w:rPr>
          <w:rFonts w:eastAsia="Times New Roman"/>
          <w:b/>
          <w:noProof/>
          <w:szCs w:val="28"/>
          <w:lang w:eastAsia="vi-VN" w:bidi="vi-VN"/>
        </w:rPr>
        <w:t>việc</w:t>
      </w:r>
      <w:r w:rsidRPr="0004073D">
        <w:rPr>
          <w:rFonts w:eastAsia="Times New Roman"/>
          <w:b/>
          <w:noProof/>
          <w:color w:val="FF0000"/>
          <w:szCs w:val="28"/>
          <w:lang w:eastAsia="vi-VN" w:bidi="vi-VN"/>
        </w:rPr>
        <w:t xml:space="preserve"> </w:t>
      </w:r>
      <w:r w:rsidRPr="0004073D">
        <w:rPr>
          <w:rFonts w:eastAsia="Times New Roman"/>
          <w:b/>
          <w:noProof/>
          <w:color w:val="000000"/>
          <w:szCs w:val="28"/>
          <w:lang w:eastAsia="vi-VN" w:bidi="vi-VN"/>
        </w:rPr>
        <w:t xml:space="preserve">cơ cấu lại thời hạn trả nợ, giữ nguyên nhóm nợ, trích lập dự phòng rủi ro đối với khoản nợ của Tổng công ty Hàng không Việt Nam – CTCP do ảnh hưởng </w:t>
      </w:r>
    </w:p>
    <w:p w14:paraId="0A20B860" w14:textId="77777777" w:rsidR="00421AE6" w:rsidRPr="0004073D" w:rsidRDefault="00421AE6" w:rsidP="0004073D">
      <w:pPr>
        <w:widowControl w:val="0"/>
        <w:shd w:val="clear" w:color="auto" w:fill="FFFFFF"/>
        <w:spacing w:after="0" w:line="240" w:lineRule="auto"/>
        <w:ind w:firstLine="400"/>
        <w:jc w:val="center"/>
        <w:rPr>
          <w:rFonts w:eastAsia="Times New Roman"/>
          <w:b/>
          <w:bCs/>
          <w:noProof/>
          <w:color w:val="000000"/>
          <w:szCs w:val="28"/>
          <w:lang w:eastAsia="vi-VN" w:bidi="vi-VN"/>
        </w:rPr>
      </w:pPr>
      <w:r w:rsidRPr="0004073D">
        <w:rPr>
          <w:rFonts w:eastAsia="Times New Roman"/>
          <w:b/>
          <w:noProof/>
          <w:color w:val="000000"/>
          <w:szCs w:val="28"/>
          <w:lang w:eastAsia="vi-VN" w:bidi="vi-VN"/>
        </w:rPr>
        <w:t xml:space="preserve">của đại dịch </w:t>
      </w:r>
      <w:r w:rsidR="00DD7569" w:rsidRPr="0004073D">
        <w:rPr>
          <w:rFonts w:eastAsia="Times New Roman"/>
          <w:b/>
          <w:noProof/>
          <w:color w:val="000000"/>
          <w:szCs w:val="28"/>
          <w:lang w:eastAsia="vi-VN" w:bidi="vi-VN"/>
        </w:rPr>
        <w:t>Covid-19</w:t>
      </w:r>
      <w:r w:rsidRPr="0004073D">
        <w:rPr>
          <w:rFonts w:eastAsia="Times New Roman"/>
          <w:b/>
          <w:noProof/>
          <w:color w:val="000000"/>
          <w:szCs w:val="28"/>
          <w:lang w:eastAsia="vi-VN" w:bidi="vi-VN"/>
        </w:rPr>
        <w:t xml:space="preserve">   </w:t>
      </w:r>
    </w:p>
    <w:p w14:paraId="5BA6F0E9" w14:textId="77777777" w:rsidR="00434E72" w:rsidRPr="0004073D" w:rsidRDefault="00434E72" w:rsidP="0004073D">
      <w:pPr>
        <w:widowControl w:val="0"/>
        <w:tabs>
          <w:tab w:val="left" w:pos="824"/>
        </w:tabs>
        <w:spacing w:after="120" w:line="240" w:lineRule="auto"/>
        <w:ind w:firstLine="720"/>
        <w:jc w:val="both"/>
        <w:rPr>
          <w:rFonts w:eastAsia="Times New Roman"/>
          <w:i/>
          <w:noProof/>
          <w:color w:val="000000"/>
          <w:szCs w:val="28"/>
          <w:lang w:eastAsia="vi-VN" w:bidi="vi-VN"/>
        </w:rPr>
      </w:pPr>
    </w:p>
    <w:p w14:paraId="2E750425" w14:textId="77777777" w:rsidR="00603BCD" w:rsidRPr="0004073D" w:rsidRDefault="00603BCD" w:rsidP="0004073D">
      <w:pPr>
        <w:spacing w:after="120" w:line="240" w:lineRule="auto"/>
        <w:ind w:right="45" w:firstLine="720"/>
        <w:jc w:val="both"/>
        <w:rPr>
          <w:rFonts w:eastAsia="Times New Roman"/>
          <w:noProof/>
          <w:szCs w:val="28"/>
        </w:rPr>
      </w:pPr>
      <w:r w:rsidRPr="0004073D">
        <w:rPr>
          <w:rFonts w:eastAsia="Times New Roman"/>
          <w:noProof/>
          <w:color w:val="000000"/>
          <w:szCs w:val="28"/>
          <w:shd w:val="clear" w:color="auto" w:fill="FFFFFF"/>
          <w:lang w:eastAsia="vi-VN" w:bidi="vi-VN"/>
        </w:rPr>
        <w:t xml:space="preserve">Thông tư </w:t>
      </w:r>
      <w:r w:rsidRPr="0004073D">
        <w:rPr>
          <w:szCs w:val="28"/>
        </w:rPr>
        <w:t>số</w:t>
      </w:r>
      <w:r w:rsidR="00307D8D" w:rsidRPr="0004073D">
        <w:rPr>
          <w:szCs w:val="28"/>
        </w:rPr>
        <w:t xml:space="preserve"> 04/2021/TT-NHNN ngày 05 tháng </w:t>
      </w:r>
      <w:r w:rsidRPr="0004073D">
        <w:rPr>
          <w:szCs w:val="28"/>
          <w:lang w:val="en-US"/>
        </w:rPr>
        <w:t>0</w:t>
      </w:r>
      <w:r w:rsidR="00307D8D" w:rsidRPr="0004073D">
        <w:rPr>
          <w:szCs w:val="28"/>
        </w:rPr>
        <w:t xml:space="preserve">4 năm </w:t>
      </w:r>
      <w:r w:rsidRPr="0004073D">
        <w:rPr>
          <w:szCs w:val="28"/>
        </w:rPr>
        <w:t>2021 của Thống đốc Ngân hàng Nhà nước Việt Nam</w:t>
      </w:r>
      <w:r w:rsidRPr="0004073D">
        <w:rPr>
          <w:rFonts w:eastAsia="Times New Roman"/>
          <w:noProof/>
          <w:color w:val="000000"/>
          <w:szCs w:val="28"/>
          <w:shd w:val="clear" w:color="auto" w:fill="FFFFFF"/>
          <w:lang w:eastAsia="vi-VN" w:bidi="vi-VN"/>
        </w:rPr>
        <w:t xml:space="preserve"> quy định về tái cấp vốn đối với tổ chức tín dụng sau khi tổ chức tín dụng cho Tổng công ty Hàng không Việt Nam - CTCP vay và </w:t>
      </w:r>
      <w:r w:rsidRPr="0004073D">
        <w:rPr>
          <w:rFonts w:eastAsia="Times New Roman"/>
          <w:noProof/>
          <w:szCs w:val="28"/>
          <w:shd w:val="clear" w:color="auto" w:fill="FFFFFF"/>
          <w:lang w:eastAsia="vi-VN" w:bidi="vi-VN"/>
        </w:rPr>
        <w:t>việc</w:t>
      </w:r>
      <w:r w:rsidRPr="0004073D">
        <w:rPr>
          <w:rFonts w:eastAsia="Times New Roman"/>
          <w:noProof/>
          <w:color w:val="000000"/>
          <w:szCs w:val="28"/>
          <w:shd w:val="clear" w:color="auto" w:fill="FFFFFF"/>
          <w:lang w:eastAsia="vi-VN" w:bidi="vi-VN"/>
        </w:rPr>
        <w:t xml:space="preserve"> cơ cấu lại thời hạn trả nợ, giữ nguyên nhóm nợ, trích lập dự phòng rủi ro đối với khoản nợ của Tổng công ty Hàng không Việt Nam - CTCP do ảnh hưởng của đại dịch Covid-19</w:t>
      </w:r>
      <w:r w:rsidRPr="0004073D">
        <w:rPr>
          <w:rFonts w:eastAsia="Times New Roman"/>
          <w:noProof/>
          <w:szCs w:val="28"/>
        </w:rPr>
        <w:t xml:space="preserve">, </w:t>
      </w:r>
      <w:r w:rsidRPr="0004073D">
        <w:rPr>
          <w:szCs w:val="28"/>
          <w:lang w:val="da-DK"/>
        </w:rPr>
        <w:t>có hiệu lực kể từ ngày 05 tháng 04 năm 2021</w:t>
      </w:r>
      <w:r w:rsidRPr="0004073D">
        <w:rPr>
          <w:rFonts w:eastAsia="Times New Roman"/>
          <w:noProof/>
          <w:szCs w:val="28"/>
        </w:rPr>
        <w:t>, được sửa đổi, bổ sung bởi:</w:t>
      </w:r>
    </w:p>
    <w:p w14:paraId="5A2CCFB0" w14:textId="77777777" w:rsidR="00603BCD" w:rsidRPr="0004073D" w:rsidRDefault="00AC6B35" w:rsidP="0004073D">
      <w:pPr>
        <w:spacing w:after="120" w:line="240" w:lineRule="auto"/>
        <w:ind w:firstLine="720"/>
        <w:jc w:val="both"/>
        <w:rPr>
          <w:szCs w:val="28"/>
        </w:rPr>
      </w:pPr>
      <w:r w:rsidRPr="0004073D">
        <w:rPr>
          <w:rFonts w:eastAsia="Times New Roman"/>
          <w:noProof/>
          <w:color w:val="000000"/>
          <w:szCs w:val="28"/>
          <w:shd w:val="clear" w:color="auto" w:fill="FFFFFF"/>
          <w:lang w:val="en-US" w:eastAsia="vi-VN" w:bidi="vi-VN"/>
        </w:rPr>
        <w:t xml:space="preserve">1. </w:t>
      </w:r>
      <w:r w:rsidR="00603BCD" w:rsidRPr="0004073D">
        <w:rPr>
          <w:rFonts w:eastAsia="Times New Roman"/>
          <w:noProof/>
          <w:color w:val="000000"/>
          <w:szCs w:val="28"/>
          <w:shd w:val="clear" w:color="auto" w:fill="FFFFFF"/>
          <w:lang w:eastAsia="vi-VN" w:bidi="vi-VN"/>
        </w:rPr>
        <w:t xml:space="preserve">Thông tư số 42/2024/TT-NHNN ngày 22 tháng 7 năm 2024 của Thống đốc Ngân hàng Nhà nước Việt Nam sửa đổi, bổ sung một số điều của Thông tư số 04/2021/TT-NHNN ngày 05 tháng 4 năm 2021 của Thống đốc Ngân hàng Nhà nước Việt Nam quy định về tái cấp vốn đối với tổ chức tín dụng sau khi tổ chức tín dụng cho Tổng công ty Hàng không Việt Nam - CTCP vay và </w:t>
      </w:r>
      <w:r w:rsidR="00603BCD" w:rsidRPr="0004073D">
        <w:rPr>
          <w:rFonts w:eastAsia="Times New Roman"/>
          <w:noProof/>
          <w:szCs w:val="28"/>
          <w:shd w:val="clear" w:color="auto" w:fill="FFFFFF"/>
          <w:lang w:eastAsia="vi-VN" w:bidi="vi-VN"/>
        </w:rPr>
        <w:t>việc</w:t>
      </w:r>
      <w:r w:rsidR="00603BCD" w:rsidRPr="0004073D">
        <w:rPr>
          <w:rFonts w:eastAsia="Times New Roman"/>
          <w:noProof/>
          <w:color w:val="000000"/>
          <w:szCs w:val="28"/>
          <w:shd w:val="clear" w:color="auto" w:fill="FFFFFF"/>
          <w:lang w:eastAsia="vi-VN" w:bidi="vi-VN"/>
        </w:rPr>
        <w:t xml:space="preserve"> cơ cấu lại thời hạn trả nợ, giữ nguyên nhóm nợ, trích lập dự phòng rủi ro đối với khoản nợ của Tổng công ty Hàng không Việt Nam - CTCP do ảnh hưởng của đại dịch Covid-19</w:t>
      </w:r>
      <w:r w:rsidR="00603BCD" w:rsidRPr="0004073D">
        <w:rPr>
          <w:rFonts w:eastAsia="Times New Roman"/>
          <w:noProof/>
          <w:color w:val="000000"/>
          <w:szCs w:val="28"/>
          <w:shd w:val="clear" w:color="auto" w:fill="FFFFFF"/>
          <w:lang w:val="en-US" w:eastAsia="vi-VN" w:bidi="vi-VN"/>
        </w:rPr>
        <w:t>,</w:t>
      </w:r>
      <w:r w:rsidR="00603BCD" w:rsidRPr="0004073D">
        <w:rPr>
          <w:szCs w:val="28"/>
          <w:lang w:val="da-DK"/>
        </w:rPr>
        <w:t xml:space="preserve"> có hiệu lực kể từ ngày 22 tháng 07 năm 2024</w:t>
      </w:r>
      <w:r w:rsidR="00603BCD" w:rsidRPr="0004073D">
        <w:rPr>
          <w:rFonts w:eastAsia="Times New Roman"/>
          <w:noProof/>
          <w:color w:val="000000"/>
          <w:szCs w:val="28"/>
          <w:shd w:val="clear" w:color="auto" w:fill="FFFFFF"/>
          <w:lang w:eastAsia="vi-VN" w:bidi="vi-VN"/>
        </w:rPr>
        <w:t>.</w:t>
      </w:r>
      <w:r w:rsidR="00603BCD" w:rsidRPr="0004073D">
        <w:rPr>
          <w:szCs w:val="28"/>
        </w:rPr>
        <w:t xml:space="preserve"> </w:t>
      </w:r>
    </w:p>
    <w:p w14:paraId="04288163" w14:textId="77777777" w:rsidR="00AC6B35" w:rsidRPr="0004073D" w:rsidRDefault="00AC6B35" w:rsidP="0004073D">
      <w:pPr>
        <w:spacing w:after="120" w:line="240" w:lineRule="auto"/>
        <w:ind w:firstLine="720"/>
        <w:jc w:val="both"/>
        <w:rPr>
          <w:szCs w:val="28"/>
        </w:rPr>
      </w:pPr>
      <w:r w:rsidRPr="0004073D">
        <w:rPr>
          <w:szCs w:val="28"/>
          <w:lang w:val="en-US"/>
        </w:rPr>
        <w:t xml:space="preserve">2. </w:t>
      </w:r>
      <w:r w:rsidRPr="0004073D">
        <w:rPr>
          <w:rFonts w:eastAsia="Times New Roman"/>
          <w:noProof/>
          <w:color w:val="000000"/>
          <w:szCs w:val="28"/>
          <w:shd w:val="clear" w:color="auto" w:fill="FFFFFF"/>
          <w:lang w:eastAsia="vi-VN" w:bidi="vi-VN"/>
        </w:rPr>
        <w:t xml:space="preserve">Thông tư số 16/2025/TT-NHNN ngày 11 tháng 7 năm 2025 của Thống đốc Ngân hàng Nhà nước Việt Nam sửa đổi, bổ sung một số điều của Thông tư số 04/2021/TT-NHNN ngày 05 tháng 4 năm 2021 của Thống đốc Ngân hàng Nhà nước Việt Nam quy định về tái cấp vốn đối với tổ chức tín dụng sau khi tổ chức tín dụng cho Tổng công ty Hàng không Việt Nam - CTCP vay và </w:t>
      </w:r>
      <w:r w:rsidRPr="0004073D">
        <w:rPr>
          <w:rFonts w:eastAsia="Times New Roman"/>
          <w:noProof/>
          <w:szCs w:val="28"/>
          <w:shd w:val="clear" w:color="auto" w:fill="FFFFFF"/>
          <w:lang w:eastAsia="vi-VN" w:bidi="vi-VN"/>
        </w:rPr>
        <w:t>việc</w:t>
      </w:r>
      <w:r w:rsidRPr="0004073D">
        <w:rPr>
          <w:rFonts w:eastAsia="Times New Roman"/>
          <w:noProof/>
          <w:color w:val="000000"/>
          <w:szCs w:val="28"/>
          <w:shd w:val="clear" w:color="auto" w:fill="FFFFFF"/>
          <w:lang w:eastAsia="vi-VN" w:bidi="vi-VN"/>
        </w:rPr>
        <w:t xml:space="preserve"> cơ cấu lại thời hạn trả nợ, giữ nguyên nhóm nợ, trích lập dự phòng rủi ro đối với khoản nợ của Tổng công ty Hàng không Việt Nam - CTCP do ảnh hưởng của đại dịch Covid-19</w:t>
      </w:r>
      <w:r w:rsidRPr="0004073D">
        <w:rPr>
          <w:rFonts w:eastAsia="Times New Roman"/>
          <w:noProof/>
          <w:color w:val="000000"/>
          <w:szCs w:val="28"/>
          <w:shd w:val="clear" w:color="auto" w:fill="FFFFFF"/>
          <w:lang w:val="en-US" w:eastAsia="vi-VN" w:bidi="vi-VN"/>
        </w:rPr>
        <w:t>,</w:t>
      </w:r>
      <w:r w:rsidRPr="0004073D">
        <w:rPr>
          <w:szCs w:val="28"/>
          <w:lang w:val="da-DK"/>
        </w:rPr>
        <w:t xml:space="preserve"> có hiệu lực kể từ ngày 11 tháng 07 năm 2025</w:t>
      </w:r>
      <w:r w:rsidRPr="0004073D">
        <w:rPr>
          <w:rFonts w:eastAsia="Times New Roman"/>
          <w:noProof/>
          <w:color w:val="000000"/>
          <w:szCs w:val="28"/>
          <w:shd w:val="clear" w:color="auto" w:fill="FFFFFF"/>
          <w:lang w:eastAsia="vi-VN" w:bidi="vi-VN"/>
        </w:rPr>
        <w:t>.</w:t>
      </w:r>
      <w:r w:rsidRPr="0004073D">
        <w:rPr>
          <w:szCs w:val="28"/>
        </w:rPr>
        <w:t xml:space="preserve"> </w:t>
      </w:r>
    </w:p>
    <w:p w14:paraId="20F85C67" w14:textId="7E6703ED" w:rsidR="007F1D0B" w:rsidRPr="0004073D" w:rsidRDefault="007F1D0B" w:rsidP="0004073D">
      <w:pPr>
        <w:spacing w:after="120" w:line="240" w:lineRule="auto"/>
        <w:ind w:firstLine="720"/>
        <w:jc w:val="both"/>
        <w:rPr>
          <w:rFonts w:eastAsia="Times New Roman"/>
          <w:noProof/>
          <w:color w:val="000000"/>
          <w:szCs w:val="28"/>
          <w:lang w:val="en-GB"/>
        </w:rPr>
      </w:pPr>
      <w:r w:rsidRPr="0004073D">
        <w:rPr>
          <w:szCs w:val="28"/>
          <w:lang w:val="en-US"/>
        </w:rPr>
        <w:t xml:space="preserve">3. </w:t>
      </w:r>
      <w:r w:rsidR="00CE657F" w:rsidRPr="0004073D">
        <w:rPr>
          <w:rFonts w:eastAsia="Times New Roman"/>
          <w:iCs/>
          <w:noProof/>
          <w:color w:val="000000"/>
          <w:szCs w:val="28"/>
          <w:lang w:val="en-US"/>
        </w:rPr>
        <w:t>Thông tư số 36/2026/TT-NHNN ngày 01 tháng 7 năm 2026 của Thống đốc Ngân hàng Nhà nước Việt Nam sửa đổi, bổ sung một số Thông tư của Thống đốc Ngân hàng Nhà nước Việt Nam quy định về điều hành công cụ chính sách tiền tệ và việc các tổ chức tín dụng Nhà nước duy trì số dư tiền gửi tại Ngân hàng Chính sách xã hội do thay đổi cơ cấu, tổ chức bộ máy, có hiệu lực kể từ ngày 01 tháng 7 năm 2026.</w:t>
      </w:r>
    </w:p>
    <w:p w14:paraId="72FDA00D" w14:textId="77777777" w:rsidR="00421AE6" w:rsidRPr="0004073D" w:rsidRDefault="00421AE6" w:rsidP="0004073D">
      <w:pPr>
        <w:widowControl w:val="0"/>
        <w:tabs>
          <w:tab w:val="left" w:pos="824"/>
        </w:tabs>
        <w:spacing w:after="120" w:line="240" w:lineRule="auto"/>
        <w:ind w:firstLine="720"/>
        <w:jc w:val="both"/>
        <w:rPr>
          <w:rFonts w:eastAsia="Times New Roman"/>
          <w:i/>
          <w:noProof/>
          <w:color w:val="000000"/>
          <w:szCs w:val="28"/>
          <w:lang w:eastAsia="vi-VN" w:bidi="vi-VN"/>
        </w:rPr>
      </w:pPr>
      <w:r w:rsidRPr="0004073D">
        <w:rPr>
          <w:rFonts w:eastAsia="Times New Roman"/>
          <w:i/>
          <w:noProof/>
          <w:color w:val="000000"/>
          <w:szCs w:val="28"/>
          <w:lang w:eastAsia="vi-VN" w:bidi="vi-VN"/>
        </w:rPr>
        <w:t>Căn cứ Luật Ngân hàng Nhà nước Việt Nam ngày 16 tháng 6 năm 2010;</w:t>
      </w:r>
    </w:p>
    <w:p w14:paraId="06F1FB40" w14:textId="77777777" w:rsidR="00421AE6" w:rsidRPr="0004073D" w:rsidRDefault="00421AE6" w:rsidP="0004073D">
      <w:pPr>
        <w:widowControl w:val="0"/>
        <w:tabs>
          <w:tab w:val="left" w:pos="829"/>
        </w:tabs>
        <w:spacing w:after="120" w:line="240" w:lineRule="auto"/>
        <w:ind w:firstLine="720"/>
        <w:jc w:val="both"/>
        <w:rPr>
          <w:rFonts w:eastAsia="Times New Roman"/>
          <w:i/>
          <w:noProof/>
          <w:color w:val="000000"/>
          <w:szCs w:val="28"/>
          <w:lang w:eastAsia="vi-VN" w:bidi="vi-VN"/>
        </w:rPr>
      </w:pPr>
      <w:r w:rsidRPr="0004073D">
        <w:rPr>
          <w:rFonts w:eastAsia="Times New Roman"/>
          <w:i/>
          <w:noProof/>
          <w:color w:val="000000"/>
          <w:szCs w:val="28"/>
          <w:lang w:eastAsia="vi-VN" w:bidi="vi-VN"/>
        </w:rPr>
        <w:lastRenderedPageBreak/>
        <w:t xml:space="preserve">Căn cứ Luật Các tổ chức tín dụng ngày 16 tháng 6 năm 2010 và Luật sửa đổi, bổ sung một số điều của Luật Các tổ chức tín dụng ngày 20 tháng 11 năm 2017; </w:t>
      </w:r>
    </w:p>
    <w:p w14:paraId="0C4088B7" w14:textId="77777777" w:rsidR="00421AE6" w:rsidRPr="0004073D" w:rsidRDefault="00421AE6" w:rsidP="0004073D">
      <w:pPr>
        <w:widowControl w:val="0"/>
        <w:tabs>
          <w:tab w:val="left" w:pos="829"/>
        </w:tabs>
        <w:spacing w:after="120" w:line="240" w:lineRule="auto"/>
        <w:ind w:firstLine="720"/>
        <w:jc w:val="both"/>
        <w:rPr>
          <w:rFonts w:eastAsia="Times New Roman"/>
          <w:i/>
          <w:noProof/>
          <w:color w:val="000000"/>
          <w:szCs w:val="28"/>
          <w:lang w:eastAsia="vi-VN" w:bidi="vi-VN"/>
        </w:rPr>
      </w:pPr>
      <w:r w:rsidRPr="0004073D">
        <w:rPr>
          <w:rFonts w:eastAsia="Times New Roman"/>
          <w:i/>
          <w:noProof/>
          <w:color w:val="000000"/>
          <w:szCs w:val="28"/>
          <w:lang w:eastAsia="vi-VN" w:bidi="vi-VN"/>
        </w:rPr>
        <w:t>Căn cứ Nghị định số 16/2017/NĐ-CP ngày 17 tháng 02 năm 2017 của Chính phủ quy định chức năng, nhiệm vụ, quyền hạn và cơ cấu tổ chức của Ngân hàng Nhà nước Việt Nam;</w:t>
      </w:r>
    </w:p>
    <w:p w14:paraId="22C98C61" w14:textId="77777777" w:rsidR="00421AE6" w:rsidRPr="0004073D" w:rsidRDefault="00421AE6" w:rsidP="0004073D">
      <w:pPr>
        <w:widowControl w:val="0"/>
        <w:shd w:val="clear" w:color="auto" w:fill="FFFFFF"/>
        <w:tabs>
          <w:tab w:val="left" w:pos="829"/>
        </w:tabs>
        <w:spacing w:after="120" w:line="240" w:lineRule="auto"/>
        <w:ind w:firstLine="720"/>
        <w:jc w:val="both"/>
        <w:rPr>
          <w:rFonts w:eastAsia="Times New Roman"/>
          <w:i/>
          <w:noProof/>
          <w:szCs w:val="28"/>
          <w:lang w:eastAsia="vi-VN" w:bidi="vi-VN"/>
        </w:rPr>
      </w:pPr>
      <w:r w:rsidRPr="0004073D">
        <w:rPr>
          <w:rFonts w:eastAsia="Times New Roman"/>
          <w:i/>
          <w:noProof/>
          <w:color w:val="000000"/>
          <w:szCs w:val="28"/>
          <w:lang w:eastAsia="vi-VN" w:bidi="vi-VN"/>
        </w:rPr>
        <w:t>Căn cứ Nghị quyết số 135/2020/QH14 ngày 17 tháng 11 năm 2020 của Quốc hội về Kỳ họp thứ 10, Quốc hội khóa XIV;</w:t>
      </w:r>
      <w:r w:rsidR="004249A6" w:rsidRPr="0004073D">
        <w:rPr>
          <w:rFonts w:eastAsia="Times New Roman"/>
          <w:i/>
          <w:noProof/>
          <w:color w:val="000000"/>
          <w:szCs w:val="28"/>
          <w:lang w:eastAsia="vi-VN" w:bidi="vi-VN"/>
        </w:rPr>
        <w:t xml:space="preserve"> </w:t>
      </w:r>
    </w:p>
    <w:p w14:paraId="291B2C0C" w14:textId="77777777" w:rsidR="00AE22A8" w:rsidRPr="0004073D" w:rsidRDefault="00AE22A8" w:rsidP="0004073D">
      <w:pPr>
        <w:widowControl w:val="0"/>
        <w:tabs>
          <w:tab w:val="left" w:pos="842"/>
        </w:tabs>
        <w:spacing w:after="120" w:line="240" w:lineRule="auto"/>
        <w:ind w:firstLine="720"/>
        <w:jc w:val="both"/>
        <w:rPr>
          <w:rFonts w:eastAsia="Times New Roman"/>
          <w:i/>
          <w:noProof/>
          <w:szCs w:val="28"/>
          <w:shd w:val="clear" w:color="auto" w:fill="FFFFFF"/>
          <w:lang w:eastAsia="vi-VN" w:bidi="vi-VN"/>
        </w:rPr>
      </w:pPr>
      <w:r w:rsidRPr="0004073D">
        <w:rPr>
          <w:rFonts w:eastAsia="Times New Roman"/>
          <w:i/>
          <w:noProof/>
          <w:szCs w:val="28"/>
          <w:shd w:val="clear" w:color="auto" w:fill="FFFFFF"/>
          <w:lang w:eastAsia="vi-VN" w:bidi="vi-VN"/>
        </w:rPr>
        <w:t xml:space="preserve">Sau khi thống nhất với Bộ Tài </w:t>
      </w:r>
      <w:r w:rsidR="00BE2964" w:rsidRPr="0004073D">
        <w:rPr>
          <w:rFonts w:eastAsia="Times New Roman"/>
          <w:i/>
          <w:noProof/>
          <w:szCs w:val="28"/>
          <w:shd w:val="clear" w:color="auto" w:fill="FFFFFF"/>
          <w:lang w:eastAsia="vi-VN" w:bidi="vi-VN"/>
        </w:rPr>
        <w:t>c</w:t>
      </w:r>
      <w:r w:rsidRPr="0004073D">
        <w:rPr>
          <w:rFonts w:eastAsia="Times New Roman"/>
          <w:i/>
          <w:noProof/>
          <w:szCs w:val="28"/>
          <w:shd w:val="clear" w:color="auto" w:fill="FFFFFF"/>
          <w:lang w:eastAsia="vi-VN" w:bidi="vi-VN"/>
        </w:rPr>
        <w:t xml:space="preserve">hính; </w:t>
      </w:r>
    </w:p>
    <w:p w14:paraId="127594CA" w14:textId="652B586C" w:rsidR="00421AE6" w:rsidRPr="0004073D" w:rsidRDefault="00421AE6" w:rsidP="0004073D">
      <w:pPr>
        <w:widowControl w:val="0"/>
        <w:tabs>
          <w:tab w:val="left" w:pos="842"/>
        </w:tabs>
        <w:spacing w:after="120" w:line="240" w:lineRule="auto"/>
        <w:ind w:firstLine="720"/>
        <w:jc w:val="both"/>
        <w:rPr>
          <w:rFonts w:eastAsia="Times New Roman"/>
          <w:i/>
          <w:noProof/>
          <w:szCs w:val="28"/>
          <w:lang w:eastAsia="vi-VN" w:bidi="vi-VN"/>
        </w:rPr>
      </w:pPr>
      <w:r w:rsidRPr="0004073D">
        <w:rPr>
          <w:rFonts w:eastAsia="Times New Roman"/>
          <w:i/>
          <w:noProof/>
          <w:szCs w:val="28"/>
          <w:lang w:eastAsia="vi-VN" w:bidi="vi-VN"/>
        </w:rPr>
        <w:t xml:space="preserve">Theo đề nghị của Vụ trưởng Vụ Chính sách tiền tệ, Chánh Thanh tra, giám sát ngân </w:t>
      </w:r>
      <w:r w:rsidR="00517E33" w:rsidRPr="0004073D">
        <w:rPr>
          <w:rFonts w:eastAsia="Times New Roman"/>
          <w:i/>
          <w:noProof/>
          <w:szCs w:val="28"/>
          <w:lang w:eastAsia="vi-VN" w:bidi="vi-VN"/>
        </w:rPr>
        <w:t>hàng và Vụ trưởng Vụ Tín dụng</w:t>
      </w:r>
      <w:r w:rsidR="00517E33" w:rsidRPr="0004073D">
        <w:rPr>
          <w:rStyle w:val="FootnoteReference"/>
          <w:rFonts w:eastAsia="Times New Roman"/>
          <w:i/>
          <w:noProof/>
          <w:szCs w:val="28"/>
          <w:lang w:eastAsia="vi-VN" w:bidi="vi-VN"/>
        </w:rPr>
        <w:footnoteReference w:id="1"/>
      </w:r>
      <w:r w:rsidRPr="0004073D">
        <w:rPr>
          <w:rFonts w:eastAsia="Times New Roman"/>
          <w:i/>
          <w:noProof/>
          <w:szCs w:val="28"/>
          <w:lang w:eastAsia="vi-VN" w:bidi="vi-VN"/>
        </w:rPr>
        <w:t>;</w:t>
      </w:r>
    </w:p>
    <w:p w14:paraId="43D9C759" w14:textId="77777777" w:rsidR="00A65C31" w:rsidRPr="0004073D" w:rsidRDefault="00421AE6" w:rsidP="0004073D">
      <w:pPr>
        <w:widowControl w:val="0"/>
        <w:tabs>
          <w:tab w:val="left" w:pos="842"/>
        </w:tabs>
        <w:spacing w:after="120" w:line="240" w:lineRule="auto"/>
        <w:ind w:firstLine="720"/>
        <w:jc w:val="both"/>
        <w:rPr>
          <w:rFonts w:eastAsia="Times New Roman"/>
          <w:i/>
          <w:noProof/>
          <w:color w:val="000000"/>
          <w:szCs w:val="28"/>
          <w:shd w:val="clear" w:color="auto" w:fill="FFFFFF"/>
          <w:lang w:eastAsia="vi-VN" w:bidi="vi-VN"/>
        </w:rPr>
      </w:pPr>
      <w:r w:rsidRPr="0004073D">
        <w:rPr>
          <w:rFonts w:eastAsia="Times New Roman"/>
          <w:i/>
          <w:noProof/>
          <w:szCs w:val="28"/>
          <w:shd w:val="clear" w:color="auto" w:fill="FFFFFF"/>
          <w:lang w:eastAsia="vi-VN" w:bidi="vi-VN"/>
        </w:rPr>
        <w:t xml:space="preserve">Thống đốc Ngân hàng Nhà nước Việt Nam ban </w:t>
      </w:r>
      <w:r w:rsidRPr="0004073D">
        <w:rPr>
          <w:rFonts w:eastAsia="Times New Roman"/>
          <w:i/>
          <w:noProof/>
          <w:color w:val="000000"/>
          <w:szCs w:val="28"/>
          <w:shd w:val="clear" w:color="auto" w:fill="FFFFFF"/>
          <w:lang w:eastAsia="vi-VN" w:bidi="vi-VN"/>
        </w:rPr>
        <w:t xml:space="preserve">hành Thông tư quy định về tái cấp vốn đối với tổ chức tín dụng sau khi tổ chức tín dụng cho Tổng công ty Hàng không Việt Nam </w:t>
      </w:r>
      <w:r w:rsidR="00D46670" w:rsidRPr="0004073D">
        <w:rPr>
          <w:rFonts w:eastAsia="Times New Roman"/>
          <w:i/>
          <w:noProof/>
          <w:color w:val="000000"/>
          <w:szCs w:val="28"/>
          <w:shd w:val="clear" w:color="auto" w:fill="FFFFFF"/>
          <w:lang w:eastAsia="vi-VN" w:bidi="vi-VN"/>
        </w:rPr>
        <w:t>-</w:t>
      </w:r>
      <w:r w:rsidRPr="0004073D">
        <w:rPr>
          <w:rFonts w:eastAsia="Times New Roman"/>
          <w:i/>
          <w:noProof/>
          <w:color w:val="000000"/>
          <w:szCs w:val="28"/>
          <w:shd w:val="clear" w:color="auto" w:fill="FFFFFF"/>
          <w:lang w:eastAsia="vi-VN" w:bidi="vi-VN"/>
        </w:rPr>
        <w:t xml:space="preserve"> CTCP vay và </w:t>
      </w:r>
      <w:r w:rsidR="0043210D" w:rsidRPr="0004073D">
        <w:rPr>
          <w:rFonts w:eastAsia="Times New Roman"/>
          <w:i/>
          <w:noProof/>
          <w:szCs w:val="28"/>
          <w:shd w:val="clear" w:color="auto" w:fill="FFFFFF"/>
          <w:lang w:eastAsia="vi-VN" w:bidi="vi-VN"/>
        </w:rPr>
        <w:t>việc</w:t>
      </w:r>
      <w:r w:rsidR="0043210D" w:rsidRPr="0004073D">
        <w:rPr>
          <w:rFonts w:eastAsia="Times New Roman"/>
          <w:i/>
          <w:noProof/>
          <w:color w:val="000000"/>
          <w:szCs w:val="28"/>
          <w:shd w:val="clear" w:color="auto" w:fill="FFFFFF"/>
          <w:lang w:eastAsia="vi-VN" w:bidi="vi-VN"/>
        </w:rPr>
        <w:t xml:space="preserve"> </w:t>
      </w:r>
      <w:r w:rsidRPr="0004073D">
        <w:rPr>
          <w:rFonts w:eastAsia="Times New Roman"/>
          <w:i/>
          <w:noProof/>
          <w:color w:val="000000"/>
          <w:szCs w:val="28"/>
          <w:shd w:val="clear" w:color="auto" w:fill="FFFFFF"/>
          <w:lang w:eastAsia="vi-VN" w:bidi="vi-VN"/>
        </w:rPr>
        <w:t xml:space="preserve">cơ cấu lại thời hạn trả nợ, giữ nguyên nhóm nợ, trích lập dự phòng rủi ro đối với khoản nợ của Tổng công ty Hàng không Việt Nam </w:t>
      </w:r>
      <w:r w:rsidR="00D46670" w:rsidRPr="0004073D">
        <w:rPr>
          <w:rFonts w:eastAsia="Times New Roman"/>
          <w:i/>
          <w:noProof/>
          <w:color w:val="000000"/>
          <w:szCs w:val="28"/>
          <w:shd w:val="clear" w:color="auto" w:fill="FFFFFF"/>
          <w:lang w:eastAsia="vi-VN" w:bidi="vi-VN"/>
        </w:rPr>
        <w:t>-</w:t>
      </w:r>
      <w:r w:rsidRPr="0004073D">
        <w:rPr>
          <w:rFonts w:eastAsia="Times New Roman"/>
          <w:i/>
          <w:noProof/>
          <w:color w:val="000000"/>
          <w:szCs w:val="28"/>
          <w:shd w:val="clear" w:color="auto" w:fill="FFFFFF"/>
          <w:lang w:eastAsia="vi-VN" w:bidi="vi-VN"/>
        </w:rPr>
        <w:t xml:space="preserve"> CTCP do ảnh hưởng của đại dịch </w:t>
      </w:r>
      <w:r w:rsidR="00DD7569" w:rsidRPr="0004073D">
        <w:rPr>
          <w:rFonts w:eastAsia="Times New Roman"/>
          <w:i/>
          <w:noProof/>
          <w:color w:val="000000"/>
          <w:szCs w:val="28"/>
          <w:shd w:val="clear" w:color="auto" w:fill="FFFFFF"/>
          <w:lang w:eastAsia="vi-VN" w:bidi="vi-VN"/>
        </w:rPr>
        <w:t>C</w:t>
      </w:r>
      <w:r w:rsidR="00B536EF" w:rsidRPr="0004073D">
        <w:rPr>
          <w:rFonts w:eastAsia="Times New Roman"/>
          <w:i/>
          <w:noProof/>
          <w:color w:val="000000"/>
          <w:szCs w:val="28"/>
          <w:shd w:val="clear" w:color="auto" w:fill="FFFFFF"/>
          <w:lang w:eastAsia="vi-VN" w:bidi="vi-VN"/>
        </w:rPr>
        <w:t>ovid</w:t>
      </w:r>
      <w:r w:rsidR="00DD7569" w:rsidRPr="0004073D">
        <w:rPr>
          <w:rFonts w:eastAsia="Times New Roman"/>
          <w:i/>
          <w:noProof/>
          <w:color w:val="000000"/>
          <w:szCs w:val="28"/>
          <w:shd w:val="clear" w:color="auto" w:fill="FFFFFF"/>
          <w:lang w:eastAsia="vi-VN" w:bidi="vi-VN"/>
        </w:rPr>
        <w:t>-19</w:t>
      </w:r>
      <w:r w:rsidR="00603BCD" w:rsidRPr="0004073D">
        <w:rPr>
          <w:rStyle w:val="FootnoteReference"/>
          <w:rFonts w:eastAsia="Times New Roman"/>
          <w:i/>
          <w:noProof/>
          <w:color w:val="000000"/>
          <w:szCs w:val="28"/>
          <w:shd w:val="clear" w:color="auto" w:fill="FFFFFF"/>
          <w:lang w:eastAsia="vi-VN" w:bidi="vi-VN"/>
        </w:rPr>
        <w:footnoteReference w:id="2"/>
      </w:r>
      <w:r w:rsidRPr="0004073D">
        <w:rPr>
          <w:rFonts w:eastAsia="Times New Roman"/>
          <w:i/>
          <w:noProof/>
          <w:color w:val="000000"/>
          <w:szCs w:val="28"/>
          <w:shd w:val="clear" w:color="auto" w:fill="FFFFFF"/>
          <w:lang w:eastAsia="vi-VN" w:bidi="vi-VN"/>
        </w:rPr>
        <w:t>.</w:t>
      </w:r>
    </w:p>
    <w:p w14:paraId="14C1837E" w14:textId="77777777" w:rsidR="00421AE6" w:rsidRPr="0004073D" w:rsidRDefault="00421AE6" w:rsidP="0004073D">
      <w:pPr>
        <w:widowControl w:val="0"/>
        <w:spacing w:after="120" w:line="240" w:lineRule="auto"/>
        <w:ind w:firstLine="720"/>
        <w:jc w:val="both"/>
        <w:rPr>
          <w:rFonts w:eastAsia="Times New Roman"/>
          <w:b/>
          <w:bCs/>
          <w:noProof/>
          <w:color w:val="000000"/>
          <w:szCs w:val="28"/>
          <w:lang w:eastAsia="vi-VN" w:bidi="vi-VN"/>
        </w:rPr>
      </w:pPr>
      <w:r w:rsidRPr="0004073D">
        <w:rPr>
          <w:rFonts w:eastAsia="Times New Roman"/>
          <w:b/>
          <w:bCs/>
          <w:noProof/>
          <w:color w:val="000000"/>
          <w:szCs w:val="28"/>
          <w:lang w:eastAsia="vi-VN" w:bidi="vi-VN"/>
        </w:rPr>
        <w:lastRenderedPageBreak/>
        <w:t xml:space="preserve">Điều 1. Phạm vi điều chỉnh </w:t>
      </w:r>
    </w:p>
    <w:p w14:paraId="5EDE2A4D" w14:textId="77777777" w:rsidR="00421AE6" w:rsidRPr="0004073D" w:rsidRDefault="00DB7E67" w:rsidP="0004073D">
      <w:pPr>
        <w:widowControl w:val="0"/>
        <w:shd w:val="clear" w:color="auto" w:fill="FFFFFF"/>
        <w:spacing w:after="120" w:line="240" w:lineRule="auto"/>
        <w:ind w:firstLine="720"/>
        <w:jc w:val="both"/>
        <w:rPr>
          <w:rFonts w:eastAsia="Times New Roman"/>
          <w:bCs/>
          <w:noProof/>
          <w:color w:val="000000"/>
          <w:szCs w:val="28"/>
          <w:lang w:eastAsia="vi-VN" w:bidi="vi-VN"/>
        </w:rPr>
      </w:pPr>
      <w:r w:rsidRPr="0004073D">
        <w:rPr>
          <w:rFonts w:eastAsia="Times New Roman"/>
          <w:bCs/>
          <w:noProof/>
          <w:color w:val="000000"/>
          <w:szCs w:val="28"/>
          <w:lang w:eastAsia="vi-VN" w:bidi="vi-VN"/>
        </w:rPr>
        <w:t>Thông tư này quy định về việc</w:t>
      </w:r>
      <w:r w:rsidR="00421AE6" w:rsidRPr="0004073D">
        <w:rPr>
          <w:rFonts w:eastAsia="Times New Roman"/>
          <w:bCs/>
          <w:noProof/>
          <w:color w:val="000000"/>
          <w:szCs w:val="28"/>
          <w:lang w:eastAsia="vi-VN" w:bidi="vi-VN"/>
        </w:rPr>
        <w:t>:</w:t>
      </w:r>
    </w:p>
    <w:p w14:paraId="0C09A84A" w14:textId="77777777" w:rsidR="00421AE6" w:rsidRPr="0004073D" w:rsidRDefault="00421AE6" w:rsidP="0004073D">
      <w:pPr>
        <w:widowControl w:val="0"/>
        <w:shd w:val="clear" w:color="auto" w:fill="FFFFFF"/>
        <w:spacing w:after="120" w:line="240" w:lineRule="auto"/>
        <w:ind w:firstLine="720"/>
        <w:jc w:val="both"/>
        <w:rPr>
          <w:rFonts w:eastAsia="Calibri"/>
          <w:color w:val="000000"/>
          <w:szCs w:val="28"/>
        </w:rPr>
      </w:pPr>
      <w:r w:rsidRPr="0004073D">
        <w:rPr>
          <w:rFonts w:eastAsia="Times New Roman"/>
          <w:bCs/>
          <w:noProof/>
          <w:color w:val="000000"/>
          <w:szCs w:val="28"/>
          <w:lang w:eastAsia="vi-VN" w:bidi="vi-VN"/>
        </w:rPr>
        <w:t xml:space="preserve">1. Ngân hàng Nhà nước Việt Nam (sau đây gọi là Ngân hàng Nhà nước) tái cấp vốn đối với tổ chức tín dụng </w:t>
      </w:r>
      <w:r w:rsidRPr="0004073D">
        <w:rPr>
          <w:rFonts w:eastAsia="Times New Roman"/>
          <w:bCs/>
          <w:noProof/>
          <w:color w:val="000000"/>
          <w:szCs w:val="28"/>
          <w:lang w:val="pt-BR" w:eastAsia="vi-VN" w:bidi="vi-VN"/>
        </w:rPr>
        <w:t xml:space="preserve">sau khi tổ chức tín dụng cho </w:t>
      </w:r>
      <w:r w:rsidRPr="0004073D">
        <w:rPr>
          <w:rFonts w:eastAsia="Times New Roman"/>
          <w:bCs/>
          <w:noProof/>
          <w:color w:val="000000"/>
          <w:szCs w:val="28"/>
          <w:lang w:eastAsia="vi-VN" w:bidi="vi-VN"/>
        </w:rPr>
        <w:t xml:space="preserve">Tổng công ty Hàng không Việt Nam - CTCP </w:t>
      </w:r>
      <w:r w:rsidR="00BD1246" w:rsidRPr="0004073D">
        <w:rPr>
          <w:rFonts w:eastAsia="Calibri"/>
          <w:szCs w:val="28"/>
          <w:shd w:val="clear" w:color="auto" w:fill="FFFFFF"/>
          <w:lang w:val="pt-BR"/>
        </w:rPr>
        <w:t xml:space="preserve">(sau đây gọi là VNA) </w:t>
      </w:r>
      <w:r w:rsidRPr="0004073D">
        <w:rPr>
          <w:rFonts w:eastAsia="Times New Roman"/>
          <w:bCs/>
          <w:noProof/>
          <w:color w:val="000000"/>
          <w:szCs w:val="28"/>
          <w:lang w:val="pt-BR" w:eastAsia="vi-VN" w:bidi="vi-VN"/>
        </w:rPr>
        <w:t>vay</w:t>
      </w:r>
      <w:r w:rsidRPr="0004073D">
        <w:rPr>
          <w:rFonts w:eastAsia="Times New Roman"/>
          <w:bCs/>
          <w:noProof/>
          <w:color w:val="000000"/>
          <w:szCs w:val="28"/>
          <w:lang w:eastAsia="vi-VN" w:bidi="vi-VN"/>
        </w:rPr>
        <w:t xml:space="preserve"> theo Nghị quyết của Quốc hội và Nghị quyết của </w:t>
      </w:r>
      <w:r w:rsidRPr="0004073D">
        <w:rPr>
          <w:rFonts w:eastAsia="Calibri"/>
          <w:color w:val="000000"/>
          <w:szCs w:val="28"/>
        </w:rPr>
        <w:t>Chính phủ</w:t>
      </w:r>
      <w:r w:rsidRPr="0004073D">
        <w:rPr>
          <w:rFonts w:eastAsia="Times New Roman"/>
          <w:bCs/>
          <w:noProof/>
          <w:color w:val="000000"/>
          <w:szCs w:val="28"/>
          <w:lang w:eastAsia="vi-VN" w:bidi="vi-VN"/>
        </w:rPr>
        <w:t>.</w:t>
      </w:r>
    </w:p>
    <w:p w14:paraId="6989C9F7" w14:textId="77777777" w:rsidR="00421AE6" w:rsidRPr="0004073D" w:rsidRDefault="00421AE6" w:rsidP="0004073D">
      <w:pPr>
        <w:widowControl w:val="0"/>
        <w:shd w:val="clear" w:color="auto" w:fill="FFFFFF"/>
        <w:spacing w:after="120" w:line="240" w:lineRule="auto"/>
        <w:ind w:firstLine="720"/>
        <w:jc w:val="both"/>
        <w:rPr>
          <w:rFonts w:eastAsia="Calibri"/>
          <w:szCs w:val="28"/>
          <w:shd w:val="clear" w:color="auto" w:fill="FFFFFF"/>
          <w:lang w:val="pt-BR"/>
        </w:rPr>
      </w:pPr>
      <w:r w:rsidRPr="0004073D">
        <w:rPr>
          <w:rFonts w:eastAsia="Calibri"/>
          <w:color w:val="000000"/>
          <w:szCs w:val="28"/>
        </w:rPr>
        <w:t xml:space="preserve">2. </w:t>
      </w:r>
      <w:r w:rsidR="00DB7E67" w:rsidRPr="0004073D">
        <w:rPr>
          <w:rFonts w:eastAsia="Calibri"/>
          <w:szCs w:val="28"/>
        </w:rPr>
        <w:t>T</w:t>
      </w:r>
      <w:r w:rsidRPr="0004073D">
        <w:rPr>
          <w:rFonts w:eastAsia="Calibri"/>
          <w:szCs w:val="28"/>
        </w:rPr>
        <w:t xml:space="preserve">ổ chức tín dụng cơ cấu lại thời hạn trả nợ, giữ nguyên nhóm nợ và trích lập dự phòng rủi ro đối với </w:t>
      </w:r>
      <w:r w:rsidRPr="0004073D">
        <w:rPr>
          <w:rFonts w:eastAsia="Calibri"/>
          <w:szCs w:val="28"/>
          <w:shd w:val="clear" w:color="auto" w:fill="FFFFFF"/>
          <w:lang w:val="pt-BR"/>
        </w:rPr>
        <w:t xml:space="preserve">khoản </w:t>
      </w:r>
      <w:r w:rsidR="005B4B7A" w:rsidRPr="0004073D">
        <w:rPr>
          <w:rFonts w:eastAsia="Calibri"/>
          <w:szCs w:val="28"/>
          <w:shd w:val="clear" w:color="auto" w:fill="FFFFFF"/>
        </w:rPr>
        <w:t>nợ của</w:t>
      </w:r>
      <w:r w:rsidR="00136B09" w:rsidRPr="0004073D">
        <w:rPr>
          <w:rFonts w:eastAsia="Calibri"/>
          <w:szCs w:val="28"/>
          <w:shd w:val="clear" w:color="auto" w:fill="FFFFFF"/>
        </w:rPr>
        <w:t xml:space="preserve"> </w:t>
      </w:r>
      <w:r w:rsidR="00BD1246" w:rsidRPr="0004073D">
        <w:rPr>
          <w:rFonts w:eastAsia="Calibri"/>
          <w:szCs w:val="28"/>
          <w:shd w:val="clear" w:color="auto" w:fill="FFFFFF"/>
          <w:lang w:val="pt-BR"/>
        </w:rPr>
        <w:t>VNA</w:t>
      </w:r>
      <w:r w:rsidRPr="0004073D">
        <w:rPr>
          <w:rFonts w:eastAsia="Calibri"/>
          <w:szCs w:val="28"/>
          <w:shd w:val="clear" w:color="auto" w:fill="FFFFFF"/>
          <w:lang w:val="pt-BR"/>
        </w:rPr>
        <w:t xml:space="preserve"> </w:t>
      </w:r>
      <w:r w:rsidR="005B4B7A" w:rsidRPr="0004073D">
        <w:rPr>
          <w:rFonts w:eastAsia="Calibri"/>
          <w:szCs w:val="28"/>
          <w:shd w:val="clear" w:color="auto" w:fill="FFFFFF"/>
        </w:rPr>
        <w:t xml:space="preserve">đã được </w:t>
      </w:r>
      <w:r w:rsidR="009776DC" w:rsidRPr="0004073D">
        <w:rPr>
          <w:rFonts w:eastAsia="Calibri"/>
          <w:szCs w:val="28"/>
          <w:shd w:val="clear" w:color="auto" w:fill="FFFFFF"/>
        </w:rPr>
        <w:t xml:space="preserve">Ngân hàng Nhà nước </w:t>
      </w:r>
      <w:r w:rsidR="005B4B7A" w:rsidRPr="0004073D">
        <w:rPr>
          <w:rFonts w:eastAsia="Calibri"/>
          <w:szCs w:val="28"/>
          <w:shd w:val="clear" w:color="auto" w:fill="FFFFFF"/>
        </w:rPr>
        <w:t>thực hiện tái cấp vốn theo quy định tại Thông tư</w:t>
      </w:r>
      <w:r w:rsidR="00B71C4C" w:rsidRPr="0004073D">
        <w:rPr>
          <w:rFonts w:eastAsia="Calibri"/>
          <w:szCs w:val="28"/>
          <w:shd w:val="clear" w:color="auto" w:fill="FFFFFF"/>
        </w:rPr>
        <w:t xml:space="preserve"> này</w:t>
      </w:r>
      <w:r w:rsidR="005B4B7A" w:rsidRPr="0004073D">
        <w:rPr>
          <w:rFonts w:eastAsia="Calibri"/>
          <w:szCs w:val="28"/>
          <w:shd w:val="clear" w:color="auto" w:fill="FFFFFF"/>
        </w:rPr>
        <w:t xml:space="preserve"> (sau đây gọi là khoản nợ của VNA)</w:t>
      </w:r>
      <w:r w:rsidRPr="0004073D">
        <w:rPr>
          <w:rFonts w:eastAsia="Calibri"/>
          <w:szCs w:val="28"/>
          <w:shd w:val="clear" w:color="auto" w:fill="FFFFFF"/>
          <w:lang w:val="pt-BR"/>
        </w:rPr>
        <w:t>.</w:t>
      </w:r>
    </w:p>
    <w:p w14:paraId="6615F394" w14:textId="77777777" w:rsidR="00421AE6" w:rsidRPr="0004073D" w:rsidRDefault="00421AE6" w:rsidP="0004073D">
      <w:pPr>
        <w:widowControl w:val="0"/>
        <w:spacing w:after="120" w:line="240" w:lineRule="auto"/>
        <w:ind w:firstLine="720"/>
        <w:jc w:val="both"/>
        <w:rPr>
          <w:rFonts w:eastAsia="Times New Roman"/>
          <w:b/>
          <w:bCs/>
          <w:noProof/>
          <w:color w:val="000000"/>
          <w:szCs w:val="28"/>
          <w:lang w:eastAsia="vi-VN" w:bidi="vi-VN"/>
        </w:rPr>
      </w:pPr>
      <w:r w:rsidRPr="0004073D">
        <w:rPr>
          <w:rFonts w:eastAsia="Calibri"/>
          <w:b/>
          <w:color w:val="000000"/>
          <w:szCs w:val="28"/>
          <w:shd w:val="clear" w:color="auto" w:fill="FFFFFF"/>
          <w:lang w:val="pt-BR"/>
        </w:rPr>
        <w:t>Điều 2.</w:t>
      </w:r>
      <w:r w:rsidRPr="0004073D">
        <w:rPr>
          <w:rFonts w:eastAsia="Times New Roman"/>
          <w:b/>
          <w:bCs/>
          <w:noProof/>
          <w:color w:val="000000"/>
          <w:szCs w:val="28"/>
          <w:lang w:eastAsia="vi-VN" w:bidi="vi-VN"/>
        </w:rPr>
        <w:t xml:space="preserve"> Đối tượng áp dụng  </w:t>
      </w:r>
    </w:p>
    <w:p w14:paraId="732E4F5A" w14:textId="77777777" w:rsidR="00421AE6" w:rsidRPr="0004073D" w:rsidRDefault="00421AE6" w:rsidP="0004073D">
      <w:pPr>
        <w:widowControl w:val="0"/>
        <w:shd w:val="clear" w:color="auto" w:fill="FFFFFF"/>
        <w:spacing w:after="120" w:line="240" w:lineRule="auto"/>
        <w:ind w:firstLine="720"/>
        <w:jc w:val="both"/>
        <w:rPr>
          <w:rFonts w:eastAsia="Times New Roman"/>
          <w:i/>
          <w:szCs w:val="28"/>
          <w:lang w:eastAsia="vi-VN" w:bidi="vi-VN"/>
        </w:rPr>
      </w:pPr>
      <w:r w:rsidRPr="0004073D">
        <w:rPr>
          <w:rFonts w:eastAsia="Times New Roman"/>
          <w:color w:val="000000"/>
          <w:szCs w:val="28"/>
          <w:lang w:eastAsia="vi-VN" w:bidi="vi-VN"/>
        </w:rPr>
        <w:t xml:space="preserve">1. Tổ chức tín dụng (không bao gồm tổ chức tín dụng đang được kiểm soát đặc biệt) có </w:t>
      </w:r>
      <w:r w:rsidRPr="0004073D">
        <w:rPr>
          <w:rFonts w:eastAsia="Times New Roman"/>
          <w:szCs w:val="28"/>
          <w:lang w:eastAsia="vi-VN" w:bidi="vi-VN"/>
        </w:rPr>
        <w:t>khoản cho vay VNA.</w:t>
      </w:r>
      <w:r w:rsidRPr="0004073D">
        <w:rPr>
          <w:rFonts w:eastAsia="Times New Roman"/>
          <w:i/>
          <w:szCs w:val="28"/>
          <w:lang w:eastAsia="vi-VN" w:bidi="vi-VN"/>
        </w:rPr>
        <w:t xml:space="preserve"> </w:t>
      </w:r>
    </w:p>
    <w:p w14:paraId="52A720B0" w14:textId="77777777" w:rsidR="00421AE6" w:rsidRPr="0004073D" w:rsidRDefault="00421AE6" w:rsidP="0004073D">
      <w:pPr>
        <w:widowControl w:val="0"/>
        <w:shd w:val="clear" w:color="auto" w:fill="FFFFFF"/>
        <w:spacing w:after="120" w:line="240" w:lineRule="auto"/>
        <w:ind w:firstLine="720"/>
        <w:jc w:val="both"/>
        <w:rPr>
          <w:rFonts w:eastAsia="Times New Roman"/>
          <w:szCs w:val="28"/>
          <w:lang w:eastAsia="vi-VN" w:bidi="vi-VN"/>
        </w:rPr>
      </w:pPr>
      <w:r w:rsidRPr="0004073D">
        <w:rPr>
          <w:rFonts w:eastAsia="Times New Roman"/>
          <w:szCs w:val="28"/>
          <w:lang w:eastAsia="vi-VN" w:bidi="vi-VN"/>
        </w:rPr>
        <w:t>2. Các tổ chức, cá nhân có liên quan.</w:t>
      </w:r>
    </w:p>
    <w:p w14:paraId="709DD67A" w14:textId="77777777" w:rsidR="00421AE6" w:rsidRPr="0004073D" w:rsidRDefault="009776DC" w:rsidP="0004073D">
      <w:pPr>
        <w:widowControl w:val="0"/>
        <w:shd w:val="clear" w:color="auto" w:fill="FFFFFF"/>
        <w:spacing w:after="120" w:line="240" w:lineRule="auto"/>
        <w:ind w:firstLine="720"/>
        <w:jc w:val="both"/>
        <w:rPr>
          <w:rFonts w:eastAsia="Times New Roman"/>
          <w:b/>
          <w:color w:val="000000"/>
          <w:szCs w:val="28"/>
          <w:lang w:eastAsia="vi-VN" w:bidi="vi-VN"/>
        </w:rPr>
      </w:pPr>
      <w:r w:rsidRPr="0004073D">
        <w:rPr>
          <w:rFonts w:eastAsia="Times New Roman"/>
          <w:b/>
          <w:color w:val="000000"/>
          <w:szCs w:val="28"/>
          <w:lang w:eastAsia="vi-VN" w:bidi="vi-VN"/>
        </w:rPr>
        <w:t>Điều 3</w:t>
      </w:r>
      <w:r w:rsidR="00421AE6" w:rsidRPr="0004073D">
        <w:rPr>
          <w:rFonts w:eastAsia="Times New Roman"/>
          <w:b/>
          <w:color w:val="000000"/>
          <w:szCs w:val="28"/>
          <w:lang w:eastAsia="vi-VN" w:bidi="vi-VN"/>
        </w:rPr>
        <w:t>. Giải thích từ ngữ</w:t>
      </w:r>
    </w:p>
    <w:p w14:paraId="7239FEA7" w14:textId="77777777" w:rsidR="00421AE6" w:rsidRPr="0004073D" w:rsidRDefault="00421AE6" w:rsidP="0004073D">
      <w:pPr>
        <w:widowControl w:val="0"/>
        <w:shd w:val="clear" w:color="auto" w:fill="FFFFFF"/>
        <w:spacing w:after="120" w:line="240" w:lineRule="auto"/>
        <w:ind w:firstLine="720"/>
        <w:jc w:val="both"/>
        <w:rPr>
          <w:rFonts w:eastAsia="Calibri"/>
          <w:bCs/>
          <w:color w:val="242424"/>
          <w:szCs w:val="28"/>
          <w:lang w:eastAsia="vi-VN" w:bidi="vi-VN"/>
        </w:rPr>
      </w:pPr>
      <w:r w:rsidRPr="0004073D">
        <w:rPr>
          <w:rFonts w:eastAsia="Calibri"/>
          <w:bCs/>
          <w:color w:val="242424"/>
          <w:szCs w:val="28"/>
          <w:lang w:eastAsia="vi-VN" w:bidi="vi-VN"/>
        </w:rPr>
        <w:t>Trong Thông tư này, các từ ngữ dưới đây được hiểu như sau:</w:t>
      </w:r>
    </w:p>
    <w:p w14:paraId="35EB4215" w14:textId="77777777" w:rsidR="00421AE6" w:rsidRPr="0004073D" w:rsidRDefault="00421AE6" w:rsidP="0004073D">
      <w:pPr>
        <w:widowControl w:val="0"/>
        <w:shd w:val="clear" w:color="auto" w:fill="FFFFFF"/>
        <w:spacing w:after="120" w:line="240" w:lineRule="auto"/>
        <w:ind w:firstLine="720"/>
        <w:jc w:val="both"/>
        <w:rPr>
          <w:rFonts w:eastAsia="Calibri"/>
          <w:bCs/>
          <w:color w:val="242424"/>
          <w:szCs w:val="28"/>
          <w:lang w:eastAsia="vi-VN" w:bidi="vi-VN"/>
        </w:rPr>
      </w:pPr>
      <w:r w:rsidRPr="0004073D">
        <w:rPr>
          <w:rFonts w:eastAsia="Calibri"/>
          <w:bCs/>
          <w:color w:val="242424"/>
          <w:szCs w:val="28"/>
          <w:lang w:eastAsia="vi-VN" w:bidi="vi-VN"/>
        </w:rPr>
        <w:t>1.</w:t>
      </w:r>
      <w:r w:rsidR="00603BCD" w:rsidRPr="0004073D">
        <w:rPr>
          <w:rStyle w:val="FootnoteReference"/>
          <w:rFonts w:eastAsia="Calibri"/>
          <w:bCs/>
          <w:color w:val="242424"/>
          <w:szCs w:val="28"/>
          <w:lang w:eastAsia="vi-VN" w:bidi="vi-VN"/>
        </w:rPr>
        <w:footnoteReference w:id="3"/>
      </w:r>
      <w:r w:rsidRPr="0004073D">
        <w:rPr>
          <w:rFonts w:eastAsia="Calibri"/>
          <w:bCs/>
          <w:color w:val="242424"/>
          <w:szCs w:val="28"/>
          <w:lang w:eastAsia="vi-VN" w:bidi="vi-VN"/>
        </w:rPr>
        <w:t xml:space="preserve"> </w:t>
      </w:r>
      <w:r w:rsidR="00603BCD" w:rsidRPr="0004073D">
        <w:rPr>
          <w:bCs/>
          <w:color w:val="242424"/>
          <w:szCs w:val="28"/>
          <w:lang w:eastAsia="vi-VN" w:bidi="vi-VN"/>
        </w:rPr>
        <w:t xml:space="preserve">Nghị quyết của Quốc hội là </w:t>
      </w:r>
      <w:r w:rsidR="00603BCD" w:rsidRPr="0004073D">
        <w:rPr>
          <w:color w:val="242424"/>
          <w:szCs w:val="28"/>
          <w:lang w:eastAsia="vi-VN" w:bidi="vi-VN"/>
        </w:rPr>
        <w:t xml:space="preserve">Nghị quyết số 135/2020/QH14 ngày 17 tháng 11 năm 2020 của Quốc hội về </w:t>
      </w:r>
      <w:r w:rsidR="00603BCD" w:rsidRPr="0004073D">
        <w:rPr>
          <w:rFonts w:eastAsia="Times New Roman"/>
          <w:color w:val="242424"/>
          <w:szCs w:val="28"/>
          <w:lang w:val="pt-BR" w:eastAsia="en-GB" w:bidi="vi-VN"/>
        </w:rPr>
        <w:t>Kỳ họp thứ 10</w:t>
      </w:r>
      <w:r w:rsidR="00603BCD" w:rsidRPr="0004073D">
        <w:rPr>
          <w:rFonts w:eastAsia="Times New Roman"/>
          <w:color w:val="242424"/>
          <w:szCs w:val="28"/>
          <w:lang w:eastAsia="en-GB" w:bidi="vi-VN"/>
        </w:rPr>
        <w:t xml:space="preserve">, Quốc hội khóa XIV và Nghị quyết số 142/2024/QH15 ngày 29 tháng 6 năm 2024 </w:t>
      </w:r>
      <w:r w:rsidR="00603BCD" w:rsidRPr="0004073D">
        <w:rPr>
          <w:color w:val="242424"/>
          <w:szCs w:val="28"/>
          <w:lang w:eastAsia="vi-VN" w:bidi="vi-VN"/>
        </w:rPr>
        <w:t xml:space="preserve">của Quốc hội về </w:t>
      </w:r>
      <w:r w:rsidR="00603BCD" w:rsidRPr="0004073D">
        <w:rPr>
          <w:rFonts w:eastAsia="Times New Roman"/>
          <w:color w:val="242424"/>
          <w:szCs w:val="28"/>
          <w:lang w:val="pt-BR" w:eastAsia="en-GB" w:bidi="vi-VN"/>
        </w:rPr>
        <w:t>Kỳ họp thứ 7</w:t>
      </w:r>
      <w:r w:rsidR="00603BCD" w:rsidRPr="0004073D">
        <w:rPr>
          <w:rFonts w:eastAsia="Times New Roman"/>
          <w:color w:val="242424"/>
          <w:szCs w:val="28"/>
          <w:lang w:eastAsia="en-GB" w:bidi="vi-VN"/>
        </w:rPr>
        <w:t>, Quốc hội khóa XV.</w:t>
      </w:r>
    </w:p>
    <w:p w14:paraId="1D52EB62" w14:textId="77777777" w:rsidR="00421AE6" w:rsidRPr="0004073D" w:rsidRDefault="00421AE6" w:rsidP="0004073D">
      <w:pPr>
        <w:widowControl w:val="0"/>
        <w:shd w:val="clear" w:color="auto" w:fill="FFFFFF"/>
        <w:spacing w:after="120" w:line="240" w:lineRule="auto"/>
        <w:ind w:firstLine="720"/>
        <w:jc w:val="both"/>
        <w:rPr>
          <w:rFonts w:eastAsia="Times New Roman"/>
          <w:color w:val="000000"/>
          <w:szCs w:val="28"/>
          <w:lang w:eastAsia="vi-VN" w:bidi="vi-VN"/>
        </w:rPr>
      </w:pPr>
      <w:r w:rsidRPr="0004073D">
        <w:rPr>
          <w:rFonts w:eastAsia="Calibri"/>
          <w:bCs/>
          <w:color w:val="242424"/>
          <w:szCs w:val="28"/>
          <w:lang w:eastAsia="vi-VN" w:bidi="vi-VN"/>
        </w:rPr>
        <w:t xml:space="preserve">2. Nghị quyết của </w:t>
      </w:r>
      <w:r w:rsidRPr="0004073D">
        <w:rPr>
          <w:rFonts w:eastAsia="Calibri"/>
          <w:color w:val="242424"/>
          <w:szCs w:val="28"/>
          <w:lang w:eastAsia="vi-VN" w:bidi="vi-VN"/>
        </w:rPr>
        <w:t>Chính phủ là</w:t>
      </w:r>
      <w:r w:rsidRPr="0004073D">
        <w:rPr>
          <w:rFonts w:eastAsia="Times New Roman"/>
          <w:color w:val="242424"/>
          <w:szCs w:val="28"/>
          <w:lang w:eastAsia="en-GB" w:bidi="vi-VN"/>
        </w:rPr>
        <w:t xml:space="preserve"> các</w:t>
      </w:r>
      <w:r w:rsidR="00BE2964" w:rsidRPr="0004073D">
        <w:rPr>
          <w:rFonts w:eastAsia="Times New Roman"/>
          <w:color w:val="242424"/>
          <w:szCs w:val="28"/>
          <w:lang w:eastAsia="en-GB" w:bidi="vi-VN"/>
        </w:rPr>
        <w:t xml:space="preserve"> </w:t>
      </w:r>
      <w:r w:rsidR="00BE2964" w:rsidRPr="0004073D">
        <w:rPr>
          <w:rFonts w:eastAsia="Times New Roman"/>
          <w:szCs w:val="28"/>
          <w:lang w:eastAsia="en-GB" w:bidi="vi-VN"/>
        </w:rPr>
        <w:t>Nghị quyết:</w:t>
      </w:r>
      <w:r w:rsidRPr="0004073D">
        <w:rPr>
          <w:rFonts w:eastAsia="Calibri"/>
          <w:szCs w:val="28"/>
          <w:lang w:val="pt-BR" w:eastAsia="vi-VN" w:bidi="vi-VN"/>
        </w:rPr>
        <w:t xml:space="preserve"> </w:t>
      </w:r>
      <w:r w:rsidRPr="0004073D">
        <w:rPr>
          <w:rFonts w:eastAsia="Calibri"/>
          <w:color w:val="242424"/>
          <w:szCs w:val="28"/>
          <w:lang w:val="pt-BR" w:eastAsia="vi-VN" w:bidi="vi-VN"/>
        </w:rPr>
        <w:t xml:space="preserve">Nghị quyết số 24/NQ-CP ngày 29 tháng 7 năm 2020 của Chính phủ về các giải pháp tháo gỡ khó khăn cho </w:t>
      </w:r>
      <w:r w:rsidRPr="0004073D">
        <w:rPr>
          <w:rFonts w:eastAsia="Calibri"/>
          <w:color w:val="242424"/>
          <w:szCs w:val="28"/>
          <w:lang w:eastAsia="vi-VN" w:bidi="vi-VN"/>
        </w:rPr>
        <w:t>VNA</w:t>
      </w:r>
      <w:r w:rsidRPr="0004073D">
        <w:rPr>
          <w:rFonts w:eastAsia="Calibri"/>
          <w:color w:val="242424"/>
          <w:szCs w:val="28"/>
          <w:lang w:val="pt-BR" w:eastAsia="vi-VN" w:bidi="vi-VN"/>
        </w:rPr>
        <w:t xml:space="preserve"> do ảnh hưởng của đại dịch Covid-19</w:t>
      </w:r>
      <w:r w:rsidR="00BE2964" w:rsidRPr="0004073D">
        <w:rPr>
          <w:rFonts w:eastAsia="Calibri"/>
          <w:color w:val="242424"/>
          <w:szCs w:val="28"/>
          <w:lang w:val="pt-BR" w:eastAsia="vi-VN" w:bidi="vi-VN"/>
        </w:rPr>
        <w:t>;</w:t>
      </w:r>
      <w:r w:rsidRPr="0004073D">
        <w:rPr>
          <w:rFonts w:eastAsia="Calibri"/>
          <w:color w:val="242424"/>
          <w:szCs w:val="28"/>
          <w:lang w:val="pt-BR" w:eastAsia="vi-VN" w:bidi="vi-VN"/>
        </w:rPr>
        <w:t xml:space="preserve"> </w:t>
      </w:r>
      <w:r w:rsidRPr="0004073D">
        <w:rPr>
          <w:rFonts w:eastAsia="Calibri"/>
          <w:color w:val="242424"/>
          <w:szCs w:val="28"/>
          <w:lang w:eastAsia="vi-VN" w:bidi="vi-VN"/>
        </w:rPr>
        <w:t xml:space="preserve">Nghị quyết số 194/NQ-CP ngày 31 </w:t>
      </w:r>
      <w:r w:rsidRPr="0004073D">
        <w:rPr>
          <w:rFonts w:eastAsia="Calibri"/>
          <w:color w:val="242424"/>
          <w:szCs w:val="28"/>
          <w:lang w:eastAsia="vi-VN" w:bidi="vi-VN"/>
        </w:rPr>
        <w:lastRenderedPageBreak/>
        <w:t xml:space="preserve">tháng 12 năm 2020 của Chính phủ về triển khai thực hiện Nghị quyết của Quốc hội về các giải pháp tháo gỡ khó khăn cho VNA do ảnh hưởng của đại dịch Covid-19.  </w:t>
      </w:r>
    </w:p>
    <w:p w14:paraId="111CDA95" w14:textId="77777777" w:rsidR="00421AE6" w:rsidRPr="0004073D" w:rsidRDefault="00421AE6" w:rsidP="0004073D">
      <w:pPr>
        <w:widowControl w:val="0"/>
        <w:shd w:val="clear" w:color="auto" w:fill="FFFFFF"/>
        <w:spacing w:after="120" w:line="240" w:lineRule="auto"/>
        <w:ind w:firstLine="720"/>
        <w:jc w:val="both"/>
        <w:rPr>
          <w:rFonts w:eastAsia="Times New Roman"/>
          <w:color w:val="000000"/>
          <w:szCs w:val="28"/>
          <w:lang w:eastAsia="vi-VN" w:bidi="vi-VN"/>
        </w:rPr>
      </w:pPr>
      <w:r w:rsidRPr="0004073D">
        <w:rPr>
          <w:rFonts w:eastAsia="Times New Roman"/>
          <w:color w:val="000000"/>
          <w:szCs w:val="28"/>
          <w:lang w:eastAsia="vi-VN" w:bidi="vi-VN"/>
        </w:rPr>
        <w:t xml:space="preserve">3. Khoản cho vay VNA là khoản cho vay của tổ chức tín dụng theo Nghị quyết được quy định tại khoản 2 </w:t>
      </w:r>
      <w:r w:rsidRPr="0004073D">
        <w:rPr>
          <w:rFonts w:eastAsia="Times New Roman"/>
          <w:szCs w:val="28"/>
          <w:lang w:eastAsia="vi-VN" w:bidi="vi-VN"/>
        </w:rPr>
        <w:t>Điều 3 Quyết định số 450/QĐ-TTg ngày 26 tháng 3 năm 2021</w:t>
      </w:r>
      <w:r w:rsidRPr="0004073D">
        <w:rPr>
          <w:rFonts w:eastAsia="Times New Roman"/>
          <w:color w:val="FF0000"/>
          <w:szCs w:val="28"/>
          <w:lang w:eastAsia="vi-VN" w:bidi="vi-VN"/>
        </w:rPr>
        <w:t xml:space="preserve"> </w:t>
      </w:r>
      <w:r w:rsidRPr="0004073D">
        <w:rPr>
          <w:rFonts w:eastAsia="Times New Roman"/>
          <w:color w:val="000000"/>
          <w:szCs w:val="28"/>
          <w:lang w:eastAsia="vi-VN" w:bidi="vi-VN"/>
        </w:rPr>
        <w:t>của Thủ tướng Chính phủ về việc Ngân hàng Nhà nước Việt Nam tái cấp vốn đối với tổ chức tín dụng sau khi tổ chức tín dụng cho VNA vay theo Nghị quyết của Quốc hội và Nghị quyết của Chính phủ</w:t>
      </w:r>
      <w:r w:rsidR="008F447E" w:rsidRPr="0004073D">
        <w:rPr>
          <w:rFonts w:eastAsia="Times New Roman"/>
          <w:color w:val="000000"/>
          <w:szCs w:val="28"/>
          <w:lang w:eastAsia="vi-VN" w:bidi="vi-VN"/>
        </w:rPr>
        <w:t xml:space="preserve"> (sau đây gọi là Quyết định số 450/QĐ-TTg)</w:t>
      </w:r>
      <w:r w:rsidRPr="0004073D">
        <w:rPr>
          <w:rFonts w:eastAsia="Times New Roman"/>
          <w:color w:val="000000"/>
          <w:szCs w:val="28"/>
          <w:lang w:eastAsia="vi-VN" w:bidi="vi-VN"/>
        </w:rPr>
        <w:t>.</w:t>
      </w:r>
    </w:p>
    <w:p w14:paraId="1AFA40A7" w14:textId="77777777" w:rsidR="00421AE6" w:rsidRPr="0004073D" w:rsidRDefault="00421AE6" w:rsidP="0004073D">
      <w:pPr>
        <w:widowControl w:val="0"/>
        <w:shd w:val="clear" w:color="auto" w:fill="FFFFFF"/>
        <w:spacing w:after="120" w:line="240" w:lineRule="auto"/>
        <w:ind w:firstLine="720"/>
        <w:jc w:val="both"/>
        <w:rPr>
          <w:rFonts w:eastAsia="Times New Roman"/>
          <w:bCs/>
          <w:noProof/>
          <w:color w:val="000000"/>
          <w:szCs w:val="28"/>
          <w:lang w:eastAsia="vi-VN" w:bidi="vi-VN"/>
        </w:rPr>
      </w:pPr>
      <w:r w:rsidRPr="0004073D">
        <w:rPr>
          <w:rFonts w:eastAsia="Times New Roman"/>
          <w:b/>
          <w:bCs/>
          <w:noProof/>
          <w:color w:val="000000"/>
          <w:szCs w:val="28"/>
          <w:lang w:eastAsia="vi-VN" w:bidi="vi-VN"/>
        </w:rPr>
        <w:t>Điều 4. Số tiền tái cấp vốn</w:t>
      </w:r>
    </w:p>
    <w:p w14:paraId="0D8EF4D4" w14:textId="77777777" w:rsidR="00421AE6" w:rsidRPr="0004073D" w:rsidRDefault="00421AE6" w:rsidP="0004073D">
      <w:pPr>
        <w:widowControl w:val="0"/>
        <w:shd w:val="clear" w:color="auto" w:fill="FFFFFF"/>
        <w:spacing w:after="120" w:line="240" w:lineRule="auto"/>
        <w:ind w:firstLine="720"/>
        <w:jc w:val="both"/>
        <w:rPr>
          <w:rFonts w:eastAsia="Times New Roman"/>
          <w:bCs/>
          <w:noProof/>
          <w:color w:val="000000"/>
          <w:szCs w:val="28"/>
        </w:rPr>
      </w:pPr>
      <w:r w:rsidRPr="0004073D">
        <w:rPr>
          <w:rFonts w:eastAsia="Times New Roman"/>
          <w:bCs/>
          <w:noProof/>
          <w:color w:val="000000"/>
          <w:szCs w:val="28"/>
        </w:rPr>
        <w:t xml:space="preserve">1. </w:t>
      </w:r>
      <w:r w:rsidR="005F5C68" w:rsidRPr="0004073D">
        <w:rPr>
          <w:rFonts w:eastAsia="Times New Roman"/>
          <w:bCs/>
          <w:noProof/>
          <w:color w:val="000000"/>
          <w:szCs w:val="28"/>
        </w:rPr>
        <w:t xml:space="preserve">Số tiền tái cấp vốn tối đa đối với từng khoản cho vay VNA không vượt quá số tiền cho vay của từng khoản </w:t>
      </w:r>
      <w:r w:rsidR="005F5C68" w:rsidRPr="0004073D">
        <w:rPr>
          <w:rFonts w:eastAsia="Times New Roman"/>
          <w:color w:val="000000"/>
          <w:szCs w:val="28"/>
        </w:rPr>
        <w:t xml:space="preserve">cho vay </w:t>
      </w:r>
      <w:r w:rsidR="005F5C68" w:rsidRPr="0004073D">
        <w:rPr>
          <w:rFonts w:eastAsia="Times New Roman"/>
          <w:szCs w:val="28"/>
        </w:rPr>
        <w:t xml:space="preserve">VNA </w:t>
      </w:r>
      <w:r w:rsidR="009356A9" w:rsidRPr="0004073D">
        <w:rPr>
          <w:rFonts w:eastAsia="Times New Roman"/>
          <w:szCs w:val="28"/>
        </w:rPr>
        <w:t>theo</w:t>
      </w:r>
      <w:r w:rsidR="005F5C68" w:rsidRPr="0004073D">
        <w:rPr>
          <w:rFonts w:eastAsia="Times New Roman"/>
          <w:szCs w:val="28"/>
        </w:rPr>
        <w:t xml:space="preserve"> Giấy </w:t>
      </w:r>
      <w:r w:rsidR="005F5C68" w:rsidRPr="0004073D">
        <w:rPr>
          <w:rFonts w:eastAsia="Times New Roman"/>
          <w:color w:val="000000"/>
          <w:szCs w:val="28"/>
        </w:rPr>
        <w:t xml:space="preserve">đề nghị vay tái cấp vốn của tổ chức tín dụng.  </w:t>
      </w:r>
    </w:p>
    <w:p w14:paraId="4053184C" w14:textId="77777777" w:rsidR="006112B3" w:rsidRPr="0004073D" w:rsidRDefault="00421AE6" w:rsidP="0004073D">
      <w:pPr>
        <w:widowControl w:val="0"/>
        <w:shd w:val="clear" w:color="auto" w:fill="FFFFFF"/>
        <w:spacing w:after="120" w:line="240" w:lineRule="auto"/>
        <w:ind w:firstLine="720"/>
        <w:jc w:val="both"/>
        <w:rPr>
          <w:rFonts w:eastAsia="Times New Roman"/>
          <w:bCs/>
          <w:noProof/>
          <w:color w:val="000000"/>
          <w:szCs w:val="28"/>
        </w:rPr>
      </w:pPr>
      <w:r w:rsidRPr="0004073D">
        <w:rPr>
          <w:rFonts w:eastAsia="Times New Roman"/>
          <w:bCs/>
          <w:noProof/>
          <w:color w:val="000000"/>
          <w:szCs w:val="28"/>
        </w:rPr>
        <w:t xml:space="preserve">2. </w:t>
      </w:r>
      <w:r w:rsidR="005F5C68" w:rsidRPr="0004073D">
        <w:rPr>
          <w:rFonts w:eastAsia="Times New Roman"/>
          <w:bCs/>
          <w:noProof/>
          <w:color w:val="000000"/>
          <w:szCs w:val="28"/>
        </w:rPr>
        <w:t>Tổng số tiền tái cấp vốn đối với các tổ chức tín dụng tối đa là 4.000 tỷ đồng (bốn nghìn tỷ đồng).</w:t>
      </w:r>
    </w:p>
    <w:p w14:paraId="4ED7E6B0" w14:textId="77777777" w:rsidR="00421AE6" w:rsidRPr="0004073D" w:rsidRDefault="00421AE6" w:rsidP="0004073D">
      <w:pPr>
        <w:widowControl w:val="0"/>
        <w:spacing w:after="120" w:line="240" w:lineRule="auto"/>
        <w:ind w:firstLine="720"/>
        <w:jc w:val="both"/>
        <w:rPr>
          <w:rFonts w:eastAsia="Times New Roman"/>
          <w:b/>
          <w:bCs/>
          <w:noProof/>
          <w:color w:val="000000"/>
          <w:szCs w:val="28"/>
          <w:lang w:eastAsia="vi-VN" w:bidi="vi-VN"/>
        </w:rPr>
      </w:pPr>
      <w:r w:rsidRPr="0004073D">
        <w:rPr>
          <w:rFonts w:eastAsia="Times New Roman"/>
          <w:b/>
          <w:bCs/>
          <w:noProof/>
          <w:color w:val="000000"/>
          <w:szCs w:val="28"/>
          <w:lang w:eastAsia="vi-VN" w:bidi="vi-VN"/>
        </w:rPr>
        <w:t>Điều 5. Lãi suất tái cấp vốn</w:t>
      </w:r>
    </w:p>
    <w:p w14:paraId="4BB9C7ED" w14:textId="77777777" w:rsidR="00421AE6" w:rsidRPr="0004073D" w:rsidRDefault="00421AE6" w:rsidP="0004073D">
      <w:pPr>
        <w:widowControl w:val="0"/>
        <w:shd w:val="clear" w:color="auto" w:fill="FFFFFF"/>
        <w:spacing w:after="120" w:line="240" w:lineRule="auto"/>
        <w:ind w:firstLine="720"/>
        <w:jc w:val="both"/>
        <w:rPr>
          <w:rFonts w:eastAsia="Times New Roman"/>
          <w:bCs/>
          <w:noProof/>
          <w:color w:val="000000"/>
          <w:szCs w:val="28"/>
          <w:lang w:eastAsia="vi-VN" w:bidi="vi-VN"/>
        </w:rPr>
      </w:pPr>
      <w:r w:rsidRPr="0004073D">
        <w:rPr>
          <w:rFonts w:eastAsia="Times New Roman"/>
          <w:bCs/>
          <w:noProof/>
          <w:color w:val="000000"/>
          <w:szCs w:val="28"/>
          <w:lang w:eastAsia="vi-VN" w:bidi="vi-VN"/>
        </w:rPr>
        <w:t xml:space="preserve">1. Lãi suất tái cấp vốn là 0%/năm, áp dụng đối với thời hạn tái cấp vốn và thời hạn gia hạn tái cấp vốn (nếu có). </w:t>
      </w:r>
    </w:p>
    <w:p w14:paraId="3137AEB5" w14:textId="77777777" w:rsidR="00421AE6" w:rsidRPr="0004073D" w:rsidRDefault="00421AE6" w:rsidP="0004073D">
      <w:pPr>
        <w:widowControl w:val="0"/>
        <w:shd w:val="clear" w:color="auto" w:fill="FFFFFF"/>
        <w:spacing w:after="120" w:line="240" w:lineRule="auto"/>
        <w:ind w:firstLine="720"/>
        <w:jc w:val="both"/>
        <w:rPr>
          <w:rFonts w:eastAsia="Times New Roman"/>
          <w:bCs/>
          <w:noProof/>
          <w:color w:val="000000"/>
          <w:szCs w:val="28"/>
          <w:lang w:eastAsia="vi-VN" w:bidi="vi-VN"/>
        </w:rPr>
      </w:pPr>
      <w:r w:rsidRPr="0004073D">
        <w:rPr>
          <w:rFonts w:eastAsia="Times New Roman"/>
          <w:bCs/>
          <w:noProof/>
          <w:color w:val="000000"/>
          <w:szCs w:val="28"/>
          <w:lang w:eastAsia="vi-VN" w:bidi="vi-VN"/>
        </w:rPr>
        <w:t xml:space="preserve">2. Lãi suất áp dụng đối với nợ gốc </w:t>
      </w:r>
      <w:r w:rsidR="002B6CD4" w:rsidRPr="0004073D">
        <w:rPr>
          <w:rFonts w:eastAsia="Times New Roman"/>
          <w:bCs/>
          <w:noProof/>
          <w:color w:val="000000"/>
          <w:szCs w:val="28"/>
          <w:lang w:eastAsia="vi-VN" w:bidi="vi-VN"/>
        </w:rPr>
        <w:t xml:space="preserve">tái cấp vốn </w:t>
      </w:r>
      <w:r w:rsidRPr="0004073D">
        <w:rPr>
          <w:rFonts w:eastAsia="Times New Roman"/>
          <w:bCs/>
          <w:noProof/>
          <w:color w:val="000000"/>
          <w:szCs w:val="28"/>
          <w:lang w:eastAsia="vi-VN" w:bidi="vi-VN"/>
        </w:rPr>
        <w:t>quá hạn bằng 150% lãi suất tái cấp vốn do Ngân hàng Nhà nước công bố trong từng thời kỳ tại thời điểm khoản tái cấp vốn được chuyển quá hạn.</w:t>
      </w:r>
    </w:p>
    <w:p w14:paraId="403626E7" w14:textId="77777777" w:rsidR="00421AE6" w:rsidRPr="0004073D" w:rsidRDefault="00421AE6" w:rsidP="0004073D">
      <w:pPr>
        <w:widowControl w:val="0"/>
        <w:spacing w:after="120" w:line="240" w:lineRule="auto"/>
        <w:ind w:firstLine="720"/>
        <w:jc w:val="both"/>
        <w:rPr>
          <w:rFonts w:eastAsia="Times New Roman"/>
          <w:b/>
          <w:bCs/>
          <w:noProof/>
          <w:color w:val="000000"/>
          <w:szCs w:val="28"/>
          <w:lang w:eastAsia="vi-VN" w:bidi="vi-VN"/>
        </w:rPr>
      </w:pPr>
      <w:r w:rsidRPr="0004073D">
        <w:rPr>
          <w:rFonts w:eastAsia="Times New Roman"/>
          <w:b/>
          <w:bCs/>
          <w:noProof/>
          <w:color w:val="000000"/>
          <w:szCs w:val="28"/>
          <w:lang w:eastAsia="vi-VN" w:bidi="vi-VN"/>
        </w:rPr>
        <w:t>Điều 6. Tài sản bảo đảm</w:t>
      </w:r>
    </w:p>
    <w:p w14:paraId="787F3AE4" w14:textId="77777777" w:rsidR="00421AE6" w:rsidRPr="0004073D" w:rsidRDefault="00421AE6" w:rsidP="0004073D">
      <w:pPr>
        <w:widowControl w:val="0"/>
        <w:shd w:val="clear" w:color="auto" w:fill="FFFFFF"/>
        <w:spacing w:after="120" w:line="240" w:lineRule="auto"/>
        <w:ind w:firstLine="720"/>
        <w:jc w:val="both"/>
        <w:rPr>
          <w:rFonts w:eastAsia="Times New Roman"/>
          <w:bCs/>
          <w:noProof/>
          <w:color w:val="000000"/>
          <w:szCs w:val="28"/>
          <w:lang w:eastAsia="vi-VN" w:bidi="vi-VN"/>
        </w:rPr>
      </w:pPr>
      <w:r w:rsidRPr="0004073D">
        <w:rPr>
          <w:rFonts w:eastAsia="Times New Roman"/>
          <w:bCs/>
          <w:noProof/>
          <w:color w:val="000000"/>
          <w:szCs w:val="28"/>
          <w:lang w:eastAsia="vi-VN" w:bidi="vi-VN"/>
        </w:rPr>
        <w:t xml:space="preserve">Ngân hàng Nhà nước tái cấp vốn không có tài sản bảo đảm đối với tổ chức tín dụng. </w:t>
      </w:r>
    </w:p>
    <w:p w14:paraId="440327E7" w14:textId="77777777" w:rsidR="00421AE6" w:rsidRPr="0004073D" w:rsidRDefault="00421AE6" w:rsidP="0004073D">
      <w:pPr>
        <w:widowControl w:val="0"/>
        <w:spacing w:after="120" w:line="240" w:lineRule="auto"/>
        <w:ind w:firstLine="720"/>
        <w:jc w:val="both"/>
        <w:rPr>
          <w:rFonts w:eastAsia="Times New Roman"/>
          <w:b/>
          <w:bCs/>
          <w:noProof/>
          <w:szCs w:val="28"/>
          <w:lang w:eastAsia="vi-VN" w:bidi="vi-VN"/>
        </w:rPr>
      </w:pPr>
      <w:r w:rsidRPr="0004073D">
        <w:rPr>
          <w:rFonts w:eastAsia="Times New Roman"/>
          <w:b/>
          <w:bCs/>
          <w:noProof/>
          <w:color w:val="000000"/>
          <w:szCs w:val="28"/>
          <w:lang w:eastAsia="vi-VN" w:bidi="vi-VN"/>
        </w:rPr>
        <w:t>Điều 7. Thời hạn tái cấp vốn, g</w:t>
      </w:r>
      <w:r w:rsidRPr="0004073D">
        <w:rPr>
          <w:rFonts w:eastAsia="Times New Roman"/>
          <w:b/>
          <w:bCs/>
          <w:noProof/>
          <w:szCs w:val="28"/>
          <w:lang w:eastAsia="vi-VN" w:bidi="vi-VN"/>
        </w:rPr>
        <w:t>ia hạn tái cấp vốn</w:t>
      </w:r>
    </w:p>
    <w:p w14:paraId="481E921F" w14:textId="77777777" w:rsidR="00421AE6" w:rsidRPr="0004073D" w:rsidRDefault="00421AE6" w:rsidP="0004073D">
      <w:pPr>
        <w:widowControl w:val="0"/>
        <w:shd w:val="clear" w:color="auto" w:fill="FFFFFF"/>
        <w:spacing w:after="120" w:line="240" w:lineRule="auto"/>
        <w:ind w:firstLine="720"/>
        <w:jc w:val="both"/>
        <w:rPr>
          <w:rFonts w:eastAsia="Times New Roman"/>
          <w:szCs w:val="28"/>
        </w:rPr>
      </w:pPr>
      <w:r w:rsidRPr="0004073D">
        <w:rPr>
          <w:rFonts w:eastAsia="Times New Roman"/>
          <w:szCs w:val="28"/>
        </w:rPr>
        <w:t xml:space="preserve">1. Thời hạn tái cấp vốn: Thời hạn tái cấp vốn theo đề nghị của tổ chức tín dụng, tối đa bằng thời hạn </w:t>
      </w:r>
      <w:r w:rsidR="009757BC" w:rsidRPr="0004073D">
        <w:rPr>
          <w:rFonts w:eastAsia="Times New Roman"/>
          <w:szCs w:val="28"/>
        </w:rPr>
        <w:t xml:space="preserve">cho vay </w:t>
      </w:r>
      <w:r w:rsidRPr="0004073D">
        <w:rPr>
          <w:rFonts w:eastAsia="Times New Roman"/>
          <w:szCs w:val="28"/>
        </w:rPr>
        <w:t>của khoản cho vay VNA (</w:t>
      </w:r>
      <w:r w:rsidRPr="0004073D">
        <w:rPr>
          <w:rFonts w:eastAsia="Times New Roman"/>
          <w:szCs w:val="28"/>
          <w:lang w:bidi="vi-VN"/>
        </w:rPr>
        <w:t xml:space="preserve">không </w:t>
      </w:r>
      <w:r w:rsidR="00A14088" w:rsidRPr="0004073D">
        <w:rPr>
          <w:rFonts w:eastAsia="Times New Roman"/>
          <w:szCs w:val="28"/>
          <w:lang w:bidi="vi-VN"/>
        </w:rPr>
        <w:t>bao gồm</w:t>
      </w:r>
      <w:r w:rsidRPr="0004073D">
        <w:rPr>
          <w:rFonts w:eastAsia="Times New Roman"/>
          <w:szCs w:val="28"/>
          <w:lang w:bidi="vi-VN"/>
        </w:rPr>
        <w:t xml:space="preserve"> thời hạn </w:t>
      </w:r>
      <w:r w:rsidR="00CF4D48" w:rsidRPr="0004073D">
        <w:rPr>
          <w:rFonts w:eastAsia="Times New Roman"/>
          <w:szCs w:val="28"/>
          <w:lang w:bidi="vi-VN"/>
        </w:rPr>
        <w:t>gia hạn của khoản cho vay VNA</w:t>
      </w:r>
      <w:r w:rsidRPr="0004073D">
        <w:rPr>
          <w:rFonts w:eastAsia="Times New Roman"/>
          <w:szCs w:val="28"/>
          <w:lang w:bidi="vi-VN"/>
        </w:rPr>
        <w:t>)</w:t>
      </w:r>
      <w:r w:rsidRPr="0004073D" w:rsidDel="00367500">
        <w:rPr>
          <w:rFonts w:eastAsia="Times New Roman"/>
          <w:szCs w:val="28"/>
        </w:rPr>
        <w:t xml:space="preserve"> </w:t>
      </w:r>
      <w:r w:rsidRPr="0004073D">
        <w:rPr>
          <w:rFonts w:eastAsia="Times New Roman"/>
          <w:szCs w:val="28"/>
        </w:rPr>
        <w:t>và không vượt quá 364 ngày. Thời hạn tái cấp vốn được tính từ ngày tiếp theo ngày Ngân hàng Nhà nước giải ngân tái cấp vốn đối với tổ chức tín dụng.</w:t>
      </w:r>
    </w:p>
    <w:p w14:paraId="57D89ADC" w14:textId="77777777" w:rsidR="00421AE6" w:rsidRPr="0004073D" w:rsidRDefault="00421AE6" w:rsidP="0004073D">
      <w:pPr>
        <w:widowControl w:val="0"/>
        <w:shd w:val="clear" w:color="auto" w:fill="FFFFFF"/>
        <w:spacing w:after="120" w:line="240" w:lineRule="auto"/>
        <w:ind w:firstLine="720"/>
        <w:jc w:val="both"/>
        <w:rPr>
          <w:rFonts w:eastAsia="Times New Roman"/>
          <w:szCs w:val="28"/>
        </w:rPr>
      </w:pPr>
      <w:r w:rsidRPr="0004073D">
        <w:rPr>
          <w:rFonts w:eastAsia="Times New Roman"/>
          <w:szCs w:val="28"/>
        </w:rPr>
        <w:t xml:space="preserve">2. Thời hạn tái cấp vốn quy định tại khoản 1 Điều này được áp dụng theo từng lần giải ngân quy định tại khoản </w:t>
      </w:r>
      <w:r w:rsidR="00937D80" w:rsidRPr="0004073D">
        <w:rPr>
          <w:rFonts w:eastAsia="Times New Roman"/>
          <w:szCs w:val="28"/>
        </w:rPr>
        <w:t xml:space="preserve">2 </w:t>
      </w:r>
      <w:r w:rsidRPr="0004073D">
        <w:rPr>
          <w:rFonts w:eastAsia="Times New Roman"/>
          <w:szCs w:val="28"/>
        </w:rPr>
        <w:t>Điều 9 Thông tư này.</w:t>
      </w:r>
    </w:p>
    <w:p w14:paraId="2BB9BD78" w14:textId="77777777" w:rsidR="00421AE6" w:rsidRPr="0004073D" w:rsidRDefault="00421AE6" w:rsidP="0004073D">
      <w:pPr>
        <w:widowControl w:val="0"/>
        <w:shd w:val="clear" w:color="auto" w:fill="FFFFFF"/>
        <w:spacing w:after="120" w:line="240" w:lineRule="auto"/>
        <w:ind w:firstLine="720"/>
        <w:jc w:val="both"/>
        <w:rPr>
          <w:rFonts w:eastAsia="Times New Roman"/>
          <w:szCs w:val="28"/>
        </w:rPr>
      </w:pPr>
      <w:r w:rsidRPr="0004073D">
        <w:rPr>
          <w:rFonts w:eastAsia="Times New Roman"/>
          <w:szCs w:val="28"/>
        </w:rPr>
        <w:t>3.</w:t>
      </w:r>
      <w:bookmarkStart w:id="0" w:name="_Hlk171086934"/>
      <w:r w:rsidR="00603BCD" w:rsidRPr="0004073D">
        <w:rPr>
          <w:rStyle w:val="FootnoteReference"/>
          <w:rFonts w:eastAsia="Times New Roman"/>
          <w:szCs w:val="28"/>
        </w:rPr>
        <w:footnoteReference w:id="4"/>
      </w:r>
      <w:r w:rsidR="00603BCD" w:rsidRPr="0004073D">
        <w:rPr>
          <w:rFonts w:eastAsia="Times New Roman"/>
          <w:szCs w:val="28"/>
        </w:rPr>
        <w:t xml:space="preserve"> Gia hạn tái cấp vốn: Khoản tái cấp vốn được gia hạn tự động 05 (năm) lần tại thời điểm đến hạn đối với dư nợ gốc tái cấp vốn còn lại; thời hạn gia hạn mỗi lần bằng thời hạn tái cấp vốn; </w:t>
      </w:r>
      <w:r w:rsidR="00603BCD" w:rsidRPr="0004073D">
        <w:rPr>
          <w:rFonts w:eastAsia="Times New Roman"/>
          <w:szCs w:val="28"/>
          <w:lang w:val="pt-BR"/>
        </w:rPr>
        <w:t>t</w:t>
      </w:r>
      <w:r w:rsidR="00603BCD" w:rsidRPr="0004073D">
        <w:rPr>
          <w:rFonts w:eastAsia="Times New Roman"/>
          <w:szCs w:val="28"/>
        </w:rPr>
        <w:t>ổng thời gian tái cấp vốn và gia hạn tái cấp vốn tối đa không quá 06 năm</w:t>
      </w:r>
      <w:bookmarkEnd w:id="0"/>
      <w:r w:rsidRPr="0004073D">
        <w:rPr>
          <w:rFonts w:eastAsia="Times New Roman"/>
          <w:szCs w:val="28"/>
        </w:rPr>
        <w:t xml:space="preserve">.  </w:t>
      </w:r>
    </w:p>
    <w:p w14:paraId="0FA66C61" w14:textId="77777777" w:rsidR="00421AE6" w:rsidRPr="0004073D" w:rsidRDefault="00421AE6" w:rsidP="0004073D">
      <w:pPr>
        <w:widowControl w:val="0"/>
        <w:spacing w:after="120" w:line="240" w:lineRule="auto"/>
        <w:ind w:firstLine="720"/>
        <w:jc w:val="both"/>
        <w:rPr>
          <w:rFonts w:eastAsia="Times New Roman"/>
          <w:b/>
          <w:bCs/>
          <w:noProof/>
          <w:szCs w:val="28"/>
          <w:lang w:eastAsia="vi-VN" w:bidi="vi-VN"/>
        </w:rPr>
      </w:pPr>
      <w:r w:rsidRPr="0004073D">
        <w:rPr>
          <w:rFonts w:eastAsia="Times New Roman"/>
          <w:b/>
          <w:bCs/>
          <w:noProof/>
          <w:szCs w:val="28"/>
          <w:lang w:eastAsia="vi-VN" w:bidi="vi-VN"/>
        </w:rPr>
        <w:lastRenderedPageBreak/>
        <w:t xml:space="preserve">Điều 8. Giải ngân tái cấp vốn  </w:t>
      </w:r>
    </w:p>
    <w:p w14:paraId="7E987929" w14:textId="77777777" w:rsidR="00421AE6" w:rsidRPr="0004073D" w:rsidRDefault="00421AE6" w:rsidP="0004073D">
      <w:pPr>
        <w:widowControl w:val="0"/>
        <w:shd w:val="clear" w:color="auto" w:fill="FFFFFF"/>
        <w:spacing w:after="120" w:line="240" w:lineRule="auto"/>
        <w:ind w:firstLine="720"/>
        <w:jc w:val="both"/>
        <w:rPr>
          <w:rFonts w:eastAsia="Times New Roman"/>
          <w:szCs w:val="28"/>
        </w:rPr>
      </w:pPr>
      <w:r w:rsidRPr="0004073D">
        <w:rPr>
          <w:rFonts w:eastAsia="Times New Roman"/>
          <w:szCs w:val="28"/>
        </w:rPr>
        <w:t xml:space="preserve">1. Ngân hàng Nhà nước giải ngân tái cấp vốn theo đề nghị của tổ chức tín dụng trong phạm vi số tiền tái cấp vốn quy định tại khoản </w:t>
      </w:r>
      <w:r w:rsidR="005F5C68" w:rsidRPr="0004073D">
        <w:rPr>
          <w:rFonts w:eastAsia="Times New Roman"/>
          <w:szCs w:val="28"/>
        </w:rPr>
        <w:t xml:space="preserve">1 </w:t>
      </w:r>
      <w:r w:rsidRPr="0004073D">
        <w:rPr>
          <w:rFonts w:eastAsia="Times New Roman"/>
          <w:szCs w:val="28"/>
        </w:rPr>
        <w:t xml:space="preserve">Điều 4 Thông tư này và đảm bảo </w:t>
      </w:r>
      <w:r w:rsidR="002D1ADF" w:rsidRPr="0004073D">
        <w:rPr>
          <w:rFonts w:eastAsia="Times New Roman"/>
          <w:szCs w:val="28"/>
        </w:rPr>
        <w:t xml:space="preserve">số </w:t>
      </w:r>
      <w:r w:rsidRPr="0004073D">
        <w:rPr>
          <w:rFonts w:eastAsia="Times New Roman"/>
          <w:szCs w:val="28"/>
        </w:rPr>
        <w:t>dư gốc khoản tái cấp vốn</w:t>
      </w:r>
      <w:r w:rsidR="00800226" w:rsidRPr="0004073D">
        <w:rPr>
          <w:rFonts w:eastAsia="Times New Roman"/>
          <w:szCs w:val="28"/>
        </w:rPr>
        <w:t xml:space="preserve"> </w:t>
      </w:r>
      <w:r w:rsidRPr="0004073D">
        <w:rPr>
          <w:rFonts w:eastAsia="Times New Roman"/>
          <w:szCs w:val="28"/>
        </w:rPr>
        <w:t xml:space="preserve">sau khi giải ngân không vượt quá dư nợ gốc khoản cho vay VNA </w:t>
      </w:r>
      <w:r w:rsidR="00180699" w:rsidRPr="0004073D">
        <w:rPr>
          <w:rFonts w:eastAsia="Times New Roman"/>
          <w:szCs w:val="28"/>
        </w:rPr>
        <w:t xml:space="preserve">(theo từng khoản cho vay VNA) </w:t>
      </w:r>
      <w:r w:rsidRPr="0004073D">
        <w:rPr>
          <w:rFonts w:eastAsia="Times New Roman"/>
          <w:szCs w:val="28"/>
        </w:rPr>
        <w:t xml:space="preserve">tại Giấy đề nghị giải ngân tái cấp vốn. </w:t>
      </w:r>
    </w:p>
    <w:p w14:paraId="3A6D1561" w14:textId="77777777" w:rsidR="00EB4F59" w:rsidRPr="0004073D" w:rsidRDefault="00651520" w:rsidP="0004073D">
      <w:pPr>
        <w:widowControl w:val="0"/>
        <w:shd w:val="clear" w:color="auto" w:fill="FFFFFF"/>
        <w:spacing w:after="120" w:line="240" w:lineRule="auto"/>
        <w:ind w:firstLine="720"/>
        <w:jc w:val="both"/>
        <w:rPr>
          <w:rFonts w:eastAsia="Times New Roman"/>
          <w:szCs w:val="28"/>
        </w:rPr>
      </w:pPr>
      <w:r w:rsidRPr="0004073D">
        <w:rPr>
          <w:rFonts w:eastAsia="Times New Roman"/>
          <w:szCs w:val="28"/>
        </w:rPr>
        <w:t>2</w:t>
      </w:r>
      <w:r w:rsidR="00421AE6" w:rsidRPr="0004073D">
        <w:rPr>
          <w:rFonts w:eastAsia="Times New Roman"/>
          <w:szCs w:val="28"/>
        </w:rPr>
        <w:t xml:space="preserve">. Ngân hàng Nhà nước dừng giải ngân tái cấp vốn đối với các tổ chức tín dụng khi Ngân hàng Nhà nước giải ngân hết 4.000 tỷ đồng </w:t>
      </w:r>
      <w:r w:rsidR="004A1092" w:rsidRPr="0004073D">
        <w:rPr>
          <w:rFonts w:eastAsia="Times New Roman"/>
          <w:bCs/>
          <w:szCs w:val="28"/>
        </w:rPr>
        <w:t xml:space="preserve">(bốn nghìn tỷ đồng) </w:t>
      </w:r>
      <w:r w:rsidR="00421AE6" w:rsidRPr="0004073D">
        <w:rPr>
          <w:rFonts w:eastAsia="Times New Roman"/>
          <w:szCs w:val="28"/>
        </w:rPr>
        <w:t>nhưng không muộn hơn ngày 31 tháng 12 năm 2021</w:t>
      </w:r>
      <w:r w:rsidR="00EB4F59" w:rsidRPr="0004073D">
        <w:rPr>
          <w:rFonts w:eastAsia="Times New Roman"/>
          <w:szCs w:val="28"/>
        </w:rPr>
        <w:t xml:space="preserve">.  </w:t>
      </w:r>
    </w:p>
    <w:p w14:paraId="05D9EAE8" w14:textId="77777777" w:rsidR="00421AE6" w:rsidRPr="0004073D" w:rsidRDefault="00421AE6" w:rsidP="0004073D">
      <w:pPr>
        <w:widowControl w:val="0"/>
        <w:spacing w:after="120" w:line="240" w:lineRule="auto"/>
        <w:ind w:firstLine="720"/>
        <w:jc w:val="both"/>
        <w:rPr>
          <w:rFonts w:eastAsia="Times New Roman"/>
          <w:b/>
          <w:bCs/>
          <w:noProof/>
          <w:szCs w:val="28"/>
          <w:lang w:eastAsia="vi-VN" w:bidi="vi-VN"/>
        </w:rPr>
      </w:pPr>
      <w:r w:rsidRPr="0004073D">
        <w:rPr>
          <w:rFonts w:eastAsia="Times New Roman"/>
          <w:b/>
          <w:bCs/>
          <w:noProof/>
          <w:szCs w:val="28"/>
          <w:lang w:eastAsia="vi-VN" w:bidi="vi-VN"/>
        </w:rPr>
        <w:t>Điều 9. Trình tự tái cấp vốn, giải ngân tái cấp vốn</w:t>
      </w:r>
    </w:p>
    <w:p w14:paraId="14157065" w14:textId="77777777" w:rsidR="00D33EFF" w:rsidRPr="0004073D" w:rsidRDefault="00557AFF"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 xml:space="preserve">1. </w:t>
      </w:r>
      <w:r w:rsidR="00D33EFF" w:rsidRPr="0004073D">
        <w:rPr>
          <w:rFonts w:eastAsia="Times New Roman"/>
          <w:bCs/>
          <w:noProof/>
          <w:szCs w:val="28"/>
          <w:lang w:eastAsia="vi-VN" w:bidi="vi-VN"/>
        </w:rPr>
        <w:t>Trình tự tái cấp vốn</w:t>
      </w:r>
      <w:r w:rsidR="00DC5A61" w:rsidRPr="0004073D">
        <w:rPr>
          <w:rFonts w:eastAsia="Times New Roman"/>
          <w:bCs/>
          <w:noProof/>
          <w:szCs w:val="28"/>
          <w:lang w:eastAsia="vi-VN" w:bidi="vi-VN"/>
        </w:rPr>
        <w:t xml:space="preserve"> </w:t>
      </w:r>
      <w:r w:rsidR="005173A3" w:rsidRPr="0004073D">
        <w:rPr>
          <w:rFonts w:eastAsia="Times New Roman"/>
          <w:bCs/>
          <w:noProof/>
          <w:szCs w:val="28"/>
          <w:lang w:eastAsia="vi-VN" w:bidi="vi-VN"/>
        </w:rPr>
        <w:t>như sau</w:t>
      </w:r>
      <w:r w:rsidR="00D33EFF" w:rsidRPr="0004073D">
        <w:rPr>
          <w:rFonts w:eastAsia="Times New Roman"/>
          <w:bCs/>
          <w:noProof/>
          <w:szCs w:val="28"/>
          <w:lang w:eastAsia="vi-VN" w:bidi="vi-VN"/>
        </w:rPr>
        <w:t xml:space="preserve">: </w:t>
      </w:r>
    </w:p>
    <w:p w14:paraId="15858951" w14:textId="77777777" w:rsidR="00E05712" w:rsidRPr="0004073D" w:rsidRDefault="00557AFF" w:rsidP="0004073D">
      <w:pPr>
        <w:spacing w:after="120" w:line="240" w:lineRule="auto"/>
        <w:ind w:right="-20" w:firstLine="720"/>
        <w:jc w:val="both"/>
        <w:rPr>
          <w:rFonts w:eastAsia="Calibri"/>
          <w:noProof/>
          <w:szCs w:val="28"/>
        </w:rPr>
      </w:pPr>
      <w:bookmarkStart w:id="1" w:name="_Hlk38390705"/>
      <w:r w:rsidRPr="0004073D">
        <w:rPr>
          <w:rFonts w:eastAsia="Calibri"/>
          <w:noProof/>
          <w:szCs w:val="28"/>
        </w:rPr>
        <w:t xml:space="preserve">a) </w:t>
      </w:r>
      <w:r w:rsidR="00D33EFF" w:rsidRPr="0004073D">
        <w:rPr>
          <w:rFonts w:eastAsia="Times New Roman"/>
          <w:bCs/>
          <w:noProof/>
          <w:szCs w:val="28"/>
          <w:lang w:eastAsia="vi-VN" w:bidi="vi-VN"/>
        </w:rPr>
        <w:t>Khi có nhu cầu vay tái cấp vốn,</w:t>
      </w:r>
      <w:r w:rsidR="00D33EFF" w:rsidRPr="0004073D">
        <w:rPr>
          <w:rFonts w:eastAsia="Calibri"/>
          <w:noProof/>
          <w:szCs w:val="28"/>
        </w:rPr>
        <w:t xml:space="preserve"> t</w:t>
      </w:r>
      <w:r w:rsidR="00421AE6" w:rsidRPr="0004073D">
        <w:rPr>
          <w:rFonts w:eastAsia="Calibri"/>
          <w:noProof/>
          <w:szCs w:val="28"/>
        </w:rPr>
        <w:t xml:space="preserve">ổ chức tín dụng gửi trực tiếp đến Bộ phận Một cửa hoặc qua dịch vụ bưu chính đến </w:t>
      </w:r>
      <w:r w:rsidR="00016369" w:rsidRPr="0004073D">
        <w:rPr>
          <w:rFonts w:eastAsia="Calibri"/>
          <w:noProof/>
          <w:szCs w:val="28"/>
        </w:rPr>
        <w:t>T</w:t>
      </w:r>
      <w:r w:rsidR="00421AE6" w:rsidRPr="0004073D">
        <w:rPr>
          <w:rFonts w:eastAsia="Calibri"/>
          <w:noProof/>
          <w:szCs w:val="28"/>
        </w:rPr>
        <w:t xml:space="preserve">rụ sở chính Ngân hàng Nhà nước 01 (một) Giấy đề nghị vay tái cấp vốn theo Phụ lục I </w:t>
      </w:r>
      <w:r w:rsidR="00E05712" w:rsidRPr="0004073D">
        <w:rPr>
          <w:rFonts w:eastAsia="Calibri"/>
          <w:noProof/>
          <w:szCs w:val="28"/>
        </w:rPr>
        <w:t>ban hành kèm theo Thông tư này</w:t>
      </w:r>
      <w:r w:rsidR="002717F3" w:rsidRPr="0004073D">
        <w:rPr>
          <w:rFonts w:eastAsia="Calibri"/>
          <w:noProof/>
          <w:szCs w:val="28"/>
        </w:rPr>
        <w:t>;</w:t>
      </w:r>
    </w:p>
    <w:p w14:paraId="3EF1ABDD" w14:textId="77777777" w:rsidR="00421AE6" w:rsidRPr="0004073D" w:rsidRDefault="00557AFF" w:rsidP="0004073D">
      <w:pPr>
        <w:spacing w:after="120" w:line="240" w:lineRule="auto"/>
        <w:ind w:right="-20" w:firstLine="720"/>
        <w:jc w:val="both"/>
        <w:rPr>
          <w:rFonts w:eastAsia="Calibri"/>
          <w:noProof/>
          <w:szCs w:val="28"/>
        </w:rPr>
      </w:pPr>
      <w:r w:rsidRPr="0004073D">
        <w:rPr>
          <w:rFonts w:eastAsia="Calibri"/>
          <w:noProof/>
          <w:szCs w:val="28"/>
        </w:rPr>
        <w:t xml:space="preserve">b) </w:t>
      </w:r>
      <w:r w:rsidR="00421AE6" w:rsidRPr="0004073D">
        <w:rPr>
          <w:rFonts w:eastAsia="Calibri"/>
          <w:noProof/>
          <w:szCs w:val="28"/>
        </w:rPr>
        <w:t>Trong thời hạn 0</w:t>
      </w:r>
      <w:r w:rsidR="00374765" w:rsidRPr="0004073D">
        <w:rPr>
          <w:rFonts w:eastAsia="Calibri"/>
          <w:noProof/>
          <w:szCs w:val="28"/>
        </w:rPr>
        <w:t>2</w:t>
      </w:r>
      <w:r w:rsidR="00421AE6" w:rsidRPr="0004073D">
        <w:rPr>
          <w:rFonts w:eastAsia="Calibri"/>
          <w:noProof/>
          <w:szCs w:val="28"/>
        </w:rPr>
        <w:t xml:space="preserve"> ngày làm việc kể từ ngày nhận được Giấy đề nghị vay tái cấp vốn, Vụ Chính sách tiền tệ gửi lấy ý kiến bằng văn bản Vụ Tín dụ</w:t>
      </w:r>
      <w:r w:rsidR="00963B7E" w:rsidRPr="0004073D">
        <w:rPr>
          <w:rFonts w:eastAsia="Calibri"/>
          <w:noProof/>
          <w:szCs w:val="28"/>
        </w:rPr>
        <w:t>ng</w:t>
      </w:r>
      <w:r w:rsidR="00963B7E" w:rsidRPr="0004073D">
        <w:rPr>
          <w:rStyle w:val="FootnoteReference"/>
          <w:rFonts w:eastAsia="Calibri"/>
          <w:noProof/>
          <w:szCs w:val="28"/>
        </w:rPr>
        <w:footnoteReference w:id="5"/>
      </w:r>
      <w:r w:rsidR="00421AE6" w:rsidRPr="0004073D">
        <w:rPr>
          <w:rFonts w:eastAsia="Calibri"/>
          <w:noProof/>
          <w:szCs w:val="28"/>
        </w:rPr>
        <w:t xml:space="preserve">, </w:t>
      </w:r>
      <w:r w:rsidR="00B7062B" w:rsidRPr="0004073D">
        <w:rPr>
          <w:rFonts w:eastAsia="Calibri"/>
          <w:noProof/>
          <w:szCs w:val="28"/>
        </w:rPr>
        <w:t>Cục Quản lý, giám sát tổ chức tín dụng</w:t>
      </w:r>
      <w:r w:rsidR="00B7062B" w:rsidRPr="0004073D">
        <w:rPr>
          <w:rStyle w:val="FootnoteReference"/>
          <w:rFonts w:eastAsia="Calibri"/>
          <w:noProof/>
          <w:szCs w:val="28"/>
        </w:rPr>
        <w:footnoteReference w:id="6"/>
      </w:r>
      <w:r w:rsidR="00B7062B" w:rsidRPr="0004073D">
        <w:rPr>
          <w:rFonts w:eastAsia="Calibri"/>
          <w:noProof/>
          <w:szCs w:val="28"/>
        </w:rPr>
        <w:t xml:space="preserve"> </w:t>
      </w:r>
      <w:r w:rsidR="00421AE6" w:rsidRPr="0004073D">
        <w:rPr>
          <w:rFonts w:eastAsia="Calibri"/>
          <w:noProof/>
          <w:szCs w:val="28"/>
        </w:rPr>
        <w:t>và Sở Giao dịch</w:t>
      </w:r>
      <w:r w:rsidR="00422C47" w:rsidRPr="0004073D">
        <w:rPr>
          <w:rStyle w:val="FootnoteReference"/>
          <w:rFonts w:eastAsia="Calibri"/>
          <w:noProof/>
          <w:szCs w:val="28"/>
        </w:rPr>
        <w:footnoteReference w:id="7"/>
      </w:r>
      <w:r w:rsidR="00421AE6" w:rsidRPr="0004073D">
        <w:rPr>
          <w:rFonts w:eastAsia="Calibri"/>
          <w:noProof/>
          <w:szCs w:val="28"/>
        </w:rPr>
        <w:t xml:space="preserve"> về đề nghị vay tái cấp vốn của tổ chức tín dụ</w:t>
      </w:r>
      <w:r w:rsidR="002717F3" w:rsidRPr="0004073D">
        <w:rPr>
          <w:rFonts w:eastAsia="Calibri"/>
          <w:noProof/>
          <w:szCs w:val="28"/>
        </w:rPr>
        <w:t>ng;</w:t>
      </w:r>
    </w:p>
    <w:p w14:paraId="585B030B" w14:textId="77777777" w:rsidR="00421AE6" w:rsidRPr="0004073D" w:rsidRDefault="00557AFF" w:rsidP="0004073D">
      <w:pPr>
        <w:spacing w:after="120" w:line="240" w:lineRule="auto"/>
        <w:ind w:right="-20" w:firstLine="720"/>
        <w:jc w:val="both"/>
        <w:rPr>
          <w:rFonts w:eastAsia="Calibri"/>
          <w:noProof/>
          <w:szCs w:val="28"/>
        </w:rPr>
      </w:pPr>
      <w:r w:rsidRPr="0004073D">
        <w:rPr>
          <w:rFonts w:eastAsia="Calibri"/>
          <w:noProof/>
          <w:szCs w:val="28"/>
        </w:rPr>
        <w:t xml:space="preserve">c) </w:t>
      </w:r>
      <w:r w:rsidR="00421AE6" w:rsidRPr="0004073D">
        <w:rPr>
          <w:rFonts w:eastAsia="Calibri"/>
          <w:noProof/>
          <w:szCs w:val="28"/>
        </w:rPr>
        <w:t>Trong thời hạn 0</w:t>
      </w:r>
      <w:r w:rsidR="00374765" w:rsidRPr="0004073D">
        <w:rPr>
          <w:rFonts w:eastAsia="Calibri"/>
          <w:noProof/>
          <w:szCs w:val="28"/>
        </w:rPr>
        <w:t>3</w:t>
      </w:r>
      <w:r w:rsidR="00421AE6" w:rsidRPr="0004073D">
        <w:rPr>
          <w:rFonts w:eastAsia="Calibri"/>
          <w:noProof/>
          <w:szCs w:val="28"/>
        </w:rPr>
        <w:t xml:space="preserve"> ngày làm việc kể từ ngày nhận được văn bản đề nghị của Vụ Chính sách tiền tệ, Vụ Tín dụ</w:t>
      </w:r>
      <w:r w:rsidR="00963B7E" w:rsidRPr="0004073D">
        <w:rPr>
          <w:rFonts w:eastAsia="Calibri"/>
          <w:noProof/>
          <w:szCs w:val="28"/>
        </w:rPr>
        <w:t>ng</w:t>
      </w:r>
      <w:r w:rsidR="00963B7E" w:rsidRPr="0004073D">
        <w:rPr>
          <w:rStyle w:val="FootnoteReference"/>
          <w:rFonts w:eastAsia="Calibri"/>
          <w:noProof/>
          <w:szCs w:val="28"/>
        </w:rPr>
        <w:footnoteReference w:id="8"/>
      </w:r>
      <w:r w:rsidR="00421AE6" w:rsidRPr="0004073D">
        <w:rPr>
          <w:rFonts w:eastAsia="Calibri"/>
          <w:noProof/>
          <w:szCs w:val="28"/>
        </w:rPr>
        <w:t xml:space="preserve">, </w:t>
      </w:r>
      <w:r w:rsidR="00B7062B" w:rsidRPr="0004073D">
        <w:rPr>
          <w:rFonts w:eastAsia="Calibri"/>
          <w:noProof/>
          <w:szCs w:val="28"/>
        </w:rPr>
        <w:t>Cục Quản lý, giám sát tổ chức tín dụng</w:t>
      </w:r>
      <w:r w:rsidR="00B7062B" w:rsidRPr="0004073D">
        <w:rPr>
          <w:rStyle w:val="FootnoteReference"/>
          <w:rFonts w:eastAsia="Calibri"/>
          <w:noProof/>
          <w:szCs w:val="28"/>
        </w:rPr>
        <w:footnoteReference w:id="9"/>
      </w:r>
      <w:r w:rsidR="00421AE6" w:rsidRPr="0004073D">
        <w:rPr>
          <w:rFonts w:eastAsia="Calibri"/>
          <w:noProof/>
          <w:szCs w:val="28"/>
        </w:rPr>
        <w:t xml:space="preserve"> và Sở Giao dịch</w:t>
      </w:r>
      <w:r w:rsidR="00422C47" w:rsidRPr="0004073D">
        <w:rPr>
          <w:rStyle w:val="FootnoteReference"/>
          <w:rFonts w:eastAsia="Calibri"/>
          <w:noProof/>
          <w:szCs w:val="28"/>
        </w:rPr>
        <w:footnoteReference w:id="10"/>
      </w:r>
      <w:r w:rsidR="00421AE6" w:rsidRPr="0004073D">
        <w:rPr>
          <w:rFonts w:eastAsia="Calibri"/>
          <w:noProof/>
          <w:szCs w:val="28"/>
        </w:rPr>
        <w:t xml:space="preserve"> có ý kiến bằng văn bản </w:t>
      </w:r>
      <w:r w:rsidR="000A7327" w:rsidRPr="0004073D">
        <w:rPr>
          <w:rFonts w:eastAsia="Calibri"/>
          <w:noProof/>
          <w:szCs w:val="28"/>
        </w:rPr>
        <w:t>gửi</w:t>
      </w:r>
      <w:r w:rsidR="00421AE6" w:rsidRPr="0004073D">
        <w:rPr>
          <w:rFonts w:eastAsia="Calibri"/>
          <w:noProof/>
          <w:szCs w:val="28"/>
        </w:rPr>
        <w:t xml:space="preserve"> Vụ Chính sách tiền tệ</w:t>
      </w:r>
      <w:r w:rsidR="002717F3" w:rsidRPr="0004073D">
        <w:rPr>
          <w:rFonts w:eastAsia="Calibri"/>
          <w:noProof/>
          <w:szCs w:val="28"/>
        </w:rPr>
        <w:t>;</w:t>
      </w:r>
    </w:p>
    <w:p w14:paraId="36909AF5" w14:textId="77777777" w:rsidR="00421AE6" w:rsidRPr="0004073D" w:rsidRDefault="00557AFF" w:rsidP="0004073D">
      <w:pPr>
        <w:spacing w:after="120" w:line="240" w:lineRule="auto"/>
        <w:ind w:right="-20" w:firstLine="720"/>
        <w:jc w:val="both"/>
        <w:rPr>
          <w:rFonts w:eastAsia="Calibri"/>
          <w:szCs w:val="28"/>
        </w:rPr>
      </w:pPr>
      <w:r w:rsidRPr="0004073D">
        <w:rPr>
          <w:rFonts w:eastAsia="Calibri"/>
          <w:noProof/>
          <w:szCs w:val="28"/>
        </w:rPr>
        <w:t xml:space="preserve">d) </w:t>
      </w:r>
      <w:r w:rsidR="00421AE6" w:rsidRPr="0004073D">
        <w:rPr>
          <w:rFonts w:eastAsia="Calibri"/>
          <w:noProof/>
          <w:szCs w:val="28"/>
        </w:rPr>
        <w:t>Trong thời hạn 0</w:t>
      </w:r>
      <w:r w:rsidR="00374765" w:rsidRPr="0004073D">
        <w:rPr>
          <w:rFonts w:eastAsia="Calibri"/>
          <w:noProof/>
          <w:szCs w:val="28"/>
        </w:rPr>
        <w:t>3</w:t>
      </w:r>
      <w:r w:rsidR="00421AE6" w:rsidRPr="0004073D">
        <w:rPr>
          <w:rFonts w:eastAsia="Calibri"/>
          <w:noProof/>
          <w:szCs w:val="28"/>
        </w:rPr>
        <w:t xml:space="preserve"> ngày làm việc kể từ ngày nhận được đầy đủ ý kiến của các đơn vị, Vụ Chính sách tiền tệ tổng hợp, trình Thống đốc Ngân hàng Nhà nước </w:t>
      </w:r>
      <w:r w:rsidR="00421AE6" w:rsidRPr="0004073D">
        <w:rPr>
          <w:rFonts w:eastAsia="Calibri"/>
          <w:noProof/>
          <w:szCs w:val="28"/>
        </w:rPr>
        <w:lastRenderedPageBreak/>
        <w:t>xem xét, quyết địn</w:t>
      </w:r>
      <w:r w:rsidR="00421AE6" w:rsidRPr="0004073D">
        <w:rPr>
          <w:rFonts w:eastAsia="Calibri"/>
          <w:noProof/>
          <w:color w:val="000000"/>
          <w:szCs w:val="28"/>
        </w:rPr>
        <w:t>h việc tái cấp vốn đối với tổ chức tín dụ</w:t>
      </w:r>
      <w:r w:rsidR="009E796A" w:rsidRPr="0004073D">
        <w:rPr>
          <w:rFonts w:eastAsia="Calibri"/>
          <w:noProof/>
          <w:color w:val="000000"/>
          <w:szCs w:val="28"/>
        </w:rPr>
        <w:t xml:space="preserve">ng. </w:t>
      </w:r>
      <w:r w:rsidR="00421AE6" w:rsidRPr="0004073D">
        <w:rPr>
          <w:rFonts w:eastAsia="Calibri"/>
          <w:color w:val="000000"/>
          <w:szCs w:val="28"/>
        </w:rPr>
        <w:t xml:space="preserve">Trường hợp không đồng ý, Ngân hàng Nhà nước có văn </w:t>
      </w:r>
      <w:r w:rsidR="00421AE6" w:rsidRPr="0004073D">
        <w:rPr>
          <w:rFonts w:eastAsia="Calibri"/>
          <w:szCs w:val="28"/>
        </w:rPr>
        <w:t>bản nêu rõ lý do gửi tổ chức tín dụ</w:t>
      </w:r>
      <w:r w:rsidR="002717F3" w:rsidRPr="0004073D">
        <w:rPr>
          <w:rFonts w:eastAsia="Calibri"/>
          <w:szCs w:val="28"/>
        </w:rPr>
        <w:t>ng;</w:t>
      </w:r>
    </w:p>
    <w:p w14:paraId="64957A4D" w14:textId="77777777" w:rsidR="00D33EFF" w:rsidRPr="0004073D" w:rsidRDefault="00557AFF" w:rsidP="0004073D">
      <w:pPr>
        <w:spacing w:after="120" w:line="240" w:lineRule="auto"/>
        <w:ind w:right="-20" w:firstLine="720"/>
        <w:jc w:val="both"/>
        <w:rPr>
          <w:rFonts w:eastAsia="Times New Roman"/>
          <w:szCs w:val="28"/>
        </w:rPr>
      </w:pPr>
      <w:r w:rsidRPr="0004073D">
        <w:rPr>
          <w:rFonts w:eastAsia="Calibri"/>
          <w:noProof/>
          <w:szCs w:val="28"/>
        </w:rPr>
        <w:t xml:space="preserve">đ) </w:t>
      </w:r>
      <w:r w:rsidR="00421AE6" w:rsidRPr="0004073D">
        <w:rPr>
          <w:rFonts w:eastAsia="Calibri"/>
          <w:noProof/>
          <w:szCs w:val="28"/>
        </w:rPr>
        <w:t>Trong thời hạn 0</w:t>
      </w:r>
      <w:r w:rsidR="00374765" w:rsidRPr="0004073D">
        <w:rPr>
          <w:rFonts w:eastAsia="Calibri"/>
          <w:noProof/>
          <w:szCs w:val="28"/>
        </w:rPr>
        <w:t>2</w:t>
      </w:r>
      <w:r w:rsidR="00421AE6" w:rsidRPr="0004073D">
        <w:rPr>
          <w:rFonts w:eastAsia="Calibri"/>
          <w:noProof/>
          <w:szCs w:val="28"/>
        </w:rPr>
        <w:t xml:space="preserve"> ngày làm việc kể từ ngày nhận được Quyết định tái cấp vốn, Sở Giao dịch</w:t>
      </w:r>
      <w:r w:rsidR="00C719D9" w:rsidRPr="0004073D">
        <w:rPr>
          <w:rStyle w:val="FootnoteReference"/>
          <w:rFonts w:eastAsia="Calibri"/>
          <w:noProof/>
          <w:szCs w:val="28"/>
        </w:rPr>
        <w:footnoteReference w:id="11"/>
      </w:r>
      <w:r w:rsidR="00421AE6" w:rsidRPr="0004073D">
        <w:rPr>
          <w:rFonts w:eastAsia="Calibri"/>
          <w:noProof/>
          <w:szCs w:val="28"/>
        </w:rPr>
        <w:t xml:space="preserve"> và tổ chức tín dụng thực hiện ký </w:t>
      </w:r>
      <w:r w:rsidR="00421AE6" w:rsidRPr="0004073D">
        <w:rPr>
          <w:rFonts w:eastAsia="Times New Roman"/>
          <w:szCs w:val="28"/>
        </w:rPr>
        <w:t>Hợp đồng nguyên tắc tái cấp vốn.</w:t>
      </w:r>
    </w:p>
    <w:p w14:paraId="5581B8E2" w14:textId="77777777" w:rsidR="00421AE6" w:rsidRPr="0004073D" w:rsidRDefault="00557AFF" w:rsidP="0004073D">
      <w:pPr>
        <w:spacing w:after="120" w:line="240" w:lineRule="auto"/>
        <w:ind w:right="-20" w:firstLine="720"/>
        <w:jc w:val="both"/>
        <w:rPr>
          <w:rFonts w:eastAsia="Calibri"/>
          <w:noProof/>
          <w:szCs w:val="28"/>
        </w:rPr>
      </w:pPr>
      <w:r w:rsidRPr="0004073D">
        <w:rPr>
          <w:rFonts w:eastAsia="Times New Roman"/>
          <w:szCs w:val="28"/>
        </w:rPr>
        <w:t xml:space="preserve">2. </w:t>
      </w:r>
      <w:r w:rsidR="00D33EFF" w:rsidRPr="0004073D">
        <w:rPr>
          <w:rFonts w:eastAsia="Times New Roman"/>
          <w:szCs w:val="28"/>
        </w:rPr>
        <w:t>Trình tự giải ngân</w:t>
      </w:r>
      <w:r w:rsidR="00421AE6" w:rsidRPr="0004073D">
        <w:rPr>
          <w:rFonts w:eastAsia="Times New Roman"/>
          <w:szCs w:val="28"/>
        </w:rPr>
        <w:t xml:space="preserve"> </w:t>
      </w:r>
      <w:r w:rsidR="00D33EFF" w:rsidRPr="0004073D">
        <w:rPr>
          <w:rFonts w:eastAsia="Times New Roman"/>
          <w:szCs w:val="28"/>
        </w:rPr>
        <w:t>tái cấp</w:t>
      </w:r>
      <w:r w:rsidRPr="0004073D">
        <w:rPr>
          <w:rFonts w:eastAsia="Times New Roman"/>
          <w:szCs w:val="28"/>
        </w:rPr>
        <w:t xml:space="preserve"> vốn từng lần </w:t>
      </w:r>
      <w:r w:rsidR="00DC5A61" w:rsidRPr="0004073D">
        <w:rPr>
          <w:rFonts w:eastAsia="Times New Roman"/>
          <w:szCs w:val="28"/>
        </w:rPr>
        <w:t xml:space="preserve">đối với tổ chức tín dụng </w:t>
      </w:r>
      <w:r w:rsidR="002717F3" w:rsidRPr="0004073D">
        <w:rPr>
          <w:rFonts w:eastAsia="Times New Roman"/>
          <w:szCs w:val="28"/>
        </w:rPr>
        <w:t>như</w:t>
      </w:r>
      <w:r w:rsidRPr="0004073D">
        <w:rPr>
          <w:rFonts w:eastAsia="Times New Roman"/>
          <w:szCs w:val="28"/>
        </w:rPr>
        <w:t xml:space="preserve"> sau: </w:t>
      </w:r>
    </w:p>
    <w:p w14:paraId="6C9E98EE" w14:textId="77777777" w:rsidR="00421AE6" w:rsidRPr="0004073D" w:rsidRDefault="00421AE6" w:rsidP="0004073D">
      <w:pPr>
        <w:spacing w:after="120" w:line="240" w:lineRule="auto"/>
        <w:ind w:firstLine="720"/>
        <w:jc w:val="both"/>
        <w:rPr>
          <w:rFonts w:eastAsia="Calibri"/>
          <w:strike/>
          <w:noProof/>
          <w:szCs w:val="28"/>
        </w:rPr>
      </w:pPr>
      <w:r w:rsidRPr="0004073D">
        <w:rPr>
          <w:rFonts w:eastAsia="Calibri"/>
          <w:noProof/>
          <w:szCs w:val="28"/>
        </w:rPr>
        <w:t xml:space="preserve">a) </w:t>
      </w:r>
      <w:r w:rsidR="00F05CE9" w:rsidRPr="0004073D">
        <w:rPr>
          <w:rFonts w:eastAsia="Courier New"/>
          <w:bCs/>
          <w:noProof/>
          <w:szCs w:val="28"/>
          <w:lang w:eastAsia="vi-VN" w:bidi="vi-VN"/>
        </w:rPr>
        <w:t>Trên cơ sở Hợp đồng nguyên tắc tái cấp vốn đã ký, c</w:t>
      </w:r>
      <w:r w:rsidRPr="0004073D">
        <w:rPr>
          <w:rFonts w:eastAsia="Calibri"/>
          <w:noProof/>
          <w:szCs w:val="28"/>
        </w:rPr>
        <w:t xml:space="preserve">ăn cứ </w:t>
      </w:r>
      <w:r w:rsidRPr="0004073D">
        <w:rPr>
          <w:rFonts w:eastAsia="Calibri"/>
          <w:noProof/>
          <w:color w:val="000000"/>
          <w:szCs w:val="28"/>
        </w:rPr>
        <w:t xml:space="preserve">dư nợ gốc khoản cho vay VNA, tổ chức tín dụng gửi Ngân hàng Nhà nước (Sở Giao dịch) Giấy đề nghị giải ngân tái cấp vốn theo Phụ lục II ban hành kèm theo Thông tư này, trong </w:t>
      </w:r>
      <w:r w:rsidRPr="0004073D">
        <w:rPr>
          <w:rFonts w:eastAsia="Calibri"/>
          <w:noProof/>
          <w:szCs w:val="28"/>
        </w:rPr>
        <w:t xml:space="preserve">đó </w:t>
      </w:r>
      <w:r w:rsidR="00F05CE9" w:rsidRPr="0004073D">
        <w:rPr>
          <w:rFonts w:eastAsia="Calibri"/>
          <w:noProof/>
          <w:szCs w:val="28"/>
        </w:rPr>
        <w:t xml:space="preserve">nêu </w:t>
      </w:r>
      <w:r w:rsidRPr="0004073D">
        <w:rPr>
          <w:rFonts w:eastAsia="Calibri"/>
          <w:noProof/>
          <w:szCs w:val="28"/>
        </w:rPr>
        <w:t xml:space="preserve">rõ số tiền giải ngân tái cấp vốn </w:t>
      </w:r>
      <w:r w:rsidR="00F05CE9" w:rsidRPr="0004073D">
        <w:rPr>
          <w:rFonts w:eastAsia="Calibri"/>
          <w:noProof/>
          <w:szCs w:val="28"/>
        </w:rPr>
        <w:t>theo</w:t>
      </w:r>
      <w:r w:rsidRPr="0004073D">
        <w:rPr>
          <w:rFonts w:eastAsia="Calibri"/>
          <w:noProof/>
          <w:szCs w:val="28"/>
        </w:rPr>
        <w:t xml:space="preserve"> quy định tại khoản 1 Điều 8 Thông tư này</w:t>
      </w:r>
      <w:r w:rsidR="003A1323" w:rsidRPr="0004073D">
        <w:rPr>
          <w:rFonts w:eastAsia="Calibri"/>
          <w:noProof/>
          <w:szCs w:val="28"/>
        </w:rPr>
        <w:t>;</w:t>
      </w:r>
      <w:r w:rsidRPr="0004073D">
        <w:rPr>
          <w:rFonts w:eastAsia="Calibri"/>
          <w:strike/>
          <w:noProof/>
          <w:szCs w:val="28"/>
        </w:rPr>
        <w:t xml:space="preserve">  </w:t>
      </w:r>
    </w:p>
    <w:p w14:paraId="1B5DD2B5" w14:textId="77777777" w:rsidR="00421AE6" w:rsidRPr="0004073D" w:rsidRDefault="00421AE6" w:rsidP="0004073D">
      <w:pPr>
        <w:spacing w:after="120" w:line="240" w:lineRule="auto"/>
        <w:ind w:firstLine="720"/>
        <w:jc w:val="both"/>
        <w:rPr>
          <w:rFonts w:eastAsia="Calibri"/>
          <w:noProof/>
          <w:szCs w:val="28"/>
        </w:rPr>
      </w:pPr>
      <w:r w:rsidRPr="0004073D">
        <w:rPr>
          <w:rFonts w:eastAsia="Calibri"/>
          <w:noProof/>
          <w:color w:val="000000"/>
          <w:szCs w:val="28"/>
        </w:rPr>
        <w:t>b) Trong thời hạn 02 ngày làm việc kể từ ngày nhận được Giấy đề nghị giải ngân tái cấp vốn của tổ chức tín dụng</w:t>
      </w:r>
      <w:r w:rsidR="00742351" w:rsidRPr="0004073D">
        <w:rPr>
          <w:rFonts w:eastAsia="Calibri"/>
          <w:noProof/>
          <w:szCs w:val="28"/>
        </w:rPr>
        <w:t xml:space="preserve">, </w:t>
      </w:r>
      <w:r w:rsidRPr="0004073D">
        <w:rPr>
          <w:rFonts w:eastAsia="Calibri"/>
          <w:noProof/>
          <w:szCs w:val="28"/>
        </w:rPr>
        <w:t>Sở Giao dịch phê duyệt</w:t>
      </w:r>
      <w:r w:rsidR="002D1ADF" w:rsidRPr="0004073D">
        <w:rPr>
          <w:rFonts w:eastAsia="Calibri"/>
          <w:noProof/>
          <w:szCs w:val="28"/>
        </w:rPr>
        <w:t xml:space="preserve"> </w:t>
      </w:r>
      <w:r w:rsidR="00DE4BAA" w:rsidRPr="0004073D">
        <w:rPr>
          <w:rFonts w:eastAsia="Calibri"/>
          <w:noProof/>
          <w:szCs w:val="28"/>
        </w:rPr>
        <w:t xml:space="preserve">đề nghị </w:t>
      </w:r>
      <w:r w:rsidRPr="0004073D">
        <w:rPr>
          <w:rFonts w:eastAsia="Calibri"/>
          <w:noProof/>
          <w:szCs w:val="28"/>
        </w:rPr>
        <w:t>giải ngân tái cấp vốn</w:t>
      </w:r>
      <w:r w:rsidR="00EB3788" w:rsidRPr="0004073D">
        <w:rPr>
          <w:rFonts w:eastAsia="Calibri"/>
          <w:noProof/>
          <w:szCs w:val="28"/>
        </w:rPr>
        <w:t>;</w:t>
      </w:r>
      <w:r w:rsidR="000D77C5" w:rsidRPr="0004073D">
        <w:rPr>
          <w:rFonts w:eastAsia="Calibri"/>
          <w:noProof/>
          <w:szCs w:val="28"/>
        </w:rPr>
        <w:t xml:space="preserve"> tổ chức tín dụng ký Khế ước nhận nợ</w:t>
      </w:r>
      <w:r w:rsidR="00EB3788" w:rsidRPr="0004073D">
        <w:rPr>
          <w:rFonts w:eastAsia="Calibri"/>
          <w:noProof/>
          <w:szCs w:val="28"/>
        </w:rPr>
        <w:t>;</w:t>
      </w:r>
      <w:r w:rsidRPr="0004073D">
        <w:rPr>
          <w:rFonts w:eastAsia="Calibri"/>
          <w:noProof/>
          <w:szCs w:val="28"/>
        </w:rPr>
        <w:t xml:space="preserve"> </w:t>
      </w:r>
      <w:r w:rsidR="006B73CD" w:rsidRPr="0004073D">
        <w:rPr>
          <w:rFonts w:eastAsia="Calibri"/>
          <w:noProof/>
          <w:szCs w:val="28"/>
        </w:rPr>
        <w:t>Sở Giao dịch thực hiện giải ngân tái cấp vốn cho tổ chức tín d</w:t>
      </w:r>
      <w:r w:rsidR="00B05CA7" w:rsidRPr="0004073D">
        <w:rPr>
          <w:rFonts w:eastAsia="Calibri"/>
          <w:noProof/>
          <w:szCs w:val="28"/>
        </w:rPr>
        <w:t>ụ</w:t>
      </w:r>
      <w:r w:rsidR="006B73CD" w:rsidRPr="0004073D">
        <w:rPr>
          <w:rFonts w:eastAsia="Calibri"/>
          <w:noProof/>
          <w:szCs w:val="28"/>
        </w:rPr>
        <w:t>ng.</w:t>
      </w:r>
      <w:r w:rsidR="00021B12" w:rsidRPr="0004073D">
        <w:rPr>
          <w:rFonts w:eastAsia="Calibri"/>
          <w:noProof/>
          <w:szCs w:val="28"/>
        </w:rPr>
        <w:t xml:space="preserve"> </w:t>
      </w:r>
      <w:r w:rsidR="00C51DD9" w:rsidRPr="0004073D">
        <w:rPr>
          <w:rFonts w:eastAsia="Calibri"/>
          <w:strike/>
          <w:noProof/>
          <w:szCs w:val="28"/>
        </w:rPr>
        <w:t xml:space="preserve"> </w:t>
      </w:r>
      <w:r w:rsidR="002D1ADF" w:rsidRPr="0004073D">
        <w:rPr>
          <w:rFonts w:eastAsia="Calibri"/>
          <w:noProof/>
          <w:szCs w:val="28"/>
        </w:rPr>
        <w:t xml:space="preserve"> </w:t>
      </w:r>
    </w:p>
    <w:bookmarkEnd w:id="1"/>
    <w:p w14:paraId="7969211F" w14:textId="77777777" w:rsidR="00421AE6" w:rsidRPr="0004073D" w:rsidRDefault="00421AE6" w:rsidP="0004073D">
      <w:pPr>
        <w:widowControl w:val="0"/>
        <w:spacing w:after="120" w:line="240" w:lineRule="auto"/>
        <w:ind w:firstLine="720"/>
        <w:jc w:val="both"/>
        <w:rPr>
          <w:rFonts w:eastAsia="Calibri"/>
          <w:b/>
          <w:noProof/>
          <w:color w:val="000000"/>
          <w:szCs w:val="28"/>
        </w:rPr>
      </w:pPr>
      <w:r w:rsidRPr="0004073D">
        <w:rPr>
          <w:rFonts w:eastAsia="Calibri"/>
          <w:b/>
          <w:noProof/>
          <w:color w:val="000000"/>
          <w:szCs w:val="28"/>
        </w:rPr>
        <w:t xml:space="preserve">Điều 10. Trả nợ vay tái cấp vốn </w:t>
      </w:r>
    </w:p>
    <w:p w14:paraId="5128AB61" w14:textId="77777777" w:rsidR="00421AE6" w:rsidRPr="0004073D" w:rsidRDefault="00421AE6" w:rsidP="0004073D">
      <w:pPr>
        <w:spacing w:after="120" w:line="240" w:lineRule="auto"/>
        <w:ind w:firstLine="720"/>
        <w:jc w:val="both"/>
        <w:rPr>
          <w:rFonts w:eastAsia="Calibri"/>
          <w:noProof/>
          <w:color w:val="000000"/>
          <w:szCs w:val="28"/>
        </w:rPr>
      </w:pPr>
      <w:r w:rsidRPr="0004073D">
        <w:rPr>
          <w:rFonts w:eastAsia="Calibri"/>
          <w:noProof/>
          <w:color w:val="000000"/>
          <w:szCs w:val="28"/>
        </w:rPr>
        <w:t xml:space="preserve">1. Khi khoản vay tái cấp vốn đến hạn (hết thời hạn tái cấp vốn và gia hạn tái cấp vốn (nếu có)), tổ chức tín dụng phải trả hết </w:t>
      </w:r>
      <w:r w:rsidR="00BA73F1" w:rsidRPr="0004073D">
        <w:rPr>
          <w:rFonts w:eastAsia="Calibri"/>
          <w:noProof/>
          <w:color w:val="000000"/>
          <w:szCs w:val="28"/>
        </w:rPr>
        <w:t xml:space="preserve">số </w:t>
      </w:r>
      <w:r w:rsidRPr="0004073D">
        <w:rPr>
          <w:rFonts w:eastAsia="Calibri"/>
          <w:noProof/>
          <w:color w:val="000000"/>
          <w:szCs w:val="28"/>
        </w:rPr>
        <w:t>dư gốc khoản vay tái cấp vốn.</w:t>
      </w:r>
    </w:p>
    <w:p w14:paraId="204391AA" w14:textId="77777777" w:rsidR="00421AE6"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Calibri"/>
          <w:noProof/>
          <w:szCs w:val="28"/>
        </w:rPr>
        <w:t>2.</w:t>
      </w:r>
      <w:bookmarkStart w:id="2" w:name="_Hlk39675342"/>
      <w:r w:rsidRPr="0004073D">
        <w:rPr>
          <w:rFonts w:eastAsia="Calibri"/>
          <w:noProof/>
          <w:szCs w:val="28"/>
        </w:rPr>
        <w:t xml:space="preserve"> </w:t>
      </w:r>
      <w:r w:rsidR="008F7E46" w:rsidRPr="0004073D">
        <w:rPr>
          <w:rFonts w:eastAsia="Times New Roman"/>
          <w:bCs/>
          <w:noProof/>
          <w:szCs w:val="28"/>
          <w:lang w:eastAsia="vi-VN" w:bidi="vi-VN"/>
        </w:rPr>
        <w:t>T</w:t>
      </w:r>
      <w:r w:rsidRPr="0004073D">
        <w:rPr>
          <w:rFonts w:eastAsia="Times New Roman"/>
          <w:bCs/>
          <w:noProof/>
          <w:szCs w:val="28"/>
          <w:lang w:eastAsia="vi-VN" w:bidi="vi-VN"/>
        </w:rPr>
        <w:t xml:space="preserve">rong thời hạn 03 ngày làm việc </w:t>
      </w:r>
      <w:r w:rsidR="008F7E46" w:rsidRPr="0004073D">
        <w:rPr>
          <w:rFonts w:eastAsia="Times New Roman"/>
          <w:bCs/>
          <w:noProof/>
          <w:szCs w:val="28"/>
          <w:lang w:eastAsia="vi-VN" w:bidi="vi-VN"/>
        </w:rPr>
        <w:t xml:space="preserve">kể từ </w:t>
      </w:r>
      <w:r w:rsidR="002376D3" w:rsidRPr="0004073D">
        <w:rPr>
          <w:rFonts w:eastAsia="Times New Roman"/>
          <w:bCs/>
          <w:noProof/>
          <w:szCs w:val="28"/>
          <w:lang w:eastAsia="vi-VN" w:bidi="vi-VN"/>
        </w:rPr>
        <w:t>ngày</w:t>
      </w:r>
      <w:r w:rsidR="00306342" w:rsidRPr="0004073D">
        <w:rPr>
          <w:rFonts w:eastAsia="Times New Roman"/>
          <w:bCs/>
          <w:noProof/>
          <w:szCs w:val="28"/>
          <w:lang w:eastAsia="vi-VN" w:bidi="vi-VN"/>
        </w:rPr>
        <w:t xml:space="preserve"> phát sinh số dư gốc khoản vay tái cấp vốn lớn hơn dư nợ gốc khoản cho vay VNA tương ứng với khoản vay tái cấp vốn đó</w:t>
      </w:r>
      <w:r w:rsidRPr="0004073D">
        <w:rPr>
          <w:rFonts w:eastAsia="Times New Roman"/>
          <w:bCs/>
          <w:noProof/>
          <w:szCs w:val="28"/>
          <w:lang w:eastAsia="vi-VN" w:bidi="vi-VN"/>
        </w:rPr>
        <w:t xml:space="preserve">, </w:t>
      </w:r>
      <w:r w:rsidRPr="0004073D">
        <w:rPr>
          <w:rFonts w:eastAsia="Calibri"/>
          <w:noProof/>
          <w:szCs w:val="28"/>
        </w:rPr>
        <w:t xml:space="preserve">tổ chức tín dụng phải chủ động </w:t>
      </w:r>
      <w:r w:rsidRPr="0004073D">
        <w:rPr>
          <w:rFonts w:eastAsia="Times New Roman"/>
          <w:bCs/>
          <w:noProof/>
          <w:szCs w:val="28"/>
          <w:lang w:eastAsia="vi-VN" w:bidi="vi-VN"/>
        </w:rPr>
        <w:t xml:space="preserve">trả nợ khoản vay tái cấp vốn theo thứ tự từ Khế ước nhận nợ được ký sớm nhất tương ứng với khoản cho vay VNA bảo đảm số dư gốc khoản vay tái cấp vốn không vượt quá dư nợ gốc khoản cho vay VNA </w:t>
      </w:r>
      <w:r w:rsidR="008D1F34" w:rsidRPr="0004073D">
        <w:rPr>
          <w:rFonts w:eastAsia="Times New Roman"/>
          <w:bCs/>
          <w:noProof/>
          <w:szCs w:val="28"/>
          <w:lang w:eastAsia="vi-VN" w:bidi="vi-VN"/>
        </w:rPr>
        <w:t>(theo từng khoản cho vay VNA)</w:t>
      </w:r>
      <w:r w:rsidRPr="0004073D">
        <w:rPr>
          <w:rFonts w:eastAsia="Times New Roman"/>
          <w:bCs/>
          <w:noProof/>
          <w:szCs w:val="28"/>
          <w:lang w:eastAsia="vi-VN" w:bidi="vi-VN"/>
        </w:rPr>
        <w:t xml:space="preserve">. </w:t>
      </w:r>
    </w:p>
    <w:p w14:paraId="5B37F009" w14:textId="77777777" w:rsidR="00421AE6" w:rsidRPr="0004073D" w:rsidRDefault="00421AE6" w:rsidP="0004073D">
      <w:pPr>
        <w:widowControl w:val="0"/>
        <w:spacing w:after="120" w:line="240" w:lineRule="auto"/>
        <w:ind w:firstLine="720"/>
        <w:jc w:val="both"/>
        <w:rPr>
          <w:rFonts w:eastAsia="Calibri"/>
          <w:noProof/>
          <w:color w:val="000000"/>
          <w:szCs w:val="28"/>
        </w:rPr>
      </w:pPr>
      <w:r w:rsidRPr="0004073D">
        <w:rPr>
          <w:rFonts w:eastAsia="Times New Roman"/>
          <w:bCs/>
          <w:noProof/>
          <w:color w:val="000000"/>
          <w:szCs w:val="28"/>
          <w:lang w:eastAsia="vi-VN" w:bidi="vi-VN"/>
        </w:rPr>
        <w:t xml:space="preserve">3. Tổ chức tín dụng được trả nợ vay tái cấp vốn trước hạn. </w:t>
      </w:r>
    </w:p>
    <w:p w14:paraId="0C007BD7" w14:textId="77777777" w:rsidR="00421AE6" w:rsidRPr="0004073D" w:rsidRDefault="00421AE6" w:rsidP="0004073D">
      <w:pPr>
        <w:widowControl w:val="0"/>
        <w:spacing w:after="120" w:line="240" w:lineRule="auto"/>
        <w:ind w:firstLine="720"/>
        <w:jc w:val="both"/>
        <w:rPr>
          <w:rFonts w:eastAsia="Times New Roman"/>
          <w:b/>
          <w:szCs w:val="28"/>
          <w:lang w:eastAsia="vi-VN" w:bidi="vi-VN"/>
        </w:rPr>
      </w:pPr>
      <w:r w:rsidRPr="0004073D">
        <w:rPr>
          <w:rFonts w:eastAsia="Calibri"/>
          <w:b/>
          <w:noProof/>
          <w:color w:val="000000"/>
          <w:szCs w:val="28"/>
        </w:rPr>
        <w:t xml:space="preserve">Điều 11. Xử lý khi tổ chức tín dụng không trả </w:t>
      </w:r>
      <w:r w:rsidRPr="0004073D">
        <w:rPr>
          <w:rFonts w:eastAsia="Calibri"/>
          <w:b/>
          <w:noProof/>
          <w:szCs w:val="28"/>
        </w:rPr>
        <w:t xml:space="preserve">nợ </w:t>
      </w:r>
      <w:r w:rsidR="00733284" w:rsidRPr="0004073D">
        <w:rPr>
          <w:rFonts w:eastAsia="Calibri"/>
          <w:b/>
          <w:noProof/>
          <w:szCs w:val="28"/>
        </w:rPr>
        <w:t xml:space="preserve">vay tái cấp vốn </w:t>
      </w:r>
      <w:r w:rsidRPr="0004073D">
        <w:rPr>
          <w:rFonts w:eastAsia="Calibri"/>
          <w:b/>
          <w:noProof/>
          <w:szCs w:val="28"/>
        </w:rPr>
        <w:t>đúng hạn</w:t>
      </w:r>
    </w:p>
    <w:bookmarkEnd w:id="2"/>
    <w:p w14:paraId="099B902B" w14:textId="77777777" w:rsidR="00421AE6" w:rsidRPr="0004073D" w:rsidRDefault="00421AE6" w:rsidP="0004073D">
      <w:pPr>
        <w:widowControl w:val="0"/>
        <w:spacing w:after="120" w:line="240" w:lineRule="auto"/>
        <w:ind w:firstLine="720"/>
        <w:jc w:val="both"/>
        <w:rPr>
          <w:rFonts w:eastAsia="Times New Roman"/>
          <w:bCs/>
          <w:noProof/>
          <w:szCs w:val="28"/>
        </w:rPr>
      </w:pPr>
      <w:r w:rsidRPr="0004073D">
        <w:rPr>
          <w:rFonts w:eastAsia="Times New Roman"/>
          <w:bCs/>
          <w:noProof/>
          <w:szCs w:val="28"/>
        </w:rPr>
        <w:t xml:space="preserve">1. Trường hợp tổ chức tín dụng không trả nợ </w:t>
      </w:r>
      <w:r w:rsidR="00733284" w:rsidRPr="0004073D">
        <w:rPr>
          <w:rFonts w:eastAsia="Times New Roman"/>
          <w:bCs/>
          <w:noProof/>
          <w:szCs w:val="28"/>
        </w:rPr>
        <w:t>vay tái cấp vốn</w:t>
      </w:r>
      <w:r w:rsidR="00733284" w:rsidRPr="0004073D">
        <w:rPr>
          <w:rFonts w:eastAsia="Times New Roman"/>
          <w:b/>
          <w:bCs/>
          <w:noProof/>
          <w:szCs w:val="28"/>
        </w:rPr>
        <w:t xml:space="preserve"> </w:t>
      </w:r>
      <w:r w:rsidRPr="0004073D">
        <w:rPr>
          <w:rFonts w:eastAsia="Times New Roman"/>
          <w:bCs/>
          <w:noProof/>
          <w:szCs w:val="28"/>
        </w:rPr>
        <w:t xml:space="preserve">đúng </w:t>
      </w:r>
      <w:r w:rsidRPr="0004073D">
        <w:rPr>
          <w:rFonts w:eastAsia="Times New Roman"/>
          <w:bCs/>
          <w:noProof/>
          <w:color w:val="000000"/>
          <w:szCs w:val="28"/>
        </w:rPr>
        <w:t>hạn theo quy định tại khoản 1 Điều 10 Thông tư này, Ngân hàng Nhà nước chuyển số tiền nợ gốc vay tái cấp vốn không trả đúng hạn sang theo dõi quá hạn theo quy định của Ngân hàng Nhà nước về phương pháp tính và hạch toán thu, trả lãi trong hoạt động nhận tiề</w:t>
      </w:r>
      <w:r w:rsidRPr="0004073D">
        <w:rPr>
          <w:rFonts w:eastAsia="Times New Roman"/>
          <w:bCs/>
          <w:noProof/>
          <w:szCs w:val="28"/>
        </w:rPr>
        <w:t>n gửi và cho vay giữa Ngân hàng Nhà nước với tổ chức tín dụng</w:t>
      </w:r>
      <w:r w:rsidR="00D744C8" w:rsidRPr="0004073D">
        <w:rPr>
          <w:rFonts w:eastAsia="Times New Roman"/>
          <w:bCs/>
          <w:noProof/>
          <w:szCs w:val="28"/>
        </w:rPr>
        <w:t xml:space="preserve"> và các tổ chức khác</w:t>
      </w:r>
      <w:r w:rsidR="00C02871" w:rsidRPr="0004073D">
        <w:rPr>
          <w:rFonts w:eastAsia="Times New Roman"/>
          <w:bCs/>
          <w:noProof/>
          <w:color w:val="000000"/>
          <w:szCs w:val="28"/>
        </w:rPr>
        <w:t>;</w:t>
      </w:r>
      <w:r w:rsidRPr="0004073D">
        <w:rPr>
          <w:rFonts w:eastAsia="Times New Roman"/>
          <w:bCs/>
          <w:noProof/>
          <w:color w:val="000000"/>
          <w:szCs w:val="28"/>
        </w:rPr>
        <w:t xml:space="preserve"> áp dụng lãi suất quy định tại khoản 2 Điều 5 Thông tư này đối với </w:t>
      </w:r>
      <w:r w:rsidR="00AD1B68" w:rsidRPr="0004073D">
        <w:rPr>
          <w:rFonts w:eastAsia="Times New Roman"/>
          <w:bCs/>
          <w:noProof/>
          <w:color w:val="000000"/>
          <w:szCs w:val="28"/>
        </w:rPr>
        <w:t xml:space="preserve">số tiền </w:t>
      </w:r>
      <w:r w:rsidRPr="0004073D">
        <w:rPr>
          <w:rFonts w:eastAsia="Times New Roman"/>
          <w:bCs/>
          <w:noProof/>
          <w:color w:val="000000"/>
          <w:szCs w:val="28"/>
        </w:rPr>
        <w:t>nợ gốc va</w:t>
      </w:r>
      <w:r w:rsidR="00C02871" w:rsidRPr="0004073D">
        <w:rPr>
          <w:rFonts w:eastAsia="Times New Roman"/>
          <w:bCs/>
          <w:noProof/>
          <w:color w:val="000000"/>
          <w:szCs w:val="28"/>
        </w:rPr>
        <w:t xml:space="preserve">y </w:t>
      </w:r>
      <w:r w:rsidR="00C02871" w:rsidRPr="0004073D">
        <w:rPr>
          <w:rFonts w:eastAsia="Times New Roman"/>
          <w:bCs/>
          <w:noProof/>
          <w:szCs w:val="28"/>
        </w:rPr>
        <w:t xml:space="preserve">tái cấp vốn </w:t>
      </w:r>
      <w:r w:rsidR="009A60C6" w:rsidRPr="0004073D">
        <w:rPr>
          <w:rFonts w:eastAsia="Times New Roman"/>
          <w:bCs/>
          <w:noProof/>
          <w:szCs w:val="28"/>
        </w:rPr>
        <w:t>không</w:t>
      </w:r>
      <w:r w:rsidR="00C02871" w:rsidRPr="0004073D">
        <w:rPr>
          <w:rFonts w:eastAsia="Times New Roman"/>
          <w:bCs/>
          <w:noProof/>
          <w:szCs w:val="28"/>
        </w:rPr>
        <w:t xml:space="preserve"> trả </w:t>
      </w:r>
      <w:r w:rsidR="009A60C6" w:rsidRPr="0004073D">
        <w:rPr>
          <w:rFonts w:eastAsia="Times New Roman"/>
          <w:bCs/>
          <w:noProof/>
          <w:szCs w:val="28"/>
        </w:rPr>
        <w:t xml:space="preserve">nợ </w:t>
      </w:r>
      <w:r w:rsidR="00C02871" w:rsidRPr="0004073D">
        <w:rPr>
          <w:rFonts w:eastAsia="Times New Roman"/>
          <w:bCs/>
          <w:noProof/>
          <w:szCs w:val="28"/>
        </w:rPr>
        <w:t>đúng hạn</w:t>
      </w:r>
      <w:r w:rsidRPr="0004073D">
        <w:rPr>
          <w:rFonts w:eastAsia="Times New Roman"/>
          <w:bCs/>
          <w:noProof/>
          <w:szCs w:val="28"/>
        </w:rPr>
        <w:t xml:space="preserve"> </w:t>
      </w:r>
      <w:r w:rsidR="003F00DD" w:rsidRPr="0004073D">
        <w:rPr>
          <w:rFonts w:eastAsia="Times New Roman"/>
          <w:bCs/>
          <w:noProof/>
          <w:szCs w:val="28"/>
        </w:rPr>
        <w:t>tính</w:t>
      </w:r>
      <w:r w:rsidRPr="0004073D">
        <w:rPr>
          <w:rFonts w:eastAsia="Times New Roman"/>
          <w:bCs/>
          <w:noProof/>
          <w:szCs w:val="28"/>
        </w:rPr>
        <w:t xml:space="preserve"> từ ngày tiếp theo ngày tổ chức tín dụng phải trả đến ngày tổ chức tín dụng trả hết số tiền </w:t>
      </w:r>
      <w:r w:rsidR="009A60C6" w:rsidRPr="0004073D">
        <w:rPr>
          <w:rFonts w:eastAsia="Times New Roman"/>
          <w:bCs/>
          <w:noProof/>
          <w:szCs w:val="28"/>
        </w:rPr>
        <w:t>không</w:t>
      </w:r>
      <w:r w:rsidRPr="0004073D">
        <w:rPr>
          <w:rFonts w:eastAsia="Times New Roman"/>
          <w:bCs/>
          <w:noProof/>
          <w:szCs w:val="28"/>
        </w:rPr>
        <w:t xml:space="preserve"> trả </w:t>
      </w:r>
      <w:r w:rsidR="009A60C6" w:rsidRPr="0004073D">
        <w:rPr>
          <w:rFonts w:eastAsia="Times New Roman"/>
          <w:bCs/>
          <w:noProof/>
          <w:szCs w:val="28"/>
        </w:rPr>
        <w:t xml:space="preserve">nợ </w:t>
      </w:r>
      <w:r w:rsidRPr="0004073D">
        <w:rPr>
          <w:rFonts w:eastAsia="Times New Roman"/>
          <w:bCs/>
          <w:noProof/>
          <w:szCs w:val="28"/>
        </w:rPr>
        <w:t xml:space="preserve">đúng hạn. </w:t>
      </w:r>
    </w:p>
    <w:p w14:paraId="2FF689C7" w14:textId="77777777" w:rsidR="00AC2090" w:rsidRPr="0004073D" w:rsidRDefault="00421AE6" w:rsidP="0004073D">
      <w:pPr>
        <w:widowControl w:val="0"/>
        <w:spacing w:after="120" w:line="240" w:lineRule="auto"/>
        <w:ind w:firstLine="720"/>
        <w:jc w:val="both"/>
        <w:rPr>
          <w:rFonts w:eastAsia="Times New Roman"/>
          <w:bCs/>
          <w:noProof/>
          <w:szCs w:val="28"/>
        </w:rPr>
      </w:pPr>
      <w:r w:rsidRPr="0004073D">
        <w:rPr>
          <w:rFonts w:eastAsia="Times New Roman"/>
          <w:bCs/>
          <w:noProof/>
          <w:color w:val="000000"/>
          <w:szCs w:val="28"/>
        </w:rPr>
        <w:lastRenderedPageBreak/>
        <w:t>2. Trường hợp tổ chức tín dụng không trả nợ đúng hạn theo quy định tại khoản 2 Điều 10 Thông tư này</w:t>
      </w:r>
      <w:r w:rsidR="00543CE4" w:rsidRPr="0004073D">
        <w:rPr>
          <w:rFonts w:eastAsia="Times New Roman"/>
          <w:bCs/>
          <w:noProof/>
          <w:szCs w:val="28"/>
        </w:rPr>
        <w:t>,</w:t>
      </w:r>
      <w:r w:rsidRPr="0004073D">
        <w:rPr>
          <w:rFonts w:eastAsia="Times New Roman"/>
          <w:bCs/>
          <w:noProof/>
          <w:szCs w:val="28"/>
        </w:rPr>
        <w:t xml:space="preserve"> </w:t>
      </w:r>
      <w:r w:rsidR="00482EFE" w:rsidRPr="0004073D">
        <w:rPr>
          <w:rFonts w:eastAsia="Times New Roman"/>
          <w:bCs/>
          <w:noProof/>
          <w:szCs w:val="28"/>
        </w:rPr>
        <w:t xml:space="preserve">Ngân hàng Nhà nước áp dụng lãi suất </w:t>
      </w:r>
      <w:r w:rsidR="00AC2090" w:rsidRPr="0004073D">
        <w:rPr>
          <w:rFonts w:eastAsia="Times New Roman"/>
          <w:bCs/>
          <w:noProof/>
          <w:szCs w:val="28"/>
        </w:rPr>
        <w:t xml:space="preserve">bằng 150% lãi suất tái cấp vốn do Ngân hàng Nhà nước công bố trong từng thời kỳ </w:t>
      </w:r>
      <w:r w:rsidR="00AC2090" w:rsidRPr="0004073D">
        <w:rPr>
          <w:rFonts w:eastAsia="Times New Roman"/>
          <w:bCs/>
          <w:noProof/>
          <w:szCs w:val="28"/>
          <w:lang w:bidi="vi-VN"/>
        </w:rPr>
        <w:t xml:space="preserve">tại ngày tiếp theo ngày tổ chức tín dụng phải trả </w:t>
      </w:r>
      <w:r w:rsidR="00482EFE" w:rsidRPr="0004073D">
        <w:rPr>
          <w:rFonts w:eastAsia="Times New Roman"/>
          <w:bCs/>
          <w:noProof/>
          <w:szCs w:val="28"/>
        </w:rPr>
        <w:t>đối với số tiền</w:t>
      </w:r>
      <w:r w:rsidR="00482EFE" w:rsidRPr="0004073D">
        <w:rPr>
          <w:rFonts w:eastAsia="Times New Roman"/>
          <w:bCs/>
          <w:noProof/>
          <w:szCs w:val="28"/>
          <w:lang w:bidi="vi-VN"/>
        </w:rPr>
        <w:t xml:space="preserve"> nợ gốc vay tái cấp vốn</w:t>
      </w:r>
      <w:r w:rsidR="00482EFE" w:rsidRPr="0004073D">
        <w:rPr>
          <w:rFonts w:eastAsia="Times New Roman"/>
          <w:bCs/>
          <w:noProof/>
          <w:szCs w:val="28"/>
        </w:rPr>
        <w:t xml:space="preserve"> không trả nợ đúng hạn</w:t>
      </w:r>
      <w:r w:rsidR="00D85C40" w:rsidRPr="0004073D">
        <w:rPr>
          <w:rFonts w:eastAsia="Times New Roman"/>
          <w:bCs/>
          <w:noProof/>
          <w:szCs w:val="28"/>
        </w:rPr>
        <w:t>, trong khoảng thời gian</w:t>
      </w:r>
      <w:r w:rsidR="00482EFE" w:rsidRPr="0004073D">
        <w:rPr>
          <w:rFonts w:eastAsia="Times New Roman"/>
          <w:bCs/>
          <w:noProof/>
          <w:szCs w:val="28"/>
        </w:rPr>
        <w:t xml:space="preserve"> từ ngày tiếp theo </w:t>
      </w:r>
      <w:r w:rsidR="00DB2278" w:rsidRPr="0004073D">
        <w:rPr>
          <w:rFonts w:eastAsia="Times New Roman"/>
          <w:bCs/>
          <w:noProof/>
          <w:szCs w:val="28"/>
        </w:rPr>
        <w:t xml:space="preserve">ngày </w:t>
      </w:r>
      <w:r w:rsidR="00482EFE" w:rsidRPr="0004073D">
        <w:rPr>
          <w:rFonts w:eastAsia="Times New Roman"/>
          <w:bCs/>
          <w:noProof/>
          <w:szCs w:val="28"/>
        </w:rPr>
        <w:t>tổ chức tín dụng phải trả đến ngày tổ chức tín dụng trả hết số tiền không trả nợ đúng hạn</w:t>
      </w:r>
      <w:r w:rsidR="00AC2090" w:rsidRPr="0004073D">
        <w:rPr>
          <w:rFonts w:eastAsia="Times New Roman"/>
          <w:bCs/>
          <w:noProof/>
          <w:szCs w:val="28"/>
        </w:rPr>
        <w:t>.</w:t>
      </w:r>
    </w:p>
    <w:p w14:paraId="20106E10" w14:textId="77777777" w:rsidR="00E74E6F" w:rsidRPr="0004073D" w:rsidRDefault="00421AE6" w:rsidP="0004073D">
      <w:pPr>
        <w:widowControl w:val="0"/>
        <w:spacing w:after="120" w:line="240" w:lineRule="auto"/>
        <w:ind w:firstLine="720"/>
        <w:jc w:val="both"/>
        <w:rPr>
          <w:rFonts w:eastAsia="Times New Roman"/>
          <w:bCs/>
          <w:noProof/>
          <w:szCs w:val="28"/>
        </w:rPr>
      </w:pPr>
      <w:r w:rsidRPr="0004073D">
        <w:rPr>
          <w:rFonts w:eastAsia="Times New Roman"/>
          <w:bCs/>
          <w:noProof/>
          <w:szCs w:val="28"/>
        </w:rPr>
        <w:t xml:space="preserve">3. </w:t>
      </w:r>
      <w:r w:rsidR="00E74E6F" w:rsidRPr="0004073D">
        <w:rPr>
          <w:rFonts w:eastAsia="Times New Roman"/>
          <w:bCs/>
          <w:noProof/>
          <w:szCs w:val="28"/>
        </w:rPr>
        <w:t xml:space="preserve">Ngân hàng Nhà nước </w:t>
      </w:r>
      <w:r w:rsidR="00FA4500" w:rsidRPr="0004073D">
        <w:rPr>
          <w:rFonts w:eastAsia="Times New Roman"/>
          <w:bCs/>
          <w:noProof/>
          <w:szCs w:val="28"/>
        </w:rPr>
        <w:t xml:space="preserve">thực hiện việc </w:t>
      </w:r>
      <w:r w:rsidR="00E74E6F" w:rsidRPr="0004073D">
        <w:rPr>
          <w:rFonts w:eastAsia="Times New Roman"/>
          <w:bCs/>
          <w:noProof/>
          <w:szCs w:val="28"/>
        </w:rPr>
        <w:t>trích tài khoản tiền gửi của tổ chức tín dụng tại Ngân hàng Nhà nước để thu hồi hết số tiền tổ chức tín dụng phải trả (bao gồm nợ gốc vay tái cấp vốn không trả đúng hạn và lãi quy định tại khoản 1, khoản 2 Điều này)</w:t>
      </w:r>
      <w:r w:rsidR="005866EB" w:rsidRPr="0004073D">
        <w:rPr>
          <w:rFonts w:eastAsia="Times New Roman"/>
          <w:bCs/>
          <w:noProof/>
          <w:szCs w:val="28"/>
        </w:rPr>
        <w:t xml:space="preserve"> </w:t>
      </w:r>
      <w:r w:rsidR="00E702BF" w:rsidRPr="0004073D">
        <w:rPr>
          <w:rFonts w:eastAsia="Times New Roman"/>
          <w:bCs/>
          <w:noProof/>
          <w:szCs w:val="28"/>
        </w:rPr>
        <w:t>kể từ ngày làm việc tiếp theo:</w:t>
      </w:r>
    </w:p>
    <w:p w14:paraId="315B1C54" w14:textId="77777777" w:rsidR="00E74E6F" w:rsidRPr="0004073D" w:rsidRDefault="00E74E6F" w:rsidP="0004073D">
      <w:pPr>
        <w:widowControl w:val="0"/>
        <w:spacing w:after="120" w:line="240" w:lineRule="auto"/>
        <w:ind w:firstLine="720"/>
        <w:jc w:val="both"/>
        <w:rPr>
          <w:rFonts w:eastAsia="Times New Roman"/>
          <w:bCs/>
          <w:noProof/>
          <w:szCs w:val="28"/>
        </w:rPr>
      </w:pPr>
      <w:r w:rsidRPr="0004073D">
        <w:rPr>
          <w:rFonts w:eastAsia="Times New Roman"/>
          <w:bCs/>
          <w:noProof/>
          <w:szCs w:val="28"/>
        </w:rPr>
        <w:t xml:space="preserve">a) </w:t>
      </w:r>
      <w:r w:rsidR="00E702BF" w:rsidRPr="0004073D">
        <w:rPr>
          <w:rFonts w:eastAsia="Times New Roman"/>
          <w:bCs/>
          <w:noProof/>
          <w:szCs w:val="28"/>
        </w:rPr>
        <w:t>N</w:t>
      </w:r>
      <w:r w:rsidRPr="0004073D">
        <w:rPr>
          <w:rFonts w:eastAsia="Times New Roman"/>
          <w:bCs/>
          <w:noProof/>
          <w:szCs w:val="28"/>
        </w:rPr>
        <w:t xml:space="preserve">gày chuyển số tiền nợ gốc vay tái cấp vốn sang theo dõi quá hạn (đối với trường hợp </w:t>
      </w:r>
      <w:r w:rsidR="00A31DA6" w:rsidRPr="0004073D">
        <w:rPr>
          <w:rFonts w:eastAsia="Times New Roman"/>
          <w:bCs/>
          <w:noProof/>
          <w:szCs w:val="28"/>
        </w:rPr>
        <w:t xml:space="preserve">tổ chức tín dụng không trả nợ đúng hạn theo </w:t>
      </w:r>
      <w:r w:rsidRPr="0004073D">
        <w:rPr>
          <w:rFonts w:eastAsia="Times New Roman"/>
          <w:bCs/>
          <w:noProof/>
          <w:szCs w:val="28"/>
        </w:rPr>
        <w:t>quy định tại khoản 1 Điều 10 Thông tư này);</w:t>
      </w:r>
    </w:p>
    <w:p w14:paraId="0F5A850E" w14:textId="77777777" w:rsidR="00E74E6F" w:rsidRPr="0004073D" w:rsidRDefault="00E74E6F" w:rsidP="0004073D">
      <w:pPr>
        <w:widowControl w:val="0"/>
        <w:spacing w:after="120" w:line="240" w:lineRule="auto"/>
        <w:ind w:firstLine="720"/>
        <w:jc w:val="both"/>
        <w:rPr>
          <w:noProof/>
          <w:szCs w:val="28"/>
        </w:rPr>
      </w:pPr>
      <w:r w:rsidRPr="0004073D">
        <w:rPr>
          <w:rFonts w:eastAsia="Times New Roman"/>
          <w:bCs/>
          <w:noProof/>
          <w:szCs w:val="28"/>
        </w:rPr>
        <w:t>b)</w:t>
      </w:r>
      <w:r w:rsidR="00AC6B35" w:rsidRPr="0004073D">
        <w:rPr>
          <w:rStyle w:val="FootnoteReference"/>
          <w:rFonts w:eastAsia="Times New Roman"/>
          <w:bCs/>
          <w:noProof/>
          <w:szCs w:val="28"/>
        </w:rPr>
        <w:footnoteReference w:id="12"/>
      </w:r>
      <w:r w:rsidR="00AC6B35" w:rsidRPr="0004073D">
        <w:rPr>
          <w:rFonts w:eastAsia="Times New Roman"/>
          <w:bCs/>
          <w:noProof/>
          <w:szCs w:val="28"/>
          <w:lang w:val="en-US"/>
        </w:rPr>
        <w:t xml:space="preserve"> Ngày Sở Giao dịch nhận được văn bản thông báo của Cục Quản lý, giám sát tổ chức tín dụng hoặc Thanh tra Ngân hàng Nhà nước về vi phạm của tổ chức tín dụng quy định tại điểm b khoản 4 Điều 14 hoặc điểm a khoản 4a Điều 14 Thông tư này (đối với trường hợp tổ chức tín dụng không trả nợ đúng hạn theo quy định tại khoản 2 Điều 10 Thông tư này).</w:t>
      </w:r>
    </w:p>
    <w:p w14:paraId="1EAF28F4" w14:textId="77777777" w:rsidR="00AC6B35" w:rsidRPr="0004073D" w:rsidRDefault="00AC6B35" w:rsidP="0004073D">
      <w:pPr>
        <w:widowControl w:val="0"/>
        <w:spacing w:after="120" w:line="240" w:lineRule="auto"/>
        <w:ind w:firstLine="720"/>
        <w:jc w:val="both"/>
        <w:rPr>
          <w:b/>
          <w:noProof/>
          <w:szCs w:val="28"/>
        </w:rPr>
      </w:pPr>
      <w:r w:rsidRPr="0004073D">
        <w:rPr>
          <w:b/>
          <w:noProof/>
          <w:szCs w:val="28"/>
        </w:rPr>
        <w:t>Điều 12. Cơ cấu lại thời hạn trả nợ, phân loại nợ và trích lập dự phòng rủi ro</w:t>
      </w:r>
      <w:r w:rsidR="00EC7B5A" w:rsidRPr="0004073D">
        <w:rPr>
          <w:rStyle w:val="FootnoteReference"/>
          <w:b/>
          <w:noProof/>
          <w:szCs w:val="28"/>
        </w:rPr>
        <w:footnoteReference w:id="13"/>
      </w:r>
    </w:p>
    <w:p w14:paraId="40C2DB54" w14:textId="77777777" w:rsidR="00AC6B35" w:rsidRPr="0004073D" w:rsidRDefault="00AC6B35" w:rsidP="0004073D">
      <w:pPr>
        <w:widowControl w:val="0"/>
        <w:spacing w:after="120" w:line="240" w:lineRule="auto"/>
        <w:ind w:firstLine="720"/>
        <w:jc w:val="both"/>
        <w:rPr>
          <w:noProof/>
          <w:szCs w:val="28"/>
        </w:rPr>
      </w:pPr>
      <w:r w:rsidRPr="0004073D">
        <w:rPr>
          <w:noProof/>
          <w:szCs w:val="28"/>
        </w:rPr>
        <w:t>1. Trên cơ sở đề nghị của VNA và đánh giá về khả năng trả nợ đầy đủ gốc và/hoặc lãi của VNA sau khi đã được cơ cấu lại thời hạn trả nợ, tổ chức tín dụng thực hiện cơ cấu lại thời hạn trả nợ đối với khoản nợ của VNA (bao gồm cả thời gian cho vay và cơ cấu lại thời hạn trả nợ) trong thời hạn tối đa không muộn hơn ngày 31 tháng 12 năm 2027.</w:t>
      </w:r>
    </w:p>
    <w:p w14:paraId="0E64F252" w14:textId="77777777" w:rsidR="00AC6B35" w:rsidRPr="0004073D" w:rsidRDefault="00AC6B35" w:rsidP="0004073D">
      <w:pPr>
        <w:widowControl w:val="0"/>
        <w:spacing w:after="120" w:line="240" w:lineRule="auto"/>
        <w:ind w:firstLine="720"/>
        <w:jc w:val="both"/>
        <w:rPr>
          <w:noProof/>
          <w:szCs w:val="28"/>
        </w:rPr>
      </w:pPr>
      <w:r w:rsidRPr="0004073D">
        <w:rPr>
          <w:noProof/>
          <w:szCs w:val="28"/>
        </w:rPr>
        <w:t>2. Trong thời hạn cơ cấu lại thời hạn trả nợ đối với khoản nợ của VNA theo quy định tại khoản 1 Điều này, tổ chức tín dụng thực hiện phân loại nợ, trích lập dự phòng rủi ro theo Quyết định của Thủ tướng Chính phủ về việc phân loại tài sản có, mức trích lập dự phòng rủi ro, phương pháp trích lập dự phòng rủi ro và việc sử dụng dự phòng để xử lý rủi ro đối với khoản nợ của VNA do ảnh hưởng của đại dịch Covid-19.</w:t>
      </w:r>
    </w:p>
    <w:p w14:paraId="51B0EE3B" w14:textId="77777777" w:rsidR="00421AE6" w:rsidRPr="0004073D" w:rsidRDefault="00421AE6" w:rsidP="0004073D">
      <w:pPr>
        <w:widowControl w:val="0"/>
        <w:spacing w:after="120" w:line="240" w:lineRule="auto"/>
        <w:ind w:firstLine="720"/>
        <w:jc w:val="both"/>
        <w:rPr>
          <w:rFonts w:eastAsia="Times New Roman"/>
          <w:b/>
          <w:noProof/>
          <w:color w:val="000000"/>
          <w:szCs w:val="28"/>
          <w:lang w:eastAsia="vi-VN" w:bidi="vi-VN"/>
        </w:rPr>
      </w:pPr>
      <w:r w:rsidRPr="0004073D">
        <w:rPr>
          <w:rFonts w:eastAsia="Times New Roman"/>
          <w:b/>
          <w:noProof/>
          <w:color w:val="000000"/>
          <w:szCs w:val="28"/>
          <w:lang w:eastAsia="vi-VN" w:bidi="vi-VN"/>
        </w:rPr>
        <w:t>Điều</w:t>
      </w:r>
      <w:r w:rsidR="006009C9" w:rsidRPr="0004073D">
        <w:rPr>
          <w:rFonts w:eastAsia="Times New Roman"/>
          <w:b/>
          <w:noProof/>
          <w:color w:val="000000"/>
          <w:szCs w:val="28"/>
          <w:lang w:eastAsia="vi-VN" w:bidi="vi-VN"/>
        </w:rPr>
        <w:t xml:space="preserve"> </w:t>
      </w:r>
      <w:r w:rsidR="006009C9" w:rsidRPr="0004073D">
        <w:rPr>
          <w:rFonts w:eastAsia="Times New Roman"/>
          <w:b/>
          <w:noProof/>
          <w:szCs w:val="28"/>
          <w:lang w:eastAsia="vi-VN" w:bidi="vi-VN"/>
        </w:rPr>
        <w:t>13</w:t>
      </w:r>
      <w:r w:rsidRPr="0004073D">
        <w:rPr>
          <w:rFonts w:eastAsia="Times New Roman"/>
          <w:b/>
          <w:noProof/>
          <w:szCs w:val="28"/>
          <w:lang w:eastAsia="vi-VN" w:bidi="vi-VN"/>
        </w:rPr>
        <w:t>.</w:t>
      </w:r>
      <w:r w:rsidRPr="0004073D">
        <w:rPr>
          <w:rFonts w:eastAsia="Times New Roman"/>
          <w:b/>
          <w:noProof/>
          <w:color w:val="000000"/>
          <w:szCs w:val="28"/>
          <w:lang w:eastAsia="vi-VN" w:bidi="vi-VN"/>
        </w:rPr>
        <w:t xml:space="preserve"> Trách nhiệm của tổ chức tín dụng </w:t>
      </w:r>
    </w:p>
    <w:p w14:paraId="0BB0415A" w14:textId="77777777" w:rsidR="00421AE6" w:rsidRPr="0004073D" w:rsidRDefault="00421AE6" w:rsidP="0004073D">
      <w:pPr>
        <w:widowControl w:val="0"/>
        <w:spacing w:after="120" w:line="240" w:lineRule="auto"/>
        <w:ind w:firstLine="720"/>
        <w:jc w:val="both"/>
        <w:rPr>
          <w:rFonts w:eastAsia="Times New Roman"/>
          <w:bCs/>
          <w:noProof/>
          <w:color w:val="000000"/>
          <w:szCs w:val="28"/>
          <w:lang w:eastAsia="vi-VN" w:bidi="vi-VN"/>
        </w:rPr>
      </w:pPr>
      <w:r w:rsidRPr="0004073D">
        <w:rPr>
          <w:rFonts w:eastAsia="Times New Roman"/>
          <w:bCs/>
          <w:noProof/>
          <w:color w:val="000000"/>
          <w:szCs w:val="28"/>
          <w:lang w:eastAsia="vi-VN" w:bidi="vi-VN"/>
        </w:rPr>
        <w:t>1. Khi có nhu cầu</w:t>
      </w:r>
      <w:r w:rsidR="00DB7E67" w:rsidRPr="0004073D">
        <w:rPr>
          <w:rFonts w:eastAsia="Times New Roman"/>
          <w:bCs/>
          <w:noProof/>
          <w:color w:val="000000"/>
          <w:szCs w:val="28"/>
          <w:lang w:eastAsia="vi-VN" w:bidi="vi-VN"/>
        </w:rPr>
        <w:t xml:space="preserve"> vay</w:t>
      </w:r>
      <w:r w:rsidRPr="0004073D">
        <w:rPr>
          <w:rFonts w:eastAsia="Times New Roman"/>
          <w:bCs/>
          <w:noProof/>
          <w:color w:val="000000"/>
          <w:szCs w:val="28"/>
          <w:lang w:eastAsia="vi-VN" w:bidi="vi-VN"/>
        </w:rPr>
        <w:t xml:space="preserve"> tái cấp vốn, giải ngân tái cấp </w:t>
      </w:r>
      <w:r w:rsidRPr="0004073D">
        <w:rPr>
          <w:rFonts w:eastAsia="Times New Roman"/>
          <w:bCs/>
          <w:noProof/>
          <w:szCs w:val="28"/>
          <w:lang w:eastAsia="vi-VN" w:bidi="vi-VN"/>
        </w:rPr>
        <w:t xml:space="preserve">vốn, </w:t>
      </w:r>
      <w:r w:rsidR="00026913" w:rsidRPr="0004073D">
        <w:rPr>
          <w:rFonts w:eastAsia="Times New Roman"/>
          <w:bCs/>
          <w:noProof/>
          <w:szCs w:val="28"/>
          <w:lang w:eastAsia="vi-VN" w:bidi="vi-VN"/>
        </w:rPr>
        <w:t xml:space="preserve">tổ chức tín dụng </w:t>
      </w:r>
      <w:r w:rsidRPr="0004073D">
        <w:rPr>
          <w:rFonts w:eastAsia="Times New Roman"/>
          <w:bCs/>
          <w:noProof/>
          <w:szCs w:val="28"/>
          <w:lang w:eastAsia="vi-VN" w:bidi="vi-VN"/>
        </w:rPr>
        <w:t xml:space="preserve">gửi văn bản đề nghị có xác nhận của VNA theo quy định tại Thông </w:t>
      </w:r>
      <w:r w:rsidRPr="0004073D">
        <w:rPr>
          <w:rFonts w:eastAsia="Times New Roman"/>
          <w:bCs/>
          <w:noProof/>
          <w:color w:val="000000"/>
          <w:szCs w:val="28"/>
          <w:lang w:eastAsia="vi-VN" w:bidi="vi-VN"/>
        </w:rPr>
        <w:t xml:space="preserve">tư này và chịu trách nhiệm trước pháp luật về tính chính xác, hợp pháp của các văn bản này. </w:t>
      </w:r>
    </w:p>
    <w:p w14:paraId="03C7CD1A" w14:textId="77777777" w:rsidR="00421AE6" w:rsidRPr="0004073D" w:rsidRDefault="00421AE6" w:rsidP="0004073D">
      <w:pPr>
        <w:widowControl w:val="0"/>
        <w:spacing w:after="120" w:line="240" w:lineRule="auto"/>
        <w:ind w:firstLine="720"/>
        <w:jc w:val="both"/>
        <w:rPr>
          <w:rFonts w:eastAsia="Times New Roman"/>
          <w:bCs/>
          <w:noProof/>
          <w:color w:val="000000"/>
          <w:szCs w:val="28"/>
          <w:lang w:eastAsia="vi-VN" w:bidi="vi-VN"/>
        </w:rPr>
      </w:pPr>
      <w:r w:rsidRPr="0004073D">
        <w:rPr>
          <w:rFonts w:eastAsia="Times New Roman"/>
          <w:bCs/>
          <w:noProof/>
          <w:color w:val="000000"/>
          <w:szCs w:val="28"/>
          <w:lang w:eastAsia="vi-VN" w:bidi="vi-VN"/>
        </w:rPr>
        <w:t>2. Thực hiện ký Hợp đồng nguyên tắc tái cấp vốn, Khế ước nhận nợ; trả nợ</w:t>
      </w:r>
      <w:r w:rsidR="00A151CF" w:rsidRPr="0004073D">
        <w:rPr>
          <w:rFonts w:eastAsia="Times New Roman"/>
          <w:bCs/>
          <w:noProof/>
          <w:color w:val="000000"/>
          <w:szCs w:val="28"/>
          <w:lang w:eastAsia="vi-VN" w:bidi="vi-VN"/>
        </w:rPr>
        <w:t xml:space="preserve"> vay</w:t>
      </w:r>
      <w:r w:rsidRPr="0004073D">
        <w:rPr>
          <w:rFonts w:eastAsia="Times New Roman"/>
          <w:bCs/>
          <w:noProof/>
          <w:color w:val="000000"/>
          <w:szCs w:val="28"/>
          <w:lang w:eastAsia="vi-VN" w:bidi="vi-VN"/>
        </w:rPr>
        <w:t xml:space="preserve"> tái cấp vốn cho Ngân hàng Nhà nước đầy đủ, đúng hạn theo quy định tại </w:t>
      </w:r>
      <w:r w:rsidRPr="0004073D">
        <w:rPr>
          <w:rFonts w:eastAsia="Times New Roman"/>
          <w:bCs/>
          <w:noProof/>
          <w:color w:val="000000"/>
          <w:szCs w:val="28"/>
          <w:lang w:eastAsia="vi-VN" w:bidi="vi-VN"/>
        </w:rPr>
        <w:lastRenderedPageBreak/>
        <w:t>Thông tư này.</w:t>
      </w:r>
    </w:p>
    <w:p w14:paraId="231402CA" w14:textId="77777777" w:rsidR="00421AE6"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color w:val="000000"/>
          <w:szCs w:val="28"/>
          <w:lang w:eastAsia="vi-VN" w:bidi="vi-VN"/>
        </w:rPr>
        <w:t xml:space="preserve">3. Theo dõi, hạch toán, quản lý </w:t>
      </w:r>
      <w:r w:rsidRPr="0004073D">
        <w:rPr>
          <w:rFonts w:eastAsia="Times New Roman"/>
          <w:bCs/>
          <w:noProof/>
          <w:szCs w:val="28"/>
          <w:lang w:eastAsia="vi-VN" w:bidi="vi-VN"/>
        </w:rPr>
        <w:t xml:space="preserve">riêng các khoản cho vay VNA và các khoản vay tái cấp vốn Ngân hàng Nhà nước. </w:t>
      </w:r>
    </w:p>
    <w:p w14:paraId="51BBB687" w14:textId="77777777" w:rsidR="00421AE6"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 xml:space="preserve">4. </w:t>
      </w:r>
      <w:r w:rsidR="00C30708" w:rsidRPr="0004073D">
        <w:rPr>
          <w:rFonts w:eastAsia="Times New Roman"/>
          <w:bCs/>
          <w:noProof/>
          <w:szCs w:val="28"/>
          <w:lang w:eastAsia="vi-VN" w:bidi="vi-VN"/>
        </w:rPr>
        <w:t>Thực hiện b</w:t>
      </w:r>
      <w:r w:rsidRPr="0004073D">
        <w:rPr>
          <w:rFonts w:eastAsia="Times New Roman"/>
          <w:bCs/>
          <w:noProof/>
          <w:szCs w:val="28"/>
          <w:lang w:eastAsia="vi-VN" w:bidi="vi-VN"/>
        </w:rPr>
        <w:t>áo cáo như sau:</w:t>
      </w:r>
    </w:p>
    <w:p w14:paraId="29564D42" w14:textId="77777777" w:rsidR="00107349"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 xml:space="preserve">a) </w:t>
      </w:r>
      <w:r w:rsidR="00107349" w:rsidRPr="0004073D">
        <w:rPr>
          <w:rFonts w:eastAsia="Times New Roman"/>
          <w:bCs/>
          <w:noProof/>
          <w:szCs w:val="28"/>
          <w:lang w:eastAsia="vi-VN" w:bidi="vi-VN"/>
        </w:rPr>
        <w:t xml:space="preserve">Trong thời hạn tối đa 05 ngày làm việc tiếp theo ngày phát sinh </w:t>
      </w:r>
      <w:r w:rsidR="006F0617" w:rsidRPr="0004073D">
        <w:rPr>
          <w:rFonts w:eastAsia="Times New Roman"/>
          <w:bCs/>
          <w:noProof/>
          <w:szCs w:val="28"/>
          <w:lang w:eastAsia="vi-VN" w:bidi="vi-VN"/>
        </w:rPr>
        <w:t xml:space="preserve">số dư gốc khoản vay tái cấp vốn lớn hơn dư nợ gốc khoản cho vay VNA </w:t>
      </w:r>
      <w:r w:rsidR="00107349" w:rsidRPr="0004073D">
        <w:rPr>
          <w:rFonts w:eastAsia="Times New Roman"/>
          <w:bCs/>
          <w:noProof/>
          <w:szCs w:val="28"/>
          <w:lang w:eastAsia="vi-VN" w:bidi="vi-VN"/>
        </w:rPr>
        <w:t xml:space="preserve">quy định tại khoản 2 Điều 10 Thông tư này, tổ chức tín dụng </w:t>
      </w:r>
      <w:r w:rsidR="00AD45E8" w:rsidRPr="0004073D">
        <w:rPr>
          <w:rFonts w:eastAsia="Times New Roman"/>
          <w:bCs/>
          <w:noProof/>
          <w:szCs w:val="28"/>
          <w:lang w:eastAsia="vi-VN" w:bidi="vi-VN"/>
        </w:rPr>
        <w:t xml:space="preserve">thực hiện </w:t>
      </w:r>
      <w:r w:rsidR="00107349" w:rsidRPr="0004073D">
        <w:rPr>
          <w:rFonts w:eastAsia="Times New Roman"/>
          <w:bCs/>
          <w:noProof/>
          <w:szCs w:val="28"/>
          <w:lang w:eastAsia="vi-VN" w:bidi="vi-VN"/>
        </w:rPr>
        <w:t>báo cáo theo Phụ lục III ban hành kèm theo Thông tư này;</w:t>
      </w:r>
    </w:p>
    <w:p w14:paraId="6EDEAC40" w14:textId="77777777" w:rsidR="00421AE6" w:rsidRPr="0004073D" w:rsidRDefault="00107349"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 xml:space="preserve">b) </w:t>
      </w:r>
      <w:r w:rsidR="00421AE6" w:rsidRPr="0004073D">
        <w:rPr>
          <w:rFonts w:eastAsia="Times New Roman"/>
          <w:bCs/>
          <w:noProof/>
          <w:szCs w:val="28"/>
          <w:lang w:eastAsia="vi-VN" w:bidi="vi-VN"/>
        </w:rPr>
        <w:t>Trong thời gian còn dư nợ vay tái cấp vốn, hằng tháng, trong thời hạn 1</w:t>
      </w:r>
      <w:r w:rsidR="002E20B6" w:rsidRPr="0004073D">
        <w:rPr>
          <w:rFonts w:eastAsia="Times New Roman"/>
          <w:bCs/>
          <w:noProof/>
          <w:szCs w:val="28"/>
          <w:lang w:eastAsia="vi-VN" w:bidi="vi-VN"/>
        </w:rPr>
        <w:t>5</w:t>
      </w:r>
      <w:r w:rsidR="00421AE6" w:rsidRPr="0004073D">
        <w:rPr>
          <w:rFonts w:eastAsia="Times New Roman"/>
          <w:bCs/>
          <w:noProof/>
          <w:szCs w:val="28"/>
          <w:lang w:eastAsia="vi-VN" w:bidi="vi-VN"/>
        </w:rPr>
        <w:t xml:space="preserve"> ngày đầu tháng,</w:t>
      </w:r>
      <w:r w:rsidR="00A73C9C" w:rsidRPr="0004073D">
        <w:rPr>
          <w:rFonts w:eastAsia="Times New Roman"/>
          <w:bCs/>
          <w:noProof/>
          <w:szCs w:val="28"/>
          <w:lang w:eastAsia="vi-VN" w:bidi="vi-VN"/>
        </w:rPr>
        <w:t xml:space="preserve"> tổ chức tín dụng báo cáo</w:t>
      </w:r>
      <w:r w:rsidR="00940682" w:rsidRPr="0004073D">
        <w:rPr>
          <w:rFonts w:eastAsia="Times New Roman"/>
          <w:bCs/>
          <w:noProof/>
          <w:szCs w:val="28"/>
          <w:lang w:eastAsia="vi-VN" w:bidi="vi-VN"/>
        </w:rPr>
        <w:t xml:space="preserve"> </w:t>
      </w:r>
      <w:r w:rsidR="00464687" w:rsidRPr="0004073D">
        <w:rPr>
          <w:rFonts w:eastAsia="Times New Roman"/>
          <w:bCs/>
          <w:noProof/>
          <w:szCs w:val="28"/>
          <w:lang w:eastAsia="vi-VN" w:bidi="vi-VN"/>
        </w:rPr>
        <w:t>về</w:t>
      </w:r>
      <w:r w:rsidR="00A73C9C" w:rsidRPr="0004073D">
        <w:rPr>
          <w:rFonts w:eastAsia="Times New Roman"/>
          <w:bCs/>
          <w:noProof/>
          <w:szCs w:val="28"/>
          <w:lang w:eastAsia="vi-VN" w:bidi="vi-VN"/>
        </w:rPr>
        <w:t xml:space="preserve"> dư</w:t>
      </w:r>
      <w:r w:rsidR="00C30708" w:rsidRPr="0004073D">
        <w:rPr>
          <w:rFonts w:eastAsia="Times New Roman"/>
          <w:bCs/>
          <w:noProof/>
          <w:szCs w:val="28"/>
          <w:lang w:eastAsia="vi-VN" w:bidi="vi-VN"/>
        </w:rPr>
        <w:t xml:space="preserve"> nợ gốc</w:t>
      </w:r>
      <w:r w:rsidR="00A73C9C" w:rsidRPr="0004073D">
        <w:rPr>
          <w:rFonts w:eastAsia="Times New Roman"/>
          <w:bCs/>
          <w:noProof/>
          <w:szCs w:val="28"/>
          <w:lang w:eastAsia="vi-VN" w:bidi="vi-VN"/>
        </w:rPr>
        <w:t xml:space="preserve"> các </w:t>
      </w:r>
      <w:r w:rsidR="00421AE6" w:rsidRPr="0004073D">
        <w:rPr>
          <w:rFonts w:eastAsia="Times New Roman"/>
          <w:bCs/>
          <w:noProof/>
          <w:szCs w:val="28"/>
          <w:lang w:eastAsia="vi-VN" w:bidi="vi-VN"/>
        </w:rPr>
        <w:t xml:space="preserve">khoản cho vay VNA còn dư nợ vay tái cấp vốn trong tháng trước có xác nhận của VNA theo Phụ lục IV </w:t>
      </w:r>
      <w:r w:rsidR="00DB7E67" w:rsidRPr="0004073D">
        <w:rPr>
          <w:rFonts w:eastAsia="Times New Roman"/>
          <w:bCs/>
          <w:noProof/>
          <w:szCs w:val="28"/>
          <w:lang w:eastAsia="vi-VN" w:bidi="vi-VN"/>
        </w:rPr>
        <w:t>ban hành</w:t>
      </w:r>
      <w:r w:rsidR="00421AE6" w:rsidRPr="0004073D">
        <w:rPr>
          <w:rFonts w:eastAsia="Times New Roman"/>
          <w:bCs/>
          <w:noProof/>
          <w:szCs w:val="28"/>
          <w:lang w:eastAsia="vi-VN" w:bidi="vi-VN"/>
        </w:rPr>
        <w:t xml:space="preserve"> kèm </w:t>
      </w:r>
      <w:r w:rsidR="00DB7E67" w:rsidRPr="0004073D">
        <w:rPr>
          <w:rFonts w:eastAsia="Times New Roman"/>
          <w:bCs/>
          <w:noProof/>
          <w:szCs w:val="28"/>
          <w:lang w:eastAsia="vi-VN" w:bidi="vi-VN"/>
        </w:rPr>
        <w:t xml:space="preserve">theo </w:t>
      </w:r>
      <w:r w:rsidR="009F769C" w:rsidRPr="0004073D">
        <w:rPr>
          <w:rFonts w:eastAsia="Times New Roman"/>
          <w:bCs/>
          <w:noProof/>
          <w:szCs w:val="28"/>
          <w:lang w:eastAsia="vi-VN" w:bidi="vi-VN"/>
        </w:rPr>
        <w:t>Thông tư này</w:t>
      </w:r>
      <w:r w:rsidR="00464687" w:rsidRPr="0004073D">
        <w:rPr>
          <w:rFonts w:eastAsia="Times New Roman"/>
          <w:bCs/>
          <w:noProof/>
          <w:szCs w:val="28"/>
          <w:lang w:eastAsia="vi-VN" w:bidi="vi-VN"/>
        </w:rPr>
        <w:t>.</w:t>
      </w:r>
      <w:r w:rsidR="007C0CA3" w:rsidRPr="0004073D">
        <w:rPr>
          <w:rFonts w:eastAsia="Times New Roman"/>
          <w:bCs/>
          <w:noProof/>
          <w:szCs w:val="28"/>
          <w:lang w:eastAsia="vi-VN" w:bidi="vi-VN"/>
        </w:rPr>
        <w:t xml:space="preserve"> </w:t>
      </w:r>
      <w:r w:rsidR="00EB2AD2" w:rsidRPr="0004073D">
        <w:rPr>
          <w:rFonts w:eastAsia="Times New Roman"/>
          <w:bCs/>
          <w:noProof/>
          <w:szCs w:val="28"/>
          <w:lang w:eastAsia="vi-VN" w:bidi="vi-VN"/>
        </w:rPr>
        <w:t xml:space="preserve"> </w:t>
      </w:r>
    </w:p>
    <w:p w14:paraId="6F82F3D4" w14:textId="77777777" w:rsidR="00421AE6"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5</w:t>
      </w:r>
      <w:r w:rsidR="00107349" w:rsidRPr="0004073D">
        <w:rPr>
          <w:rFonts w:eastAsia="Times New Roman"/>
          <w:bCs/>
          <w:noProof/>
          <w:szCs w:val="28"/>
          <w:lang w:eastAsia="vi-VN" w:bidi="vi-VN"/>
        </w:rPr>
        <w:t xml:space="preserve">. </w:t>
      </w:r>
      <w:r w:rsidRPr="0004073D">
        <w:rPr>
          <w:rFonts w:eastAsia="Times New Roman"/>
          <w:bCs/>
          <w:noProof/>
          <w:szCs w:val="28"/>
          <w:lang w:eastAsia="vi-VN" w:bidi="vi-VN"/>
        </w:rPr>
        <w:t>Thực hiện các trách nhiệm khác quy định tại</w:t>
      </w:r>
      <w:r w:rsidR="008B1945" w:rsidRPr="0004073D">
        <w:rPr>
          <w:rFonts w:eastAsia="Times New Roman"/>
          <w:szCs w:val="28"/>
          <w:lang w:eastAsia="vi-VN" w:bidi="vi-VN"/>
        </w:rPr>
        <w:t xml:space="preserve"> </w:t>
      </w:r>
      <w:r w:rsidR="008B1945" w:rsidRPr="0004073D">
        <w:rPr>
          <w:rFonts w:eastAsia="Times New Roman"/>
          <w:bCs/>
          <w:noProof/>
          <w:szCs w:val="28"/>
          <w:lang w:eastAsia="vi-VN" w:bidi="vi-VN"/>
        </w:rPr>
        <w:t>Nghị quyết của Quốc hội</w:t>
      </w:r>
      <w:r w:rsidR="00C31D3C" w:rsidRPr="0004073D">
        <w:rPr>
          <w:rFonts w:eastAsia="Times New Roman"/>
          <w:bCs/>
          <w:noProof/>
          <w:szCs w:val="28"/>
          <w:lang w:eastAsia="vi-VN" w:bidi="vi-VN"/>
        </w:rPr>
        <w:t>,</w:t>
      </w:r>
      <w:r w:rsidR="008B1945" w:rsidRPr="0004073D">
        <w:rPr>
          <w:rFonts w:eastAsia="Times New Roman"/>
          <w:bCs/>
          <w:noProof/>
          <w:szCs w:val="28"/>
          <w:lang w:eastAsia="vi-VN" w:bidi="vi-VN"/>
        </w:rPr>
        <w:t xml:space="preserve"> Nghị quyết của Chính phủ</w:t>
      </w:r>
      <w:r w:rsidR="002B6CD4" w:rsidRPr="0004073D">
        <w:rPr>
          <w:rFonts w:eastAsia="Times New Roman"/>
          <w:bCs/>
          <w:noProof/>
          <w:szCs w:val="28"/>
          <w:lang w:eastAsia="vi-VN" w:bidi="vi-VN"/>
        </w:rPr>
        <w:t>,</w:t>
      </w:r>
      <w:r w:rsidR="00A151CF" w:rsidRPr="0004073D">
        <w:rPr>
          <w:rFonts w:eastAsia="Times New Roman"/>
          <w:bCs/>
          <w:noProof/>
          <w:szCs w:val="28"/>
          <w:lang w:eastAsia="vi-VN" w:bidi="vi-VN"/>
        </w:rPr>
        <w:t xml:space="preserve"> </w:t>
      </w:r>
      <w:r w:rsidRPr="0004073D">
        <w:rPr>
          <w:rFonts w:eastAsia="Times New Roman"/>
          <w:bCs/>
          <w:noProof/>
          <w:szCs w:val="28"/>
          <w:lang w:eastAsia="vi-VN" w:bidi="vi-VN"/>
        </w:rPr>
        <w:t xml:space="preserve">Quyết định </w:t>
      </w:r>
      <w:r w:rsidR="0000069C" w:rsidRPr="0004073D">
        <w:rPr>
          <w:rFonts w:eastAsia="Times New Roman"/>
          <w:bCs/>
          <w:noProof/>
          <w:szCs w:val="28"/>
          <w:lang w:eastAsia="vi-VN" w:bidi="vi-VN"/>
        </w:rPr>
        <w:t>số 450/QĐ-TTg</w:t>
      </w:r>
      <w:r w:rsidR="00CC4B8D" w:rsidRPr="0004073D">
        <w:rPr>
          <w:rFonts w:eastAsia="Times New Roman"/>
          <w:bCs/>
          <w:noProof/>
          <w:szCs w:val="28"/>
          <w:lang w:eastAsia="vi-VN" w:bidi="vi-VN"/>
        </w:rPr>
        <w:t>, Thông tư này</w:t>
      </w:r>
      <w:r w:rsidRPr="0004073D">
        <w:rPr>
          <w:rFonts w:eastAsia="Times New Roman"/>
          <w:bCs/>
          <w:noProof/>
          <w:szCs w:val="28"/>
          <w:lang w:eastAsia="vi-VN" w:bidi="vi-VN"/>
        </w:rPr>
        <w:t xml:space="preserve"> và </w:t>
      </w:r>
      <w:r w:rsidR="00CC4B8D" w:rsidRPr="0004073D">
        <w:rPr>
          <w:rFonts w:eastAsia="Times New Roman"/>
          <w:bCs/>
          <w:noProof/>
          <w:szCs w:val="28"/>
          <w:lang w:eastAsia="vi-VN" w:bidi="vi-VN"/>
        </w:rPr>
        <w:t xml:space="preserve">các </w:t>
      </w:r>
      <w:r w:rsidRPr="0004073D">
        <w:rPr>
          <w:rFonts w:eastAsia="Times New Roman"/>
          <w:bCs/>
          <w:noProof/>
          <w:szCs w:val="28"/>
          <w:lang w:eastAsia="vi-VN" w:bidi="vi-VN"/>
        </w:rPr>
        <w:t xml:space="preserve">quy định </w:t>
      </w:r>
      <w:r w:rsidR="00CC4B8D" w:rsidRPr="0004073D">
        <w:rPr>
          <w:rFonts w:eastAsia="Times New Roman"/>
          <w:bCs/>
          <w:noProof/>
          <w:szCs w:val="28"/>
          <w:lang w:eastAsia="vi-VN" w:bidi="vi-VN"/>
        </w:rPr>
        <w:t xml:space="preserve">của </w:t>
      </w:r>
      <w:r w:rsidRPr="0004073D">
        <w:rPr>
          <w:rFonts w:eastAsia="Times New Roman"/>
          <w:bCs/>
          <w:noProof/>
          <w:szCs w:val="28"/>
          <w:lang w:eastAsia="vi-VN" w:bidi="vi-VN"/>
        </w:rPr>
        <w:t xml:space="preserve">pháp luật có liên quan. </w:t>
      </w:r>
    </w:p>
    <w:p w14:paraId="0DD11177" w14:textId="77777777" w:rsidR="00421AE6" w:rsidRPr="0004073D" w:rsidRDefault="00421AE6" w:rsidP="0004073D">
      <w:pPr>
        <w:widowControl w:val="0"/>
        <w:spacing w:after="120" w:line="240" w:lineRule="auto"/>
        <w:ind w:firstLine="720"/>
        <w:jc w:val="both"/>
        <w:rPr>
          <w:rFonts w:eastAsia="Times New Roman"/>
          <w:b/>
          <w:bCs/>
          <w:noProof/>
          <w:szCs w:val="28"/>
          <w:lang w:eastAsia="vi-VN" w:bidi="vi-VN"/>
        </w:rPr>
      </w:pPr>
      <w:r w:rsidRPr="0004073D">
        <w:rPr>
          <w:rFonts w:eastAsia="Times New Roman"/>
          <w:b/>
          <w:bCs/>
          <w:noProof/>
          <w:szCs w:val="28"/>
          <w:lang w:eastAsia="vi-VN" w:bidi="vi-VN"/>
        </w:rPr>
        <w:t xml:space="preserve">Điều </w:t>
      </w:r>
      <w:r w:rsidR="006009C9" w:rsidRPr="0004073D">
        <w:rPr>
          <w:rFonts w:eastAsia="Times New Roman"/>
          <w:b/>
          <w:bCs/>
          <w:noProof/>
          <w:szCs w:val="28"/>
          <w:lang w:eastAsia="vi-VN" w:bidi="vi-VN"/>
        </w:rPr>
        <w:t>14</w:t>
      </w:r>
      <w:r w:rsidR="00EA7DBD" w:rsidRPr="0004073D">
        <w:rPr>
          <w:rFonts w:eastAsia="Times New Roman"/>
          <w:b/>
          <w:bCs/>
          <w:noProof/>
          <w:szCs w:val="28"/>
          <w:lang w:eastAsia="vi-VN" w:bidi="vi-VN"/>
        </w:rPr>
        <w:t>.</w:t>
      </w:r>
      <w:r w:rsidRPr="0004073D">
        <w:rPr>
          <w:rFonts w:eastAsia="Times New Roman"/>
          <w:b/>
          <w:bCs/>
          <w:noProof/>
          <w:szCs w:val="28"/>
          <w:lang w:eastAsia="vi-VN" w:bidi="vi-VN"/>
        </w:rPr>
        <w:t xml:space="preserve"> Trách nhiệm các đơn vị thuộc Ngân hàng Nhà nước</w:t>
      </w:r>
    </w:p>
    <w:p w14:paraId="2897C90A" w14:textId="77777777" w:rsidR="00603BCD" w:rsidRPr="0004073D" w:rsidRDefault="00421AE6" w:rsidP="0004073D">
      <w:pPr>
        <w:widowControl w:val="0"/>
        <w:spacing w:after="120" w:line="240" w:lineRule="auto"/>
        <w:ind w:firstLine="709"/>
        <w:rPr>
          <w:rFonts w:eastAsia="Times New Roman"/>
          <w:bCs/>
          <w:noProof/>
          <w:szCs w:val="28"/>
          <w:lang w:eastAsia="vi-VN" w:bidi="vi-VN"/>
        </w:rPr>
      </w:pPr>
      <w:r w:rsidRPr="0004073D">
        <w:rPr>
          <w:rFonts w:eastAsia="Times New Roman"/>
          <w:bCs/>
          <w:noProof/>
          <w:szCs w:val="28"/>
          <w:lang w:eastAsia="vi-VN" w:bidi="vi-VN"/>
        </w:rPr>
        <w:t>1.</w:t>
      </w:r>
      <w:r w:rsidR="00603BCD" w:rsidRPr="0004073D">
        <w:rPr>
          <w:rStyle w:val="FootnoteReference"/>
          <w:rFonts w:eastAsia="Times New Roman"/>
          <w:bCs/>
          <w:noProof/>
          <w:szCs w:val="28"/>
          <w:lang w:eastAsia="vi-VN" w:bidi="vi-VN"/>
        </w:rPr>
        <w:footnoteReference w:id="14"/>
      </w:r>
      <w:r w:rsidRPr="0004073D">
        <w:rPr>
          <w:rFonts w:eastAsia="Times New Roman"/>
          <w:bCs/>
          <w:noProof/>
          <w:szCs w:val="28"/>
          <w:lang w:eastAsia="vi-VN" w:bidi="vi-VN"/>
        </w:rPr>
        <w:t xml:space="preserve"> </w:t>
      </w:r>
      <w:r w:rsidR="00603BCD" w:rsidRPr="0004073D">
        <w:rPr>
          <w:rFonts w:eastAsia="Times New Roman"/>
          <w:bCs/>
          <w:noProof/>
          <w:szCs w:val="28"/>
          <w:lang w:eastAsia="vi-VN" w:bidi="vi-VN"/>
        </w:rPr>
        <w:t>Vụ Chính sách tiền tệ</w:t>
      </w:r>
    </w:p>
    <w:p w14:paraId="6208510F" w14:textId="77777777" w:rsidR="00603BCD" w:rsidRPr="0004073D" w:rsidRDefault="00603BCD" w:rsidP="0004073D">
      <w:pPr>
        <w:widowControl w:val="0"/>
        <w:spacing w:after="120" w:line="240" w:lineRule="auto"/>
        <w:ind w:firstLine="709"/>
        <w:rPr>
          <w:rFonts w:eastAsia="Times New Roman"/>
          <w:bCs/>
          <w:noProof/>
          <w:szCs w:val="28"/>
          <w:lang w:eastAsia="vi-VN" w:bidi="vi-VN"/>
        </w:rPr>
      </w:pPr>
      <w:r w:rsidRPr="0004073D">
        <w:rPr>
          <w:rFonts w:eastAsia="Times New Roman"/>
          <w:bCs/>
          <w:noProof/>
          <w:szCs w:val="28"/>
          <w:lang w:eastAsia="vi-VN" w:bidi="vi-VN"/>
        </w:rPr>
        <w:t>a) Đầu mối trình Thống đốc Ngân hàng Nhà nước xem xét, xử lý đề nghị vay tái cấp vốn của tổ chức tín dụng theo quy định tại Thông tư này;</w:t>
      </w:r>
    </w:p>
    <w:p w14:paraId="741A90C6" w14:textId="77777777" w:rsidR="006112B3" w:rsidRPr="0004073D" w:rsidRDefault="00603BCD" w:rsidP="0004073D">
      <w:pPr>
        <w:widowControl w:val="0"/>
        <w:spacing w:after="120" w:line="240" w:lineRule="auto"/>
        <w:ind w:firstLine="709"/>
        <w:jc w:val="both"/>
        <w:rPr>
          <w:rFonts w:eastAsia="Times New Roman"/>
          <w:bCs/>
          <w:strike/>
          <w:noProof/>
          <w:szCs w:val="28"/>
          <w:u w:val="single"/>
          <w:lang w:eastAsia="vi-VN" w:bidi="vi-VN"/>
        </w:rPr>
      </w:pPr>
      <w:r w:rsidRPr="0004073D">
        <w:rPr>
          <w:rFonts w:eastAsia="Times New Roman"/>
          <w:bCs/>
          <w:noProof/>
          <w:szCs w:val="28"/>
          <w:lang w:eastAsia="vi-VN" w:bidi="vi-VN"/>
        </w:rPr>
        <w:t>b) Đầu mối trình Thống đốc Ngân hàng Nhà nước có Quyết định sửa đổi, bổ sung Quyết định tái cấp vốn đối với tổ chức tín dụng để triển khai Nghị quyết của Quốc hội, Nghị quyết của Chính phủ.</w:t>
      </w:r>
    </w:p>
    <w:p w14:paraId="3A310473" w14:textId="77777777" w:rsidR="00421AE6" w:rsidRPr="0004073D" w:rsidRDefault="00963B7E" w:rsidP="0004073D">
      <w:pPr>
        <w:widowControl w:val="0"/>
        <w:spacing w:after="120" w:line="240" w:lineRule="auto"/>
        <w:ind w:firstLine="720"/>
        <w:jc w:val="both"/>
        <w:rPr>
          <w:rFonts w:eastAsia="Times New Roman"/>
          <w:noProof/>
          <w:szCs w:val="28"/>
          <w:lang w:eastAsia="vi-VN" w:bidi="vi-VN"/>
        </w:rPr>
      </w:pPr>
      <w:r w:rsidRPr="0004073D">
        <w:rPr>
          <w:rFonts w:eastAsia="Times New Roman"/>
          <w:noProof/>
          <w:szCs w:val="28"/>
          <w:lang w:eastAsia="vi-VN" w:bidi="vi-VN"/>
        </w:rPr>
        <w:t>2. Vụ Tín dụng</w:t>
      </w:r>
      <w:r w:rsidRPr="0004073D">
        <w:rPr>
          <w:rStyle w:val="FootnoteReference"/>
          <w:rFonts w:eastAsia="Times New Roman"/>
          <w:noProof/>
          <w:szCs w:val="28"/>
          <w:lang w:eastAsia="vi-VN" w:bidi="vi-VN"/>
        </w:rPr>
        <w:footnoteReference w:id="15"/>
      </w:r>
    </w:p>
    <w:p w14:paraId="058487D2" w14:textId="77777777" w:rsidR="00FD0270" w:rsidRPr="0004073D" w:rsidRDefault="00421AE6" w:rsidP="0004073D">
      <w:pPr>
        <w:widowControl w:val="0"/>
        <w:spacing w:after="120" w:line="240" w:lineRule="auto"/>
        <w:ind w:firstLine="720"/>
        <w:jc w:val="both"/>
        <w:rPr>
          <w:rFonts w:eastAsia="Times New Roman"/>
          <w:bCs/>
          <w:strike/>
          <w:noProof/>
          <w:szCs w:val="28"/>
          <w:u w:val="single"/>
          <w:lang w:eastAsia="vi-VN" w:bidi="vi-VN"/>
        </w:rPr>
      </w:pPr>
      <w:r w:rsidRPr="0004073D">
        <w:rPr>
          <w:rFonts w:eastAsia="Times New Roman"/>
          <w:bCs/>
          <w:noProof/>
          <w:szCs w:val="28"/>
          <w:lang w:eastAsia="vi-VN" w:bidi="vi-VN"/>
        </w:rPr>
        <w:t xml:space="preserve">Có ý kiến gửi Vụ Chính sách tiền tệ về đề nghị vay tái cấp vốn của tổ chức tín dụng theo quy định tại </w:t>
      </w:r>
      <w:r w:rsidR="00AA7141" w:rsidRPr="0004073D">
        <w:rPr>
          <w:rFonts w:eastAsia="Times New Roman"/>
          <w:bCs/>
          <w:noProof/>
          <w:szCs w:val="28"/>
          <w:lang w:eastAsia="vi-VN" w:bidi="vi-VN"/>
        </w:rPr>
        <w:t xml:space="preserve">điểm </w:t>
      </w:r>
      <w:r w:rsidR="00937D80" w:rsidRPr="0004073D">
        <w:rPr>
          <w:rFonts w:eastAsia="Times New Roman"/>
          <w:bCs/>
          <w:noProof/>
          <w:szCs w:val="28"/>
          <w:lang w:eastAsia="vi-VN" w:bidi="vi-VN"/>
        </w:rPr>
        <w:t xml:space="preserve">c </w:t>
      </w:r>
      <w:r w:rsidRPr="0004073D">
        <w:rPr>
          <w:rFonts w:eastAsia="Times New Roman"/>
          <w:bCs/>
          <w:noProof/>
          <w:szCs w:val="28"/>
          <w:lang w:eastAsia="vi-VN" w:bidi="vi-VN"/>
        </w:rPr>
        <w:t xml:space="preserve">khoản </w:t>
      </w:r>
      <w:r w:rsidR="00937D80" w:rsidRPr="0004073D">
        <w:rPr>
          <w:rFonts w:eastAsia="Times New Roman"/>
          <w:bCs/>
          <w:noProof/>
          <w:szCs w:val="28"/>
          <w:lang w:eastAsia="vi-VN" w:bidi="vi-VN"/>
        </w:rPr>
        <w:t>1</w:t>
      </w:r>
      <w:r w:rsidRPr="0004073D">
        <w:rPr>
          <w:rFonts w:eastAsia="Times New Roman"/>
          <w:bCs/>
          <w:noProof/>
          <w:szCs w:val="28"/>
          <w:lang w:eastAsia="vi-VN" w:bidi="vi-VN"/>
        </w:rPr>
        <w:t xml:space="preserve"> Điều 9 Thông tư này</w:t>
      </w:r>
      <w:r w:rsidR="00FD0270" w:rsidRPr="0004073D">
        <w:rPr>
          <w:rFonts w:eastAsia="Times New Roman"/>
          <w:bCs/>
          <w:noProof/>
          <w:szCs w:val="28"/>
          <w:lang w:eastAsia="vi-VN" w:bidi="vi-VN"/>
        </w:rPr>
        <w:t>.</w:t>
      </w:r>
      <w:r w:rsidR="00BC689D" w:rsidRPr="0004073D">
        <w:rPr>
          <w:rFonts w:eastAsia="Times New Roman"/>
          <w:bCs/>
          <w:noProof/>
          <w:szCs w:val="28"/>
          <w:lang w:eastAsia="vi-VN" w:bidi="vi-VN"/>
        </w:rPr>
        <w:t xml:space="preserve"> </w:t>
      </w:r>
    </w:p>
    <w:p w14:paraId="485B472D" w14:textId="77777777" w:rsidR="00421AE6"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3. Sở Giao dịch</w:t>
      </w:r>
      <w:r w:rsidR="00C719D9" w:rsidRPr="0004073D">
        <w:rPr>
          <w:rStyle w:val="FootnoteReference"/>
          <w:rFonts w:eastAsia="Times New Roman"/>
          <w:bCs/>
          <w:noProof/>
          <w:szCs w:val="28"/>
          <w:lang w:eastAsia="vi-VN" w:bidi="vi-VN"/>
        </w:rPr>
        <w:footnoteReference w:id="16"/>
      </w:r>
      <w:r w:rsidRPr="0004073D">
        <w:rPr>
          <w:rFonts w:eastAsia="Times New Roman"/>
          <w:bCs/>
          <w:noProof/>
          <w:szCs w:val="28"/>
          <w:lang w:eastAsia="vi-VN" w:bidi="vi-VN"/>
        </w:rPr>
        <w:t xml:space="preserve"> </w:t>
      </w:r>
    </w:p>
    <w:p w14:paraId="70C6528D" w14:textId="77777777" w:rsidR="007A5C45"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 xml:space="preserve">a) Có ý kiến gửi Vụ Chính sách tiền tệ về đề nghị vay tái cấp vốn của tổ chức tín dụng theo quy định tại </w:t>
      </w:r>
      <w:r w:rsidR="00937D80" w:rsidRPr="0004073D">
        <w:rPr>
          <w:rFonts w:eastAsia="Times New Roman"/>
          <w:bCs/>
          <w:noProof/>
          <w:szCs w:val="28"/>
          <w:lang w:eastAsia="vi-VN" w:bidi="vi-VN"/>
        </w:rPr>
        <w:t xml:space="preserve">điểm c khoản 1 </w:t>
      </w:r>
      <w:r w:rsidRPr="0004073D">
        <w:rPr>
          <w:rFonts w:eastAsia="Times New Roman"/>
          <w:bCs/>
          <w:noProof/>
          <w:szCs w:val="28"/>
          <w:lang w:eastAsia="vi-VN" w:bidi="vi-VN"/>
        </w:rPr>
        <w:t xml:space="preserve">Điều 9 Thông tư này; </w:t>
      </w:r>
      <w:r w:rsidR="00BC689D" w:rsidRPr="0004073D">
        <w:rPr>
          <w:rFonts w:eastAsia="Times New Roman"/>
          <w:bCs/>
          <w:noProof/>
          <w:szCs w:val="28"/>
          <w:lang w:eastAsia="vi-VN" w:bidi="vi-VN"/>
        </w:rPr>
        <w:t xml:space="preserve"> </w:t>
      </w:r>
    </w:p>
    <w:p w14:paraId="0359D6D3" w14:textId="77777777" w:rsidR="00421AE6" w:rsidRPr="0004073D" w:rsidRDefault="00FE2601" w:rsidP="0004073D">
      <w:pPr>
        <w:widowControl w:val="0"/>
        <w:spacing w:after="120" w:line="240" w:lineRule="auto"/>
        <w:ind w:firstLine="720"/>
        <w:jc w:val="both"/>
        <w:rPr>
          <w:rFonts w:eastAsia="Times New Roman"/>
          <w:noProof/>
          <w:szCs w:val="28"/>
        </w:rPr>
      </w:pPr>
      <w:r w:rsidRPr="0004073D">
        <w:rPr>
          <w:rFonts w:eastAsia="Times New Roman"/>
          <w:bCs/>
          <w:noProof/>
          <w:szCs w:val="28"/>
          <w:lang w:eastAsia="vi-VN" w:bidi="vi-VN"/>
        </w:rPr>
        <w:t>b</w:t>
      </w:r>
      <w:r w:rsidR="00421AE6" w:rsidRPr="0004073D">
        <w:rPr>
          <w:rFonts w:eastAsia="Times New Roman"/>
          <w:bCs/>
          <w:noProof/>
          <w:szCs w:val="28"/>
          <w:lang w:eastAsia="vi-VN" w:bidi="vi-VN"/>
        </w:rPr>
        <w:t>) Th</w:t>
      </w:r>
      <w:r w:rsidR="00421AE6" w:rsidRPr="0004073D">
        <w:rPr>
          <w:rFonts w:eastAsia="Times New Roman"/>
          <w:noProof/>
          <w:szCs w:val="28"/>
        </w:rPr>
        <w:t xml:space="preserve">ực hiện ký Hợp đồng </w:t>
      </w:r>
      <w:r w:rsidR="00421AE6" w:rsidRPr="0004073D">
        <w:rPr>
          <w:rFonts w:eastAsia="Times New Roman"/>
          <w:bCs/>
          <w:noProof/>
          <w:szCs w:val="28"/>
          <w:lang w:eastAsia="vi-VN" w:bidi="vi-VN"/>
        </w:rPr>
        <w:t xml:space="preserve">nguyên tắc </w:t>
      </w:r>
      <w:r w:rsidR="00421AE6" w:rsidRPr="0004073D">
        <w:rPr>
          <w:rFonts w:eastAsia="Times New Roman"/>
          <w:noProof/>
          <w:szCs w:val="28"/>
        </w:rPr>
        <w:t xml:space="preserve">tái cấp vốn quy định tại </w:t>
      </w:r>
      <w:r w:rsidR="00234BFB" w:rsidRPr="0004073D">
        <w:rPr>
          <w:rFonts w:eastAsia="Times New Roman"/>
          <w:noProof/>
          <w:szCs w:val="28"/>
        </w:rPr>
        <w:t xml:space="preserve">điểm đ </w:t>
      </w:r>
      <w:r w:rsidR="00421AE6" w:rsidRPr="0004073D">
        <w:rPr>
          <w:rFonts w:eastAsia="Times New Roman"/>
          <w:noProof/>
          <w:szCs w:val="28"/>
        </w:rPr>
        <w:t xml:space="preserve">khoản </w:t>
      </w:r>
      <w:r w:rsidR="00234BFB" w:rsidRPr="0004073D">
        <w:rPr>
          <w:rFonts w:eastAsia="Times New Roman"/>
          <w:noProof/>
          <w:szCs w:val="28"/>
        </w:rPr>
        <w:t>1</w:t>
      </w:r>
      <w:r w:rsidR="00421AE6" w:rsidRPr="0004073D">
        <w:rPr>
          <w:rFonts w:eastAsia="Times New Roman"/>
          <w:noProof/>
          <w:szCs w:val="28"/>
        </w:rPr>
        <w:t xml:space="preserve"> Điều 9 Thông tư này</w:t>
      </w:r>
      <w:r w:rsidR="00421AE6" w:rsidRPr="0004073D">
        <w:rPr>
          <w:rFonts w:eastAsia="Times New Roman"/>
          <w:bCs/>
          <w:noProof/>
          <w:szCs w:val="28"/>
          <w:lang w:eastAsia="vi-VN" w:bidi="vi-VN"/>
        </w:rPr>
        <w:t>;</w:t>
      </w:r>
      <w:r w:rsidR="00421AE6" w:rsidRPr="0004073D">
        <w:rPr>
          <w:rFonts w:eastAsia="Times New Roman"/>
          <w:noProof/>
          <w:szCs w:val="28"/>
        </w:rPr>
        <w:t xml:space="preserve"> phê duyệt và giải ngân tái cấp vốn theo quy định tại điểm b khoản </w:t>
      </w:r>
      <w:r w:rsidR="00234BFB" w:rsidRPr="0004073D">
        <w:rPr>
          <w:rFonts w:eastAsia="Times New Roman"/>
          <w:noProof/>
          <w:szCs w:val="28"/>
        </w:rPr>
        <w:t>2</w:t>
      </w:r>
      <w:r w:rsidR="00421AE6" w:rsidRPr="0004073D">
        <w:rPr>
          <w:rFonts w:eastAsia="Times New Roman"/>
          <w:noProof/>
          <w:szCs w:val="28"/>
        </w:rPr>
        <w:t xml:space="preserve"> Điều 9 Thông tư này; gia hạn tái cấp vốn, thu nợ tái cấp vốn, chuyển </w:t>
      </w:r>
      <w:r w:rsidR="00421AE6" w:rsidRPr="0004073D">
        <w:rPr>
          <w:rFonts w:eastAsia="Times New Roman"/>
          <w:noProof/>
          <w:szCs w:val="28"/>
        </w:rPr>
        <w:lastRenderedPageBreak/>
        <w:t>khoản tái cấp vốn sang theo dõi quá hạn theo quy định tại Thông tư này</w:t>
      </w:r>
      <w:r w:rsidR="002B6CD4" w:rsidRPr="0004073D">
        <w:rPr>
          <w:rFonts w:eastAsia="Times New Roman"/>
          <w:noProof/>
          <w:szCs w:val="28"/>
        </w:rPr>
        <w:t>;</w:t>
      </w:r>
    </w:p>
    <w:p w14:paraId="289309D6" w14:textId="77777777" w:rsidR="00421AE6" w:rsidRPr="0004073D" w:rsidRDefault="00FE2601" w:rsidP="0004073D">
      <w:pPr>
        <w:widowControl w:val="0"/>
        <w:shd w:val="clear" w:color="auto" w:fill="FFFFFF"/>
        <w:spacing w:after="120" w:line="240" w:lineRule="auto"/>
        <w:ind w:firstLine="720"/>
        <w:jc w:val="both"/>
        <w:rPr>
          <w:rFonts w:eastAsia="Times New Roman"/>
          <w:strike/>
          <w:noProof/>
          <w:szCs w:val="28"/>
        </w:rPr>
      </w:pPr>
      <w:r w:rsidRPr="0004073D">
        <w:rPr>
          <w:rFonts w:eastAsia="Times New Roman"/>
          <w:noProof/>
          <w:szCs w:val="28"/>
        </w:rPr>
        <w:t>c</w:t>
      </w:r>
      <w:r w:rsidR="00421AE6" w:rsidRPr="0004073D">
        <w:rPr>
          <w:rFonts w:eastAsia="Times New Roman"/>
          <w:noProof/>
          <w:szCs w:val="28"/>
        </w:rPr>
        <w:t>) Thực hiện biện pháp quy định tại khoản 3 Điều 11 Thông tư này</w:t>
      </w:r>
      <w:r w:rsidR="002B6CD4" w:rsidRPr="0004073D">
        <w:rPr>
          <w:rFonts w:eastAsia="Times New Roman"/>
          <w:noProof/>
          <w:szCs w:val="28"/>
        </w:rPr>
        <w:t>;</w:t>
      </w:r>
      <w:r w:rsidR="00421AE6" w:rsidRPr="0004073D">
        <w:rPr>
          <w:rFonts w:eastAsia="Times New Roman"/>
          <w:noProof/>
          <w:szCs w:val="28"/>
        </w:rPr>
        <w:t xml:space="preserve">  </w:t>
      </w:r>
    </w:p>
    <w:p w14:paraId="2BED1E86" w14:textId="77777777" w:rsidR="00421AE6" w:rsidRPr="0004073D" w:rsidRDefault="00FE2601" w:rsidP="0004073D">
      <w:pPr>
        <w:widowControl w:val="0"/>
        <w:spacing w:after="120" w:line="240" w:lineRule="auto"/>
        <w:ind w:firstLine="720"/>
        <w:jc w:val="both"/>
        <w:rPr>
          <w:rFonts w:eastAsia="Times New Roman"/>
          <w:noProof/>
          <w:szCs w:val="28"/>
          <w:lang w:eastAsia="vi-VN" w:bidi="vi-VN"/>
        </w:rPr>
      </w:pPr>
      <w:r w:rsidRPr="0004073D">
        <w:rPr>
          <w:rFonts w:eastAsia="Times New Roman"/>
          <w:noProof/>
          <w:szCs w:val="28"/>
          <w:lang w:eastAsia="vi-VN" w:bidi="vi-VN"/>
        </w:rPr>
        <w:t>d</w:t>
      </w:r>
      <w:r w:rsidR="00ED00A5" w:rsidRPr="0004073D">
        <w:rPr>
          <w:rFonts w:eastAsia="Times New Roman"/>
          <w:noProof/>
          <w:szCs w:val="28"/>
          <w:lang w:eastAsia="vi-VN" w:bidi="vi-VN"/>
        </w:rPr>
        <w:t>)</w:t>
      </w:r>
      <w:r w:rsidR="00421AE6" w:rsidRPr="0004073D">
        <w:rPr>
          <w:rFonts w:eastAsia="Times New Roman"/>
          <w:noProof/>
          <w:szCs w:val="28"/>
          <w:lang w:eastAsia="vi-VN" w:bidi="vi-VN"/>
        </w:rPr>
        <w:t xml:space="preserve"> Hằng tháng, t</w:t>
      </w:r>
      <w:r w:rsidR="00421AE6" w:rsidRPr="0004073D">
        <w:rPr>
          <w:rFonts w:eastAsia="Calibri"/>
          <w:noProof/>
          <w:szCs w:val="28"/>
          <w:lang w:eastAsia="vi-VN" w:bidi="vi-VN"/>
        </w:rPr>
        <w:t xml:space="preserve">rong thời hạn 15 ngày đầu tháng, </w:t>
      </w:r>
      <w:r w:rsidR="00421AE6" w:rsidRPr="0004073D">
        <w:rPr>
          <w:rFonts w:eastAsia="Times New Roman"/>
          <w:bCs/>
          <w:noProof/>
          <w:szCs w:val="28"/>
          <w:lang w:eastAsia="vi-VN" w:bidi="vi-VN"/>
        </w:rPr>
        <w:t xml:space="preserve">báo cáo về số liệu tái cấp vốn </w:t>
      </w:r>
      <w:r w:rsidR="00421AE6" w:rsidRPr="0004073D">
        <w:rPr>
          <w:rFonts w:eastAsia="Times New Roman"/>
          <w:noProof/>
          <w:szCs w:val="28"/>
          <w:lang w:eastAsia="vi-VN" w:bidi="vi-VN"/>
        </w:rPr>
        <w:t xml:space="preserve">đối với tổ chức tín dụng </w:t>
      </w:r>
      <w:r w:rsidR="00D02ED7" w:rsidRPr="0004073D">
        <w:rPr>
          <w:rFonts w:eastAsia="Times New Roman"/>
          <w:noProof/>
          <w:szCs w:val="28"/>
          <w:lang w:eastAsia="vi-VN" w:bidi="vi-VN"/>
        </w:rPr>
        <w:t xml:space="preserve">của tháng trước </w:t>
      </w:r>
      <w:r w:rsidR="00421AE6" w:rsidRPr="0004073D">
        <w:rPr>
          <w:rFonts w:eastAsia="Times New Roman"/>
          <w:noProof/>
          <w:szCs w:val="28"/>
          <w:lang w:eastAsia="vi-VN" w:bidi="vi-VN"/>
        </w:rPr>
        <w:t>theo Phụ lục V</w:t>
      </w:r>
      <w:r w:rsidR="00F13534" w:rsidRPr="0004073D">
        <w:rPr>
          <w:rFonts w:eastAsia="Times New Roman"/>
          <w:noProof/>
          <w:szCs w:val="28"/>
          <w:lang w:eastAsia="vi-VN" w:bidi="vi-VN"/>
        </w:rPr>
        <w:t xml:space="preserve"> ban hành kèm theo Thông tư này</w:t>
      </w:r>
      <w:r w:rsidR="00976D01" w:rsidRPr="0004073D">
        <w:rPr>
          <w:rFonts w:eastAsia="Times New Roman"/>
          <w:bCs/>
          <w:noProof/>
          <w:szCs w:val="28"/>
          <w:lang w:eastAsia="vi-VN" w:bidi="vi-VN"/>
        </w:rPr>
        <w:t>.</w:t>
      </w:r>
      <w:r w:rsidR="00976D01" w:rsidRPr="0004073D">
        <w:rPr>
          <w:rFonts w:eastAsia="Times New Roman"/>
          <w:noProof/>
          <w:szCs w:val="28"/>
          <w:lang w:eastAsia="vi-VN" w:bidi="vi-VN"/>
        </w:rPr>
        <w:t xml:space="preserve"> </w:t>
      </w:r>
    </w:p>
    <w:p w14:paraId="42B8D4F8" w14:textId="77777777" w:rsidR="002F1181" w:rsidRPr="0004073D" w:rsidRDefault="002F1181" w:rsidP="0004073D">
      <w:pPr>
        <w:widowControl w:val="0"/>
        <w:spacing w:after="120" w:line="240" w:lineRule="auto"/>
        <w:ind w:firstLine="720"/>
        <w:jc w:val="both"/>
        <w:rPr>
          <w:rFonts w:eastAsia="Times New Roman"/>
          <w:noProof/>
          <w:szCs w:val="28"/>
          <w:lang w:eastAsia="vi-VN" w:bidi="vi-VN"/>
        </w:rPr>
      </w:pPr>
      <w:r w:rsidRPr="0004073D">
        <w:rPr>
          <w:szCs w:val="28"/>
        </w:rPr>
        <w:t>đ)</w:t>
      </w:r>
      <w:r w:rsidRPr="0004073D">
        <w:rPr>
          <w:rStyle w:val="FootnoteReference"/>
          <w:szCs w:val="28"/>
        </w:rPr>
        <w:footnoteReference w:id="17"/>
      </w:r>
      <w:r w:rsidRPr="0004073D">
        <w:rPr>
          <w:szCs w:val="28"/>
        </w:rPr>
        <w:t xml:space="preserve"> Trong thời hạn 02 ngày làm việc kể từ ngày nhận được Quyết định sửa đổi, bổ sung Quyết định tái cấp vốn, Sở Giao dịch</w:t>
      </w:r>
      <w:r w:rsidR="00C719D9" w:rsidRPr="0004073D">
        <w:rPr>
          <w:rStyle w:val="FootnoteReference"/>
          <w:szCs w:val="28"/>
        </w:rPr>
        <w:footnoteReference w:id="18"/>
      </w:r>
      <w:r w:rsidRPr="0004073D">
        <w:rPr>
          <w:szCs w:val="28"/>
        </w:rPr>
        <w:t xml:space="preserve"> và tổ chức tín dụng rà soát, sửa đổi, bổ sung Hợp đồng nguyên tắc tái cấp vốn</w:t>
      </w:r>
    </w:p>
    <w:p w14:paraId="47CF0336" w14:textId="77777777" w:rsidR="00421AE6"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 xml:space="preserve">4. </w:t>
      </w:r>
      <w:r w:rsidR="00B7062B" w:rsidRPr="0004073D">
        <w:rPr>
          <w:rFonts w:eastAsia="Times New Roman"/>
          <w:bCs/>
          <w:noProof/>
          <w:szCs w:val="28"/>
          <w:lang w:eastAsia="vi-VN" w:bidi="vi-VN"/>
        </w:rPr>
        <w:t>Cục Quản lý, giám sát tổ chức tín dụng</w:t>
      </w:r>
      <w:r w:rsidR="00B7062B" w:rsidRPr="0004073D">
        <w:rPr>
          <w:rStyle w:val="FootnoteReference"/>
          <w:rFonts w:eastAsia="Times New Roman"/>
          <w:bCs/>
          <w:noProof/>
          <w:szCs w:val="28"/>
          <w:lang w:eastAsia="vi-VN" w:bidi="vi-VN"/>
        </w:rPr>
        <w:footnoteReference w:id="19"/>
      </w:r>
    </w:p>
    <w:p w14:paraId="6BBB15A4" w14:textId="77777777" w:rsidR="00421AE6" w:rsidRPr="0004073D" w:rsidRDefault="00421AE6" w:rsidP="0004073D">
      <w:pPr>
        <w:widowControl w:val="0"/>
        <w:spacing w:after="120" w:line="240" w:lineRule="auto"/>
        <w:ind w:firstLine="720"/>
        <w:jc w:val="both"/>
        <w:rPr>
          <w:rFonts w:eastAsia="Times New Roman"/>
          <w:bCs/>
          <w:noProof/>
          <w:szCs w:val="28"/>
          <w:lang w:eastAsia="vi-VN" w:bidi="vi-VN"/>
        </w:rPr>
      </w:pPr>
      <w:r w:rsidRPr="0004073D">
        <w:rPr>
          <w:rFonts w:eastAsia="Times New Roman"/>
          <w:bCs/>
          <w:noProof/>
          <w:szCs w:val="28"/>
          <w:lang w:eastAsia="vi-VN" w:bidi="vi-VN"/>
        </w:rPr>
        <w:t xml:space="preserve">a) Có ý kiến gửi Vụ Chính sách tiền tệ về đề nghị vay tái cấp vốn của tổ chức tín dụng theo quy định tại </w:t>
      </w:r>
      <w:r w:rsidR="00234BFB" w:rsidRPr="0004073D">
        <w:rPr>
          <w:rFonts w:eastAsia="Times New Roman"/>
          <w:bCs/>
          <w:noProof/>
          <w:szCs w:val="28"/>
          <w:lang w:eastAsia="vi-VN" w:bidi="vi-VN"/>
        </w:rPr>
        <w:t xml:space="preserve">điểm c khoản 1 </w:t>
      </w:r>
      <w:r w:rsidRPr="0004073D">
        <w:rPr>
          <w:rFonts w:eastAsia="Times New Roman"/>
          <w:bCs/>
          <w:noProof/>
          <w:szCs w:val="28"/>
          <w:lang w:eastAsia="vi-VN" w:bidi="vi-VN"/>
        </w:rPr>
        <w:t>Điều 9 Thông tư này</w:t>
      </w:r>
      <w:r w:rsidR="002B6CD4" w:rsidRPr="0004073D">
        <w:rPr>
          <w:rFonts w:eastAsia="Times New Roman"/>
          <w:bCs/>
          <w:noProof/>
          <w:szCs w:val="28"/>
          <w:lang w:eastAsia="vi-VN" w:bidi="vi-VN"/>
        </w:rPr>
        <w:t>;</w:t>
      </w:r>
    </w:p>
    <w:p w14:paraId="033A2B6B" w14:textId="3E3DA1E9" w:rsidR="00421AE6" w:rsidRPr="0004073D" w:rsidRDefault="00FE2601" w:rsidP="0004073D">
      <w:pPr>
        <w:widowControl w:val="0"/>
        <w:spacing w:after="120" w:line="240" w:lineRule="auto"/>
        <w:ind w:firstLine="720"/>
        <w:jc w:val="both"/>
        <w:rPr>
          <w:rFonts w:eastAsia="Times New Roman"/>
          <w:noProof/>
          <w:color w:val="000000"/>
          <w:szCs w:val="28"/>
          <w:lang w:eastAsia="vi-VN" w:bidi="vi-VN"/>
        </w:rPr>
      </w:pPr>
      <w:r w:rsidRPr="0004073D">
        <w:rPr>
          <w:rFonts w:eastAsia="Times New Roman"/>
          <w:bCs/>
          <w:noProof/>
          <w:color w:val="000000"/>
          <w:szCs w:val="28"/>
          <w:lang w:eastAsia="vi-VN" w:bidi="vi-VN"/>
        </w:rPr>
        <w:t>b</w:t>
      </w:r>
      <w:r w:rsidR="00421AE6" w:rsidRPr="0004073D">
        <w:rPr>
          <w:rFonts w:eastAsia="Times New Roman"/>
          <w:bCs/>
          <w:noProof/>
          <w:color w:val="000000"/>
          <w:szCs w:val="28"/>
          <w:lang w:eastAsia="vi-VN" w:bidi="vi-VN"/>
        </w:rPr>
        <w:t xml:space="preserve">) Trường </w:t>
      </w:r>
      <w:r w:rsidR="00421AE6" w:rsidRPr="0004073D">
        <w:rPr>
          <w:rFonts w:eastAsia="Times New Roman"/>
          <w:bCs/>
          <w:noProof/>
          <w:szCs w:val="28"/>
          <w:lang w:eastAsia="vi-VN" w:bidi="vi-VN"/>
        </w:rPr>
        <w:t xml:space="preserve">hợp </w:t>
      </w:r>
      <w:r w:rsidR="00BB3293" w:rsidRPr="0004073D">
        <w:rPr>
          <w:rFonts w:eastAsia="Times New Roman"/>
          <w:bCs/>
          <w:noProof/>
          <w:szCs w:val="28"/>
          <w:lang w:eastAsia="vi-VN" w:bidi="vi-VN"/>
        </w:rPr>
        <w:t xml:space="preserve">nhận được thông báo từ cơ quan có thẩm quyền hoặc qua công tác </w:t>
      </w:r>
      <w:r w:rsidR="009D44F5" w:rsidRPr="0004073D">
        <w:rPr>
          <w:rStyle w:val="FootnoteReference"/>
          <w:rFonts w:eastAsia="Times New Roman"/>
          <w:bCs/>
          <w:noProof/>
          <w:szCs w:val="28"/>
          <w:lang w:eastAsia="vi-VN" w:bidi="vi-VN"/>
        </w:rPr>
        <w:footnoteReference w:id="20"/>
      </w:r>
      <w:r w:rsidR="00766CC8" w:rsidRPr="0004073D">
        <w:rPr>
          <w:rFonts w:eastAsia="Times New Roman"/>
          <w:bCs/>
          <w:noProof/>
          <w:szCs w:val="28"/>
          <w:lang w:val="en-US" w:eastAsia="vi-VN" w:bidi="vi-VN"/>
        </w:rPr>
        <w:t xml:space="preserve"> </w:t>
      </w:r>
      <w:r w:rsidR="00BB3293" w:rsidRPr="0004073D">
        <w:rPr>
          <w:rFonts w:eastAsia="Times New Roman"/>
          <w:bCs/>
          <w:noProof/>
          <w:szCs w:val="28"/>
          <w:lang w:eastAsia="vi-VN" w:bidi="vi-VN"/>
        </w:rPr>
        <w:t xml:space="preserve">giám sát </w:t>
      </w:r>
      <w:r w:rsidR="00421AE6" w:rsidRPr="0004073D">
        <w:rPr>
          <w:rFonts w:eastAsia="Times New Roman"/>
          <w:bCs/>
          <w:noProof/>
          <w:szCs w:val="28"/>
          <w:lang w:eastAsia="vi-VN" w:bidi="vi-VN"/>
        </w:rPr>
        <w:t>phát hiện tổ chức tín dụng</w:t>
      </w:r>
      <w:r w:rsidR="00BB3293" w:rsidRPr="0004073D">
        <w:rPr>
          <w:rFonts w:eastAsia="Times New Roman"/>
          <w:bCs/>
          <w:noProof/>
          <w:szCs w:val="28"/>
          <w:lang w:eastAsia="vi-VN" w:bidi="vi-VN"/>
        </w:rPr>
        <w:t xml:space="preserve"> có vi phạm</w:t>
      </w:r>
      <w:r w:rsidR="00421AE6" w:rsidRPr="0004073D">
        <w:rPr>
          <w:rFonts w:eastAsia="Times New Roman"/>
          <w:bCs/>
          <w:noProof/>
          <w:szCs w:val="28"/>
          <w:lang w:eastAsia="vi-VN" w:bidi="vi-VN"/>
        </w:rPr>
        <w:t xml:space="preserve"> theo </w:t>
      </w:r>
      <w:r w:rsidR="00421AE6" w:rsidRPr="0004073D">
        <w:rPr>
          <w:rFonts w:eastAsia="Times New Roman"/>
          <w:bCs/>
          <w:noProof/>
          <w:color w:val="000000"/>
          <w:szCs w:val="28"/>
          <w:lang w:eastAsia="vi-VN" w:bidi="vi-VN"/>
        </w:rPr>
        <w:t xml:space="preserve">quy định tại khoản 2 Điều 10 Thông tư này, trong </w:t>
      </w:r>
      <w:r w:rsidR="00F77472" w:rsidRPr="0004073D">
        <w:rPr>
          <w:rFonts w:eastAsia="Times New Roman"/>
          <w:bCs/>
          <w:noProof/>
          <w:color w:val="000000"/>
          <w:szCs w:val="28"/>
          <w:lang w:eastAsia="vi-VN" w:bidi="vi-VN"/>
        </w:rPr>
        <w:t xml:space="preserve">thời hạn </w:t>
      </w:r>
      <w:r w:rsidR="00421AE6" w:rsidRPr="0004073D">
        <w:rPr>
          <w:rFonts w:eastAsia="Times New Roman"/>
          <w:bCs/>
          <w:noProof/>
          <w:color w:val="000000"/>
          <w:szCs w:val="28"/>
          <w:lang w:eastAsia="vi-VN" w:bidi="vi-VN"/>
        </w:rPr>
        <w:t>03 ngày làm việc kể từ ngày phát hiện</w:t>
      </w:r>
      <w:r w:rsidR="00421AE6" w:rsidRPr="0004073D">
        <w:rPr>
          <w:rFonts w:eastAsia="Times New Roman"/>
          <w:color w:val="000000"/>
          <w:szCs w:val="28"/>
          <w:lang w:eastAsia="vi-VN" w:bidi="vi-VN"/>
        </w:rPr>
        <w:t xml:space="preserve"> </w:t>
      </w:r>
      <w:r w:rsidR="00421AE6" w:rsidRPr="0004073D">
        <w:rPr>
          <w:rFonts w:eastAsia="Times New Roman"/>
          <w:bCs/>
          <w:noProof/>
          <w:color w:val="000000"/>
          <w:szCs w:val="28"/>
          <w:lang w:eastAsia="vi-VN" w:bidi="vi-VN"/>
        </w:rPr>
        <w:t xml:space="preserve">tổ chức tín dụng không trả nợ vay tái cấp vốn, </w:t>
      </w:r>
      <w:r w:rsidR="00B7062B" w:rsidRPr="0004073D">
        <w:rPr>
          <w:rFonts w:eastAsia="Times New Roman"/>
          <w:bCs/>
          <w:noProof/>
          <w:color w:val="000000"/>
          <w:szCs w:val="28"/>
          <w:lang w:eastAsia="vi-VN" w:bidi="vi-VN"/>
        </w:rPr>
        <w:t>Cục Quản lý, giám sát tổ chức tín dụng</w:t>
      </w:r>
      <w:r w:rsidR="00B7062B" w:rsidRPr="0004073D">
        <w:rPr>
          <w:rStyle w:val="FootnoteReference"/>
          <w:rFonts w:eastAsia="Times New Roman"/>
          <w:bCs/>
          <w:noProof/>
          <w:color w:val="000000"/>
          <w:szCs w:val="28"/>
          <w:lang w:eastAsia="vi-VN" w:bidi="vi-VN"/>
        </w:rPr>
        <w:footnoteReference w:id="21"/>
      </w:r>
      <w:r w:rsidR="00421AE6" w:rsidRPr="0004073D">
        <w:rPr>
          <w:rFonts w:eastAsia="Times New Roman"/>
          <w:bCs/>
          <w:noProof/>
          <w:color w:val="000000"/>
          <w:szCs w:val="28"/>
          <w:lang w:eastAsia="vi-VN" w:bidi="vi-VN"/>
        </w:rPr>
        <w:t xml:space="preserve"> có văn bản gửi tổ chức tín dụng, Sở Giao dịch</w:t>
      </w:r>
      <w:r w:rsidR="00C719D9" w:rsidRPr="0004073D">
        <w:rPr>
          <w:rStyle w:val="FootnoteReference"/>
          <w:rFonts w:eastAsia="Times New Roman"/>
          <w:bCs/>
          <w:noProof/>
          <w:color w:val="000000"/>
          <w:szCs w:val="28"/>
          <w:lang w:eastAsia="vi-VN" w:bidi="vi-VN"/>
        </w:rPr>
        <w:footnoteReference w:id="22"/>
      </w:r>
      <w:r w:rsidR="00421AE6" w:rsidRPr="0004073D">
        <w:rPr>
          <w:rFonts w:eastAsia="Times New Roman"/>
          <w:bCs/>
          <w:noProof/>
          <w:color w:val="000000"/>
          <w:szCs w:val="28"/>
          <w:lang w:eastAsia="vi-VN" w:bidi="vi-VN"/>
        </w:rPr>
        <w:t>, Vụ Chính sách tiền t</w:t>
      </w:r>
      <w:r w:rsidR="00963B7E" w:rsidRPr="0004073D">
        <w:rPr>
          <w:rFonts w:eastAsia="Times New Roman"/>
          <w:bCs/>
          <w:noProof/>
          <w:color w:val="000000"/>
          <w:szCs w:val="28"/>
          <w:lang w:eastAsia="vi-VN" w:bidi="vi-VN"/>
        </w:rPr>
        <w:t>ệ, Vụ Tín dụng</w:t>
      </w:r>
      <w:r w:rsidR="00963B7E" w:rsidRPr="0004073D">
        <w:rPr>
          <w:rStyle w:val="FootnoteReference"/>
          <w:rFonts w:eastAsia="Times New Roman"/>
          <w:bCs/>
          <w:noProof/>
          <w:color w:val="000000"/>
          <w:szCs w:val="28"/>
          <w:lang w:eastAsia="vi-VN" w:bidi="vi-VN"/>
        </w:rPr>
        <w:footnoteReference w:id="23"/>
      </w:r>
      <w:r w:rsidR="005C35EA" w:rsidRPr="0004073D">
        <w:rPr>
          <w:rFonts w:eastAsia="Times New Roman"/>
          <w:bCs/>
          <w:noProof/>
          <w:color w:val="000000"/>
          <w:szCs w:val="28"/>
          <w:lang w:val="en-US" w:eastAsia="vi-VN" w:bidi="vi-VN"/>
        </w:rPr>
        <w:t>,</w:t>
      </w:r>
      <w:r w:rsidR="00497032" w:rsidRPr="0004073D">
        <w:rPr>
          <w:rFonts w:eastAsia="Times New Roman"/>
          <w:bCs/>
          <w:noProof/>
          <w:color w:val="000000"/>
          <w:szCs w:val="28"/>
          <w:lang w:val="en-US" w:eastAsia="vi-VN" w:bidi="vi-VN"/>
        </w:rPr>
        <w:t xml:space="preserve"> Thanh tra Ngân hàng Nhà nước</w:t>
      </w:r>
      <w:r w:rsidR="00497032" w:rsidRPr="0004073D">
        <w:rPr>
          <w:rStyle w:val="FootnoteReference"/>
          <w:rFonts w:eastAsia="Times New Roman"/>
          <w:bCs/>
          <w:noProof/>
          <w:color w:val="000000"/>
          <w:szCs w:val="28"/>
          <w:lang w:val="en-US" w:eastAsia="vi-VN" w:bidi="vi-VN"/>
        </w:rPr>
        <w:footnoteReference w:id="24"/>
      </w:r>
      <w:r w:rsidR="00421AE6" w:rsidRPr="0004073D">
        <w:rPr>
          <w:rFonts w:eastAsia="Times New Roman"/>
          <w:bCs/>
          <w:noProof/>
          <w:color w:val="000000"/>
          <w:szCs w:val="28"/>
          <w:lang w:eastAsia="vi-VN" w:bidi="vi-VN"/>
        </w:rPr>
        <w:t xml:space="preserve"> thông báo vi phạm, trong đó xác định rõ nội dung vi phạm và biện pháp xử lý theo quy định tại Điều 11 Thông tư này</w:t>
      </w:r>
      <w:r w:rsidR="002B6CD4" w:rsidRPr="0004073D">
        <w:rPr>
          <w:rFonts w:eastAsia="Times New Roman"/>
          <w:bCs/>
          <w:noProof/>
          <w:color w:val="000000"/>
          <w:szCs w:val="28"/>
          <w:lang w:eastAsia="vi-VN" w:bidi="vi-VN"/>
        </w:rPr>
        <w:t>;</w:t>
      </w:r>
      <w:r w:rsidR="00421AE6" w:rsidRPr="0004073D">
        <w:rPr>
          <w:rFonts w:eastAsia="Times New Roman"/>
          <w:bCs/>
          <w:noProof/>
          <w:color w:val="000000"/>
          <w:szCs w:val="28"/>
          <w:lang w:eastAsia="vi-VN" w:bidi="vi-VN"/>
        </w:rPr>
        <w:t xml:space="preserve"> </w:t>
      </w:r>
    </w:p>
    <w:p w14:paraId="69A05EA4" w14:textId="77777777" w:rsidR="00421AE6" w:rsidRPr="0004073D" w:rsidRDefault="00FE2601" w:rsidP="0004073D">
      <w:pPr>
        <w:widowControl w:val="0"/>
        <w:spacing w:after="120" w:line="240" w:lineRule="auto"/>
        <w:ind w:firstLine="720"/>
        <w:jc w:val="both"/>
        <w:rPr>
          <w:rFonts w:eastAsia="Times New Roman"/>
          <w:noProof/>
          <w:color w:val="000000"/>
          <w:szCs w:val="28"/>
          <w:lang w:eastAsia="vi-VN" w:bidi="vi-VN"/>
        </w:rPr>
      </w:pPr>
      <w:r w:rsidRPr="0004073D">
        <w:rPr>
          <w:rFonts w:eastAsia="Times New Roman"/>
          <w:noProof/>
          <w:color w:val="000000"/>
          <w:szCs w:val="28"/>
          <w:lang w:eastAsia="vi-VN" w:bidi="vi-VN"/>
        </w:rPr>
        <w:t>c</w:t>
      </w:r>
      <w:r w:rsidR="00421AE6" w:rsidRPr="0004073D">
        <w:rPr>
          <w:rFonts w:eastAsia="Times New Roman"/>
          <w:noProof/>
          <w:color w:val="000000"/>
          <w:szCs w:val="28"/>
          <w:lang w:eastAsia="vi-VN" w:bidi="vi-VN"/>
        </w:rPr>
        <w:t>)</w:t>
      </w:r>
      <w:r w:rsidR="00B33045" w:rsidRPr="0004073D">
        <w:rPr>
          <w:rStyle w:val="FootnoteReference"/>
          <w:rFonts w:eastAsia="Times New Roman"/>
          <w:noProof/>
          <w:color w:val="000000"/>
          <w:szCs w:val="28"/>
          <w:lang w:eastAsia="vi-VN" w:bidi="vi-VN"/>
        </w:rPr>
        <w:footnoteReference w:id="25"/>
      </w:r>
      <w:r w:rsidR="00421AE6" w:rsidRPr="0004073D">
        <w:rPr>
          <w:rFonts w:eastAsia="Times New Roman"/>
          <w:noProof/>
          <w:color w:val="000000"/>
          <w:szCs w:val="28"/>
          <w:lang w:eastAsia="vi-VN" w:bidi="vi-VN"/>
        </w:rPr>
        <w:t xml:space="preserve"> </w:t>
      </w:r>
      <w:r w:rsidR="00B33045" w:rsidRPr="0004073D">
        <w:rPr>
          <w:rFonts w:eastAsia="Times New Roman"/>
          <w:noProof/>
          <w:color w:val="000000"/>
          <w:szCs w:val="28"/>
          <w:lang w:eastAsia="vi-VN" w:bidi="vi-VN"/>
        </w:rPr>
        <w:t>Giám sát, xử lý theo thẩm quyền đối với tổ chức tín dụng trong việc thực hiện các quy định tại Thông tư này.</w:t>
      </w:r>
    </w:p>
    <w:p w14:paraId="485BB151" w14:textId="77777777" w:rsidR="00B33045" w:rsidRPr="0004073D" w:rsidRDefault="00B33045" w:rsidP="0004073D">
      <w:pPr>
        <w:widowControl w:val="0"/>
        <w:spacing w:after="120" w:line="240" w:lineRule="auto"/>
        <w:ind w:firstLine="720"/>
        <w:jc w:val="both"/>
        <w:rPr>
          <w:rFonts w:eastAsia="Times New Roman"/>
          <w:noProof/>
          <w:color w:val="000000"/>
          <w:szCs w:val="28"/>
          <w:lang w:eastAsia="vi-VN" w:bidi="vi-VN"/>
        </w:rPr>
      </w:pPr>
      <w:r w:rsidRPr="0004073D">
        <w:rPr>
          <w:rFonts w:eastAsia="Times New Roman"/>
          <w:noProof/>
          <w:color w:val="000000"/>
          <w:szCs w:val="28"/>
          <w:lang w:eastAsia="vi-VN" w:bidi="vi-VN"/>
        </w:rPr>
        <w:lastRenderedPageBreak/>
        <w:t>4a.</w:t>
      </w:r>
      <w:r w:rsidRPr="0004073D">
        <w:rPr>
          <w:rStyle w:val="FootnoteReference"/>
          <w:rFonts w:eastAsia="Times New Roman"/>
          <w:noProof/>
          <w:color w:val="000000"/>
          <w:szCs w:val="28"/>
          <w:lang w:eastAsia="vi-VN" w:bidi="vi-VN"/>
        </w:rPr>
        <w:footnoteReference w:id="26"/>
      </w:r>
      <w:r w:rsidRPr="0004073D">
        <w:rPr>
          <w:rFonts w:eastAsia="Times New Roman"/>
          <w:noProof/>
          <w:color w:val="000000"/>
          <w:szCs w:val="28"/>
          <w:lang w:eastAsia="vi-VN" w:bidi="vi-VN"/>
        </w:rPr>
        <w:t xml:space="preserve"> Thanh tra Ngân hàng Nhà nước</w:t>
      </w:r>
    </w:p>
    <w:p w14:paraId="00AE44F3" w14:textId="77777777" w:rsidR="00B33045" w:rsidRPr="0004073D" w:rsidRDefault="00B33045" w:rsidP="0004073D">
      <w:pPr>
        <w:widowControl w:val="0"/>
        <w:spacing w:after="120" w:line="240" w:lineRule="auto"/>
        <w:ind w:firstLine="720"/>
        <w:jc w:val="both"/>
        <w:rPr>
          <w:rFonts w:eastAsia="Times New Roman"/>
          <w:noProof/>
          <w:color w:val="000000"/>
          <w:szCs w:val="28"/>
          <w:lang w:eastAsia="vi-VN" w:bidi="vi-VN"/>
        </w:rPr>
      </w:pPr>
      <w:r w:rsidRPr="0004073D">
        <w:rPr>
          <w:rFonts w:eastAsia="Times New Roman"/>
          <w:noProof/>
          <w:color w:val="000000"/>
          <w:szCs w:val="28"/>
          <w:lang w:eastAsia="vi-VN" w:bidi="vi-VN"/>
        </w:rPr>
        <w:t>a) Trường hợp nhận được thông báo từ cơ quan có thẩm quyền hoặc qua công tác thanh tra phát hiện tổ chức tín dụng có vi phạm theo quy định tại khoản 2 Điều 10 Thông tư này, trong thời hạn 03 ngày làm việc kể từ ngày phát hiện tổ chức tín dụng không trả nợ vay tái cấp vốn, Thanh tra Ngân hàng Nhà nước có văn bản gửi tổ chức tín dụng, Sở Giao dịch, Vụ Chính sách tiền t</w:t>
      </w:r>
      <w:r w:rsidR="00963B7E" w:rsidRPr="0004073D">
        <w:rPr>
          <w:rFonts w:eastAsia="Times New Roman"/>
          <w:noProof/>
          <w:color w:val="000000"/>
          <w:szCs w:val="28"/>
          <w:lang w:eastAsia="vi-VN" w:bidi="vi-VN"/>
        </w:rPr>
        <w:t>ệ, Vụ Tín dụng</w:t>
      </w:r>
      <w:r w:rsidR="00963B7E" w:rsidRPr="0004073D">
        <w:rPr>
          <w:rStyle w:val="FootnoteReference"/>
          <w:rFonts w:eastAsia="Times New Roman"/>
          <w:noProof/>
          <w:color w:val="000000"/>
          <w:szCs w:val="28"/>
          <w:lang w:eastAsia="vi-VN" w:bidi="vi-VN"/>
        </w:rPr>
        <w:footnoteReference w:id="27"/>
      </w:r>
      <w:r w:rsidRPr="0004073D">
        <w:rPr>
          <w:rFonts w:eastAsia="Times New Roman"/>
          <w:noProof/>
          <w:color w:val="000000"/>
          <w:szCs w:val="28"/>
          <w:lang w:eastAsia="vi-VN" w:bidi="vi-VN"/>
        </w:rPr>
        <w:t xml:space="preserve">, Cục Quản lý, giám sát tổ chức tín dụng thông báo vi phạm, trong đó xác định rõ nội dung vi phạm và biện pháp xử lý theo quy định tại Thông tư này; </w:t>
      </w:r>
    </w:p>
    <w:p w14:paraId="3897CD8F" w14:textId="77777777" w:rsidR="00B33045" w:rsidRPr="0004073D" w:rsidRDefault="00B33045" w:rsidP="0004073D">
      <w:pPr>
        <w:widowControl w:val="0"/>
        <w:spacing w:after="120" w:line="240" w:lineRule="auto"/>
        <w:ind w:firstLine="720"/>
        <w:jc w:val="both"/>
        <w:rPr>
          <w:rFonts w:eastAsia="Times New Roman"/>
          <w:noProof/>
          <w:color w:val="000000"/>
          <w:szCs w:val="28"/>
          <w:lang w:eastAsia="vi-VN" w:bidi="vi-VN"/>
        </w:rPr>
      </w:pPr>
      <w:r w:rsidRPr="0004073D">
        <w:rPr>
          <w:rFonts w:eastAsia="Times New Roman"/>
          <w:noProof/>
          <w:color w:val="000000"/>
          <w:szCs w:val="28"/>
          <w:lang w:eastAsia="vi-VN" w:bidi="vi-VN"/>
        </w:rPr>
        <w:t>b) Thanh tra, xử lý vi phạm theo thẩm quyền đối với tổ chức tín dụng trong việc thực hiện các quy định tại Thông tư này.</w:t>
      </w:r>
    </w:p>
    <w:p w14:paraId="32B5B208" w14:textId="77777777" w:rsidR="00421AE6" w:rsidRPr="0004073D" w:rsidRDefault="00421AE6" w:rsidP="0004073D">
      <w:pPr>
        <w:widowControl w:val="0"/>
        <w:spacing w:after="120" w:line="240" w:lineRule="auto"/>
        <w:ind w:firstLine="720"/>
        <w:jc w:val="both"/>
        <w:rPr>
          <w:rFonts w:eastAsia="Times New Roman"/>
          <w:color w:val="000000"/>
          <w:szCs w:val="28"/>
        </w:rPr>
      </w:pPr>
      <w:r w:rsidRPr="0004073D">
        <w:rPr>
          <w:rFonts w:eastAsia="Times New Roman"/>
          <w:bCs/>
          <w:noProof/>
          <w:color w:val="000000"/>
          <w:szCs w:val="28"/>
          <w:lang w:eastAsia="vi-VN" w:bidi="vi-VN"/>
        </w:rPr>
        <w:t xml:space="preserve">5. </w:t>
      </w:r>
      <w:r w:rsidRPr="0004073D">
        <w:rPr>
          <w:rFonts w:eastAsia="Times New Roman"/>
          <w:color w:val="000000"/>
          <w:szCs w:val="28"/>
        </w:rPr>
        <w:t>Cục Công nghệ thông tin</w:t>
      </w:r>
    </w:p>
    <w:p w14:paraId="7F7B9BFE" w14:textId="77777777" w:rsidR="00421AE6" w:rsidRPr="0004073D" w:rsidRDefault="00421AE6" w:rsidP="0004073D">
      <w:pPr>
        <w:widowControl w:val="0"/>
        <w:spacing w:after="120" w:line="240" w:lineRule="auto"/>
        <w:ind w:firstLine="720"/>
        <w:jc w:val="both"/>
        <w:rPr>
          <w:rFonts w:eastAsia="Times New Roman"/>
          <w:color w:val="000000"/>
          <w:szCs w:val="28"/>
          <w:lang w:val="pt-BR" w:eastAsia="vi-VN" w:bidi="vi-VN"/>
        </w:rPr>
      </w:pPr>
      <w:r w:rsidRPr="0004073D">
        <w:rPr>
          <w:rFonts w:eastAsia="Times New Roman"/>
          <w:color w:val="000000"/>
          <w:szCs w:val="28"/>
          <w:lang w:val="pt-BR" w:eastAsia="vi-VN" w:bidi="vi-VN"/>
        </w:rPr>
        <w:t>Tổ chức nâng cấp, chỉnh sửa hệ thống phần mềm nghiệp vụ đáp ứng theo quy định tại Thông tư này.</w:t>
      </w:r>
    </w:p>
    <w:p w14:paraId="441C5D3A" w14:textId="47AE7BE8" w:rsidR="00421AE6" w:rsidRPr="0004073D" w:rsidRDefault="00421AE6" w:rsidP="0004073D">
      <w:pPr>
        <w:widowControl w:val="0"/>
        <w:spacing w:after="120" w:line="240" w:lineRule="auto"/>
        <w:ind w:firstLine="720"/>
        <w:jc w:val="both"/>
        <w:rPr>
          <w:rFonts w:eastAsia="Times New Roman"/>
          <w:b/>
          <w:bCs/>
          <w:noProof/>
          <w:color w:val="000000"/>
          <w:szCs w:val="28"/>
          <w:vertAlign w:val="superscript"/>
          <w:lang w:val="en-US" w:eastAsia="vi-VN" w:bidi="vi-VN"/>
        </w:rPr>
      </w:pPr>
      <w:r w:rsidRPr="0004073D">
        <w:rPr>
          <w:rFonts w:eastAsia="Calibri"/>
          <w:b/>
          <w:noProof/>
          <w:color w:val="000000"/>
          <w:szCs w:val="28"/>
          <w:lang w:val="pt-BR"/>
        </w:rPr>
        <w:t>Điều 1</w:t>
      </w:r>
      <w:r w:rsidR="00EA7DBD" w:rsidRPr="0004073D">
        <w:rPr>
          <w:rFonts w:eastAsia="Calibri"/>
          <w:b/>
          <w:noProof/>
          <w:color w:val="000000"/>
          <w:szCs w:val="28"/>
        </w:rPr>
        <w:t>5</w:t>
      </w:r>
      <w:r w:rsidRPr="0004073D">
        <w:rPr>
          <w:rFonts w:eastAsia="Calibri"/>
          <w:b/>
          <w:noProof/>
          <w:color w:val="000000"/>
          <w:szCs w:val="28"/>
          <w:lang w:val="pt-BR"/>
        </w:rPr>
        <w:t xml:space="preserve">. </w:t>
      </w:r>
      <w:r w:rsidRPr="0004073D">
        <w:rPr>
          <w:rFonts w:eastAsia="Calibri"/>
          <w:b/>
          <w:noProof/>
          <w:color w:val="000000"/>
          <w:szCs w:val="28"/>
        </w:rPr>
        <w:t>Hiệu lực thi hành</w:t>
      </w:r>
      <w:r w:rsidR="008B3389" w:rsidRPr="0004073D">
        <w:rPr>
          <w:rStyle w:val="FootnoteReference"/>
          <w:rFonts w:eastAsia="Calibri"/>
          <w:b/>
          <w:noProof/>
          <w:color w:val="000000"/>
          <w:szCs w:val="28"/>
        </w:rPr>
        <w:footnoteReference w:id="28"/>
      </w:r>
    </w:p>
    <w:p w14:paraId="0F3160F3" w14:textId="77777777" w:rsidR="00421AE6" w:rsidRPr="0004073D" w:rsidRDefault="00421AE6" w:rsidP="0004073D">
      <w:pPr>
        <w:spacing w:after="120" w:line="240" w:lineRule="auto"/>
        <w:ind w:firstLine="720"/>
        <w:jc w:val="both"/>
        <w:rPr>
          <w:rFonts w:eastAsia="Times New Roman"/>
          <w:noProof/>
          <w:color w:val="000000"/>
          <w:szCs w:val="28"/>
        </w:rPr>
      </w:pPr>
      <w:r w:rsidRPr="0004073D">
        <w:rPr>
          <w:rFonts w:eastAsia="Times New Roman"/>
          <w:noProof/>
          <w:color w:val="000000"/>
          <w:szCs w:val="28"/>
        </w:rPr>
        <w:t xml:space="preserve">1. Thông tư này có hiệu lực thi hành kể từ ngày </w:t>
      </w:r>
      <w:r w:rsidR="003222B7" w:rsidRPr="0004073D">
        <w:rPr>
          <w:rFonts w:eastAsia="Times New Roman"/>
          <w:noProof/>
          <w:color w:val="000000"/>
          <w:szCs w:val="28"/>
        </w:rPr>
        <w:t xml:space="preserve">05 </w:t>
      </w:r>
      <w:r w:rsidRPr="0004073D">
        <w:rPr>
          <w:rFonts w:eastAsia="Times New Roman"/>
          <w:noProof/>
          <w:color w:val="000000"/>
          <w:szCs w:val="28"/>
        </w:rPr>
        <w:t xml:space="preserve">tháng </w:t>
      </w:r>
      <w:r w:rsidR="003222B7" w:rsidRPr="0004073D">
        <w:rPr>
          <w:rFonts w:eastAsia="Times New Roman"/>
          <w:noProof/>
          <w:color w:val="000000"/>
          <w:szCs w:val="28"/>
        </w:rPr>
        <w:t xml:space="preserve">04 </w:t>
      </w:r>
      <w:r w:rsidRPr="0004073D">
        <w:rPr>
          <w:rFonts w:eastAsia="Times New Roman"/>
          <w:noProof/>
          <w:color w:val="000000"/>
          <w:szCs w:val="28"/>
        </w:rPr>
        <w:t>năm 2021.</w:t>
      </w:r>
    </w:p>
    <w:p w14:paraId="74610CD0" w14:textId="77777777" w:rsidR="00421AE6" w:rsidRDefault="00421AE6" w:rsidP="0004073D">
      <w:pPr>
        <w:widowControl w:val="0"/>
        <w:spacing w:after="120" w:line="240" w:lineRule="auto"/>
        <w:ind w:firstLine="720"/>
        <w:jc w:val="both"/>
        <w:rPr>
          <w:rFonts w:eastAsia="Times New Roman"/>
          <w:noProof/>
          <w:color w:val="000000"/>
          <w:szCs w:val="28"/>
          <w:lang w:eastAsia="vi-VN" w:bidi="vi-VN"/>
        </w:rPr>
      </w:pPr>
      <w:r w:rsidRPr="0004073D">
        <w:rPr>
          <w:rFonts w:eastAsia="Times New Roman"/>
          <w:noProof/>
          <w:color w:val="000000"/>
          <w:szCs w:val="28"/>
          <w:lang w:eastAsia="vi-VN" w:bidi="vi-VN"/>
        </w:rPr>
        <w:lastRenderedPageBreak/>
        <w:t xml:space="preserve">2. Chánh Văn phòng, Vụ trưởng Vụ Chính sách tiền tệ, </w:t>
      </w:r>
      <w:r w:rsidR="00AB33BC" w:rsidRPr="0004073D">
        <w:rPr>
          <w:rFonts w:eastAsia="Times New Roman"/>
          <w:noProof/>
          <w:color w:val="000000"/>
          <w:szCs w:val="28"/>
          <w:lang w:eastAsia="vi-VN" w:bidi="vi-VN"/>
        </w:rPr>
        <w:t xml:space="preserve">Chánh Thanh tra, giám sát ngân hàng, </w:t>
      </w:r>
      <w:r w:rsidRPr="0004073D">
        <w:rPr>
          <w:rFonts w:eastAsia="Times New Roman"/>
          <w:noProof/>
          <w:color w:val="000000"/>
          <w:szCs w:val="28"/>
          <w:lang w:eastAsia="vi-VN" w:bidi="vi-VN"/>
        </w:rPr>
        <w:t>Vụ trưởng</w:t>
      </w:r>
      <w:r w:rsidR="00963B7E" w:rsidRPr="0004073D">
        <w:rPr>
          <w:rFonts w:eastAsia="Times New Roman"/>
          <w:noProof/>
          <w:color w:val="000000"/>
          <w:szCs w:val="28"/>
          <w:lang w:eastAsia="vi-VN" w:bidi="vi-VN"/>
        </w:rPr>
        <w:t xml:space="preserve"> Vụ Tín dụng</w:t>
      </w:r>
      <w:r w:rsidR="00963B7E" w:rsidRPr="0004073D">
        <w:rPr>
          <w:rStyle w:val="FootnoteReference"/>
          <w:rFonts w:eastAsia="Times New Roman"/>
          <w:noProof/>
          <w:color w:val="000000"/>
          <w:szCs w:val="28"/>
          <w:lang w:eastAsia="vi-VN" w:bidi="vi-VN"/>
        </w:rPr>
        <w:footnoteReference w:id="29"/>
      </w:r>
      <w:r w:rsidRPr="0004073D">
        <w:rPr>
          <w:rFonts w:eastAsia="Times New Roman"/>
          <w:noProof/>
          <w:color w:val="000000"/>
          <w:szCs w:val="28"/>
          <w:lang w:eastAsia="vi-VN" w:bidi="vi-VN"/>
        </w:rPr>
        <w:t xml:space="preserve">, Thủ trưởng các đơn vị thuộc Ngân hàng Nhà nước Việt Nam; </w:t>
      </w:r>
      <w:r w:rsidR="00AD1B68" w:rsidRPr="0004073D">
        <w:rPr>
          <w:rFonts w:eastAsia="Times New Roman"/>
          <w:noProof/>
          <w:color w:val="000000"/>
          <w:szCs w:val="28"/>
          <w:lang w:eastAsia="vi-VN" w:bidi="vi-VN"/>
        </w:rPr>
        <w:t>tổ chức tín dụng</w:t>
      </w:r>
      <w:r w:rsidRPr="0004073D">
        <w:rPr>
          <w:rFonts w:eastAsia="Times New Roman"/>
          <w:noProof/>
          <w:color w:val="000000"/>
          <w:szCs w:val="28"/>
          <w:lang w:eastAsia="vi-VN" w:bidi="vi-VN"/>
        </w:rPr>
        <w:t xml:space="preserve"> chịu trách nhiệm tổ chức thực hiện Thông tư này./.</w:t>
      </w:r>
    </w:p>
    <w:p w14:paraId="14493981" w14:textId="77777777" w:rsidR="00C02DA7" w:rsidRDefault="00C02DA7" w:rsidP="00766CC8">
      <w:pPr>
        <w:widowControl w:val="0"/>
        <w:spacing w:before="120" w:after="120" w:line="240" w:lineRule="auto"/>
        <w:jc w:val="both"/>
        <w:rPr>
          <w:rFonts w:eastAsia="Times New Roman"/>
          <w:noProof/>
          <w:color w:val="000000"/>
          <w:szCs w:val="28"/>
          <w:lang w:eastAsia="vi-VN" w:bidi="vi-VN"/>
        </w:rPr>
      </w:pPr>
    </w:p>
    <w:p w14:paraId="0D5CFE0B"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438AA444"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38CCAE5A"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1F4990E2"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6447EDF0"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36800719"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689D2E09"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70FBF4F2"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0CF0D46A"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0E119A96"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5464292F"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218CCEDC"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31E89F25"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442E2462"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3936AA8E"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0139D318"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2263FA77"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708C6A4A"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55D69407"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23F9AB6F"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3C328177"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789D7849"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2AD8122A" w14:textId="77777777" w:rsidR="00766CC8" w:rsidRDefault="00766CC8" w:rsidP="00766CC8">
      <w:pPr>
        <w:widowControl w:val="0"/>
        <w:spacing w:before="120" w:after="120" w:line="240" w:lineRule="auto"/>
        <w:jc w:val="both"/>
        <w:rPr>
          <w:rFonts w:eastAsia="Times New Roman"/>
          <w:noProof/>
          <w:color w:val="000000"/>
          <w:szCs w:val="28"/>
          <w:lang w:eastAsia="vi-VN" w:bidi="vi-VN"/>
        </w:rPr>
      </w:pPr>
    </w:p>
    <w:p w14:paraId="652B75E7" w14:textId="77777777" w:rsidR="0004073D" w:rsidRDefault="0004073D" w:rsidP="00766CC8">
      <w:pPr>
        <w:widowControl w:val="0"/>
        <w:spacing w:before="120" w:after="120" w:line="240" w:lineRule="auto"/>
        <w:jc w:val="both"/>
        <w:rPr>
          <w:rFonts w:eastAsia="Times New Roman"/>
          <w:noProof/>
          <w:color w:val="000000"/>
          <w:szCs w:val="28"/>
          <w:lang w:eastAsia="vi-VN" w:bidi="vi-VN"/>
        </w:rPr>
      </w:pPr>
    </w:p>
    <w:p w14:paraId="6E705210" w14:textId="77777777" w:rsidR="00ED55AE" w:rsidRDefault="00ED55AE" w:rsidP="00766CC8">
      <w:pPr>
        <w:widowControl w:val="0"/>
        <w:spacing w:before="120" w:after="120" w:line="240" w:lineRule="auto"/>
        <w:jc w:val="both"/>
        <w:rPr>
          <w:rFonts w:eastAsia="Times New Roman"/>
          <w:noProof/>
          <w:color w:val="000000"/>
          <w:szCs w:val="28"/>
          <w:lang w:eastAsia="vi-VN" w:bidi="vi-VN"/>
        </w:rPr>
      </w:pPr>
    </w:p>
    <w:p w14:paraId="3E3139BB" w14:textId="77777777" w:rsidR="00C02DA7" w:rsidRPr="00A91BE1" w:rsidRDefault="00C02DA7" w:rsidP="00A2661F">
      <w:pPr>
        <w:widowControl w:val="0"/>
        <w:spacing w:before="120" w:after="120" w:line="240" w:lineRule="auto"/>
        <w:ind w:firstLine="720"/>
        <w:jc w:val="both"/>
        <w:rPr>
          <w:rFonts w:eastAsia="Times New Roman"/>
          <w:noProof/>
          <w:color w:val="000000"/>
          <w:szCs w:val="28"/>
          <w:lang w:eastAsia="vi-VN" w:bidi="vi-VN"/>
        </w:rPr>
      </w:pPr>
    </w:p>
    <w:p w14:paraId="4A356CCA" w14:textId="77777777" w:rsidR="00421AE6" w:rsidRPr="002F1181" w:rsidRDefault="00421AE6" w:rsidP="00421AE6">
      <w:pPr>
        <w:widowControl w:val="0"/>
        <w:spacing w:after="0" w:line="240" w:lineRule="auto"/>
        <w:jc w:val="center"/>
        <w:rPr>
          <w:rFonts w:eastAsia="Calibri"/>
          <w:b/>
          <w:noProof/>
          <w:color w:val="000000"/>
          <w:sz w:val="26"/>
          <w:szCs w:val="26"/>
        </w:rPr>
      </w:pPr>
      <w:r w:rsidRPr="002F1181">
        <w:rPr>
          <w:rFonts w:eastAsia="Calibri"/>
          <w:b/>
          <w:noProof/>
          <w:color w:val="000000"/>
          <w:sz w:val="26"/>
          <w:szCs w:val="26"/>
          <w:lang w:eastAsia="vi-VN" w:bidi="vi-VN"/>
        </w:rPr>
        <w:lastRenderedPageBreak/>
        <w:t>Phụ lục I</w:t>
      </w:r>
    </w:p>
    <w:p w14:paraId="7E9B6A81" w14:textId="77777777" w:rsidR="00421AE6" w:rsidRPr="002F1181" w:rsidRDefault="00421AE6" w:rsidP="00421AE6">
      <w:pPr>
        <w:tabs>
          <w:tab w:val="left" w:pos="6804"/>
        </w:tabs>
        <w:spacing w:after="0" w:line="240" w:lineRule="auto"/>
        <w:jc w:val="center"/>
        <w:rPr>
          <w:rFonts w:eastAsia="Calibri"/>
          <w:i/>
          <w:noProof/>
          <w:color w:val="000000"/>
          <w:sz w:val="26"/>
          <w:szCs w:val="26"/>
        </w:rPr>
      </w:pPr>
      <w:r w:rsidRPr="002F1181">
        <w:rPr>
          <w:rFonts w:eastAsia="Calibri"/>
          <w:i/>
          <w:noProof/>
          <w:color w:val="000000"/>
          <w:sz w:val="26"/>
          <w:szCs w:val="26"/>
        </w:rPr>
        <w:t>(Ban hành kèm theo Thông tư số</w:t>
      </w:r>
      <w:r w:rsidR="002F1181">
        <w:rPr>
          <w:rFonts w:eastAsia="Calibri"/>
          <w:i/>
          <w:noProof/>
          <w:color w:val="000000"/>
          <w:sz w:val="26"/>
          <w:szCs w:val="26"/>
        </w:rPr>
        <w:t xml:space="preserve"> </w:t>
      </w:r>
      <w:r w:rsidR="001A6D6A" w:rsidRPr="002F1181">
        <w:rPr>
          <w:rFonts w:eastAsia="Calibri"/>
          <w:i/>
          <w:noProof/>
          <w:color w:val="000000"/>
          <w:sz w:val="26"/>
          <w:szCs w:val="26"/>
        </w:rPr>
        <w:t>04</w:t>
      </w:r>
      <w:r w:rsidR="002F1181">
        <w:rPr>
          <w:rFonts w:eastAsia="Calibri"/>
          <w:i/>
          <w:noProof/>
          <w:color w:val="000000"/>
          <w:sz w:val="26"/>
          <w:szCs w:val="26"/>
        </w:rPr>
        <w:t xml:space="preserve">/2021/TT-NHNN ngày </w:t>
      </w:r>
      <w:r w:rsidR="001A6D6A" w:rsidRPr="002F1181">
        <w:rPr>
          <w:rFonts w:eastAsia="Calibri"/>
          <w:i/>
          <w:noProof/>
          <w:color w:val="000000"/>
          <w:sz w:val="26"/>
          <w:szCs w:val="26"/>
        </w:rPr>
        <w:t>05</w:t>
      </w:r>
      <w:r w:rsidRPr="002F1181">
        <w:rPr>
          <w:rFonts w:eastAsia="Calibri"/>
          <w:i/>
          <w:noProof/>
          <w:color w:val="000000"/>
          <w:sz w:val="26"/>
          <w:szCs w:val="26"/>
        </w:rPr>
        <w:t xml:space="preserve"> tháng </w:t>
      </w:r>
      <w:r w:rsidR="001A6D6A" w:rsidRPr="002F1181">
        <w:rPr>
          <w:rFonts w:eastAsia="Calibri"/>
          <w:i/>
          <w:noProof/>
          <w:color w:val="000000"/>
          <w:sz w:val="26"/>
          <w:szCs w:val="26"/>
        </w:rPr>
        <w:t>4</w:t>
      </w:r>
      <w:r w:rsidR="002F1181">
        <w:rPr>
          <w:rFonts w:eastAsia="Calibri"/>
          <w:i/>
          <w:noProof/>
          <w:color w:val="000000"/>
          <w:sz w:val="26"/>
          <w:szCs w:val="26"/>
        </w:rPr>
        <w:t xml:space="preserve"> </w:t>
      </w:r>
      <w:r w:rsidRPr="002F1181">
        <w:rPr>
          <w:rFonts w:eastAsia="Calibri"/>
          <w:i/>
          <w:noProof/>
          <w:color w:val="000000"/>
          <w:sz w:val="26"/>
          <w:szCs w:val="26"/>
        </w:rPr>
        <w:t xml:space="preserve">năm 2021 của </w:t>
      </w:r>
    </w:p>
    <w:p w14:paraId="2B51D0FF" w14:textId="77777777" w:rsidR="00421AE6" w:rsidRPr="002F1181" w:rsidRDefault="00421AE6" w:rsidP="00421AE6">
      <w:pPr>
        <w:tabs>
          <w:tab w:val="left" w:pos="6804"/>
        </w:tabs>
        <w:spacing w:after="0" w:line="240" w:lineRule="auto"/>
        <w:jc w:val="center"/>
        <w:rPr>
          <w:rFonts w:eastAsia="Calibri"/>
          <w:i/>
          <w:noProof/>
          <w:color w:val="000000"/>
          <w:sz w:val="26"/>
          <w:szCs w:val="26"/>
        </w:rPr>
      </w:pPr>
      <w:r w:rsidRPr="002F1181">
        <w:rPr>
          <w:rFonts w:eastAsia="Calibri"/>
          <w:i/>
          <w:noProof/>
          <w:color w:val="000000"/>
          <w:sz w:val="26"/>
          <w:szCs w:val="26"/>
        </w:rPr>
        <w:t>Thống đốc Ngân hàng Nhà nước Việt Nam )</w:t>
      </w:r>
    </w:p>
    <w:p w14:paraId="7CCBA378" w14:textId="77777777" w:rsidR="00421AE6" w:rsidRPr="00A91BE1" w:rsidRDefault="00421AE6" w:rsidP="00421AE6">
      <w:pPr>
        <w:tabs>
          <w:tab w:val="left" w:pos="6804"/>
        </w:tabs>
        <w:spacing w:after="0" w:line="240" w:lineRule="auto"/>
        <w:jc w:val="center"/>
        <w:rPr>
          <w:rFonts w:eastAsia="Calibri"/>
          <w:i/>
          <w:noProof/>
          <w:color w:val="000000"/>
          <w:sz w:val="24"/>
          <w:szCs w:val="24"/>
        </w:rPr>
      </w:pPr>
    </w:p>
    <w:tbl>
      <w:tblPr>
        <w:tblW w:w="9464" w:type="dxa"/>
        <w:tblLook w:val="04A0" w:firstRow="1" w:lastRow="0" w:firstColumn="1" w:lastColumn="0" w:noHBand="0" w:noVBand="1"/>
      </w:tblPr>
      <w:tblGrid>
        <w:gridCol w:w="3369"/>
        <w:gridCol w:w="6095"/>
      </w:tblGrid>
      <w:tr w:rsidR="00421AE6" w:rsidRPr="00A91BE1" w14:paraId="0A875CDC" w14:textId="77777777" w:rsidTr="002D1ADF">
        <w:tc>
          <w:tcPr>
            <w:tcW w:w="3369" w:type="dxa"/>
            <w:hideMark/>
          </w:tcPr>
          <w:p w14:paraId="2B4B34D2" w14:textId="77777777" w:rsidR="00421AE6" w:rsidRPr="00A91BE1" w:rsidRDefault="00421AE6" w:rsidP="00421AE6">
            <w:pPr>
              <w:spacing w:after="0" w:line="240" w:lineRule="auto"/>
              <w:rPr>
                <w:rFonts w:eastAsia="Times New Roman"/>
                <w:b/>
                <w:noProof/>
                <w:color w:val="000000"/>
                <w:sz w:val="24"/>
                <w:szCs w:val="24"/>
              </w:rPr>
            </w:pPr>
            <w:r w:rsidRPr="00A91BE1">
              <w:rPr>
                <w:rFonts w:eastAsia="Times New Roman"/>
                <w:b/>
                <w:noProof/>
                <w:color w:val="000000"/>
                <w:sz w:val="24"/>
                <w:szCs w:val="24"/>
              </w:rPr>
              <w:t xml:space="preserve">TÊN TỔ CHỨC TÍN DỤNG </w:t>
            </w:r>
          </w:p>
          <w:p w14:paraId="7F362A70" w14:textId="77777777" w:rsidR="00421AE6" w:rsidRPr="00A91BE1" w:rsidRDefault="00600AB1" w:rsidP="00421AE6">
            <w:pPr>
              <w:spacing w:before="120" w:after="0" w:line="240" w:lineRule="auto"/>
              <w:rPr>
                <w:rFonts w:eastAsia="Times New Roman"/>
                <w:noProof/>
                <w:color w:val="000000"/>
                <w:szCs w:val="28"/>
              </w:rPr>
            </w:pPr>
            <w:r>
              <w:rPr>
                <w:noProof/>
                <w:lang w:val="en-GB" w:eastAsia="en-GB"/>
              </w:rPr>
              <mc:AlternateContent>
                <mc:Choice Requires="wps">
                  <w:drawing>
                    <wp:anchor distT="4294967295" distB="4294967295" distL="114300" distR="114300" simplePos="0" relativeHeight="251660288" behindDoc="0" locked="0" layoutInCell="1" allowOverlap="1" wp14:anchorId="313FB3D8" wp14:editId="73E325AE">
                      <wp:simplePos x="0" y="0"/>
                      <wp:positionH relativeFrom="column">
                        <wp:posOffset>452120</wp:posOffset>
                      </wp:positionH>
                      <wp:positionV relativeFrom="paragraph">
                        <wp:posOffset>30479</wp:posOffset>
                      </wp:positionV>
                      <wp:extent cx="1002030" cy="0"/>
                      <wp:effectExtent l="0" t="0" r="26670" b="1905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0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61F93B2" id="_x0000_t32" coordsize="21600,21600" o:spt="32" o:oned="t" path="m,l21600,21600e" filled="f">
                      <v:path arrowok="t" fillok="f" o:connecttype="none"/>
                      <o:lock v:ext="edit" shapetype="t"/>
                    </v:shapetype>
                    <v:shape id="AutoShape 3" o:spid="_x0000_s1026" type="#_x0000_t32" style="position:absolute;margin-left:35.6pt;margin-top:2.4pt;width:78.9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" strokeweight=".5pt"/>
                  </w:pict>
                </mc:Fallback>
              </mc:AlternateContent>
            </w:r>
            <w:r w:rsidR="00421AE6" w:rsidRPr="00A91BE1">
              <w:rPr>
                <w:rFonts w:eastAsia="Times New Roman"/>
                <w:b/>
                <w:noProof/>
                <w:color w:val="000000"/>
                <w:sz w:val="24"/>
                <w:szCs w:val="24"/>
              </w:rPr>
              <w:t xml:space="preserve">               Số: ….</w:t>
            </w:r>
          </w:p>
        </w:tc>
        <w:tc>
          <w:tcPr>
            <w:tcW w:w="6095" w:type="dxa"/>
          </w:tcPr>
          <w:p w14:paraId="5C06F5D5" w14:textId="77777777" w:rsidR="00421AE6" w:rsidRPr="00A91BE1" w:rsidRDefault="00421AE6" w:rsidP="00421AE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CỘNG HÒA XÃ HỘI CHỦ NGHĨA VIỆT NAM</w:t>
            </w:r>
          </w:p>
          <w:p w14:paraId="1211E2FE" w14:textId="77777777" w:rsidR="00421AE6" w:rsidRPr="00A91BE1" w:rsidRDefault="00421AE6" w:rsidP="00421AE6">
            <w:pPr>
              <w:spacing w:after="0" w:line="240" w:lineRule="auto"/>
              <w:jc w:val="center"/>
              <w:rPr>
                <w:rFonts w:eastAsia="Times New Roman"/>
                <w:b/>
                <w:noProof/>
                <w:color w:val="000000"/>
                <w:sz w:val="26"/>
                <w:szCs w:val="26"/>
              </w:rPr>
            </w:pPr>
            <w:r w:rsidRPr="00A91BE1">
              <w:rPr>
                <w:rFonts w:eastAsia="Times New Roman"/>
                <w:b/>
                <w:noProof/>
                <w:color w:val="000000"/>
                <w:sz w:val="26"/>
                <w:szCs w:val="26"/>
              </w:rPr>
              <w:t>Độc lập - Tự do - Hạnh phúc</w:t>
            </w:r>
          </w:p>
          <w:p w14:paraId="533DF25B" w14:textId="77777777" w:rsidR="00421AE6" w:rsidRPr="00A91BE1" w:rsidRDefault="00600AB1" w:rsidP="00421AE6">
            <w:pPr>
              <w:spacing w:before="120" w:after="0" w:line="240" w:lineRule="auto"/>
              <w:jc w:val="center"/>
              <w:rPr>
                <w:rFonts w:eastAsia="Times New Roman"/>
                <w:i/>
                <w:noProof/>
                <w:color w:val="000000"/>
                <w:sz w:val="24"/>
                <w:szCs w:val="24"/>
              </w:rPr>
            </w:pPr>
            <w:r>
              <w:rPr>
                <w:noProof/>
                <w:lang w:val="en-GB" w:eastAsia="en-GB"/>
              </w:rPr>
              <mc:AlternateContent>
                <mc:Choice Requires="wps">
                  <w:drawing>
                    <wp:anchor distT="4294967294" distB="4294967294" distL="114300" distR="114300" simplePos="0" relativeHeight="251656192" behindDoc="0" locked="0" layoutInCell="1" allowOverlap="1" wp14:anchorId="6C297799" wp14:editId="0DDE1E4C">
                      <wp:simplePos x="0" y="0"/>
                      <wp:positionH relativeFrom="column">
                        <wp:posOffset>829945</wp:posOffset>
                      </wp:positionH>
                      <wp:positionV relativeFrom="paragraph">
                        <wp:posOffset>29209</wp:posOffset>
                      </wp:positionV>
                      <wp:extent cx="1981200" cy="0"/>
                      <wp:effectExtent l="0" t="0" r="19050" b="1905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88C729B" id="AutoShape 3" o:spid="_x0000_s1026" type="#_x0000_t32" style="position:absolute;margin-left:65.35pt;margin-top:2.3pt;width:156pt;height:0;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Dn3HgIAADwEAAAOAAAAZHJzL2Uyb0RvYy54bWysU9uO2jAQfa/Uf7D8DkkgSy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" strokeweight=".5pt"/>
                  </w:pict>
                </mc:Fallback>
              </mc:AlternateContent>
            </w:r>
            <w:r w:rsidR="00421AE6" w:rsidRPr="00A91BE1">
              <w:rPr>
                <w:rFonts w:eastAsia="Times New Roman"/>
                <w:i/>
                <w:noProof/>
                <w:color w:val="000000"/>
                <w:sz w:val="24"/>
                <w:szCs w:val="24"/>
              </w:rPr>
              <w:t>...., ngày … tháng … năm 2021</w:t>
            </w:r>
          </w:p>
        </w:tc>
      </w:tr>
    </w:tbl>
    <w:p w14:paraId="0602288F" w14:textId="77777777" w:rsidR="00421AE6" w:rsidRPr="00A91BE1" w:rsidRDefault="00421AE6" w:rsidP="00421AE6">
      <w:pPr>
        <w:spacing w:before="120" w:after="240" w:line="240" w:lineRule="auto"/>
        <w:jc w:val="center"/>
        <w:rPr>
          <w:rFonts w:eastAsia="Times New Roman"/>
          <w:b/>
          <w:noProof/>
          <w:color w:val="000000"/>
          <w:sz w:val="26"/>
          <w:szCs w:val="26"/>
        </w:rPr>
      </w:pPr>
      <w:r w:rsidRPr="00A91BE1">
        <w:rPr>
          <w:rFonts w:eastAsia="Times New Roman"/>
          <w:b/>
          <w:noProof/>
          <w:color w:val="000000"/>
          <w:sz w:val="26"/>
          <w:szCs w:val="26"/>
        </w:rPr>
        <w:t>GIẤY ĐỀ NGHỊ VAY TÁI CẤP VỐN</w:t>
      </w:r>
    </w:p>
    <w:p w14:paraId="1BDAB81D" w14:textId="77777777" w:rsidR="00421AE6" w:rsidRPr="00A91BE1" w:rsidRDefault="00421AE6" w:rsidP="006112B3">
      <w:pPr>
        <w:spacing w:after="240" w:line="240" w:lineRule="auto"/>
        <w:ind w:firstLine="720"/>
        <w:jc w:val="center"/>
        <w:rPr>
          <w:rFonts w:eastAsia="Times New Roman"/>
          <w:noProof/>
          <w:color w:val="000000"/>
          <w:sz w:val="26"/>
          <w:szCs w:val="26"/>
        </w:rPr>
      </w:pPr>
      <w:r w:rsidRPr="00A91BE1">
        <w:rPr>
          <w:rFonts w:eastAsia="Times New Roman"/>
          <w:noProof/>
          <w:color w:val="000000"/>
          <w:sz w:val="26"/>
          <w:szCs w:val="26"/>
        </w:rPr>
        <w:t>Kính gửi: Ngân hàng Nhà nước Việt Nam (qua Vụ Chính sách tiền tệ)</w:t>
      </w:r>
    </w:p>
    <w:p w14:paraId="30D5F2EC" w14:textId="77777777" w:rsidR="00421AE6" w:rsidRPr="00A91BE1" w:rsidRDefault="00421AE6" w:rsidP="00421AE6">
      <w:pPr>
        <w:spacing w:before="100" w:after="0" w:line="240" w:lineRule="auto"/>
        <w:ind w:firstLine="720"/>
        <w:jc w:val="both"/>
        <w:rPr>
          <w:rFonts w:eastAsia="Times New Roman"/>
          <w:noProof/>
          <w:color w:val="000000"/>
          <w:sz w:val="26"/>
          <w:szCs w:val="26"/>
        </w:rPr>
      </w:pPr>
      <w:r w:rsidRPr="00A91BE1">
        <w:rPr>
          <w:rFonts w:eastAsia="Times New Roman"/>
          <w:noProof/>
          <w:color w:val="000000"/>
          <w:sz w:val="26"/>
          <w:szCs w:val="26"/>
        </w:rPr>
        <w:t>Tên tổ chức tín dụng: .....</w:t>
      </w:r>
    </w:p>
    <w:p w14:paraId="1AD51F07" w14:textId="77777777" w:rsidR="00421AE6" w:rsidRPr="00A91BE1" w:rsidRDefault="00421AE6" w:rsidP="00421AE6">
      <w:pPr>
        <w:spacing w:before="100" w:after="0" w:line="240" w:lineRule="auto"/>
        <w:ind w:firstLine="720"/>
        <w:jc w:val="both"/>
        <w:rPr>
          <w:rFonts w:eastAsia="Times New Roman"/>
          <w:noProof/>
          <w:color w:val="000000"/>
          <w:sz w:val="26"/>
          <w:szCs w:val="26"/>
        </w:rPr>
      </w:pPr>
      <w:r w:rsidRPr="00A91BE1">
        <w:rPr>
          <w:rFonts w:eastAsia="Times New Roman"/>
          <w:noProof/>
          <w:color w:val="000000"/>
          <w:sz w:val="26"/>
          <w:szCs w:val="26"/>
        </w:rPr>
        <w:t>Địa chỉ: …</w:t>
      </w:r>
      <w:r w:rsidRPr="00A91BE1">
        <w:rPr>
          <w:rFonts w:eastAsia="Times New Roman"/>
          <w:noProof/>
          <w:color w:val="000000"/>
          <w:sz w:val="26"/>
          <w:szCs w:val="26"/>
        </w:rPr>
        <w:tab/>
      </w:r>
      <w:r w:rsidRPr="00A91BE1">
        <w:rPr>
          <w:rFonts w:eastAsia="Times New Roman"/>
          <w:noProof/>
          <w:color w:val="000000"/>
          <w:sz w:val="26"/>
          <w:szCs w:val="26"/>
        </w:rPr>
        <w:tab/>
      </w:r>
      <w:r w:rsidRPr="00A91BE1">
        <w:rPr>
          <w:rFonts w:eastAsia="Times New Roman"/>
          <w:noProof/>
          <w:color w:val="000000"/>
          <w:sz w:val="26"/>
          <w:szCs w:val="26"/>
        </w:rPr>
        <w:tab/>
        <w:t xml:space="preserve">Điện thoại: … </w:t>
      </w:r>
      <w:r w:rsidRPr="00A91BE1">
        <w:rPr>
          <w:rFonts w:eastAsia="Times New Roman"/>
          <w:noProof/>
          <w:color w:val="000000"/>
          <w:sz w:val="26"/>
          <w:szCs w:val="26"/>
        </w:rPr>
        <w:tab/>
      </w:r>
      <w:r w:rsidRPr="00A91BE1">
        <w:rPr>
          <w:rFonts w:eastAsia="Times New Roman"/>
          <w:noProof/>
          <w:color w:val="000000"/>
          <w:sz w:val="26"/>
          <w:szCs w:val="26"/>
        </w:rPr>
        <w:tab/>
        <w:t>Fax:…</w:t>
      </w:r>
    </w:p>
    <w:p w14:paraId="7D141A78" w14:textId="77777777" w:rsidR="00421AE6" w:rsidRPr="00A91BE1" w:rsidRDefault="00421AE6" w:rsidP="00421AE6">
      <w:pPr>
        <w:spacing w:before="100" w:after="0" w:line="240" w:lineRule="auto"/>
        <w:ind w:firstLine="720"/>
        <w:jc w:val="both"/>
        <w:rPr>
          <w:rFonts w:eastAsia="Times New Roman"/>
          <w:noProof/>
          <w:color w:val="000000"/>
          <w:sz w:val="26"/>
          <w:szCs w:val="26"/>
        </w:rPr>
      </w:pPr>
      <w:r w:rsidRPr="00A91BE1">
        <w:rPr>
          <w:rFonts w:eastAsia="Times New Roman"/>
          <w:noProof/>
          <w:color w:val="000000"/>
          <w:sz w:val="26"/>
          <w:szCs w:val="26"/>
        </w:rPr>
        <w:t>Số hiệu tài khoản tiền gửi bằng VND: … tại Sở Giao dịch</w:t>
      </w:r>
      <w:r w:rsidR="00C719D9">
        <w:rPr>
          <w:rStyle w:val="FootnoteReference"/>
          <w:rFonts w:eastAsia="Times New Roman"/>
          <w:noProof/>
          <w:color w:val="000000"/>
          <w:sz w:val="26"/>
          <w:szCs w:val="26"/>
        </w:rPr>
        <w:footnoteReference w:id="30"/>
      </w:r>
      <w:r w:rsidRPr="00A91BE1">
        <w:rPr>
          <w:rFonts w:eastAsia="Times New Roman"/>
          <w:noProof/>
          <w:color w:val="000000"/>
          <w:sz w:val="26"/>
          <w:szCs w:val="26"/>
        </w:rPr>
        <w:t>.</w:t>
      </w:r>
    </w:p>
    <w:p w14:paraId="07486003" w14:textId="77777777" w:rsidR="00421AE6" w:rsidRPr="00A91BE1" w:rsidRDefault="00421AE6" w:rsidP="00421AE6">
      <w:pPr>
        <w:spacing w:before="100" w:after="0" w:line="240" w:lineRule="auto"/>
        <w:ind w:firstLine="720"/>
        <w:jc w:val="both"/>
        <w:rPr>
          <w:rFonts w:eastAsia="Times New Roman"/>
          <w:noProof/>
          <w:color w:val="000000"/>
          <w:sz w:val="26"/>
          <w:szCs w:val="26"/>
        </w:rPr>
      </w:pPr>
      <w:r w:rsidRPr="00A91BE1">
        <w:rPr>
          <w:rFonts w:eastAsia="Times New Roman"/>
          <w:noProof/>
          <w:color w:val="000000"/>
          <w:sz w:val="26"/>
          <w:szCs w:val="26"/>
        </w:rPr>
        <w:t xml:space="preserve">Căn cứ Quyết định số 450/QĐ-TTg ngày 26 tháng 3 năm 2021 của Thủ tướng Chính phủ về </w:t>
      </w:r>
      <w:r w:rsidRPr="00A91BE1">
        <w:rPr>
          <w:rFonts w:eastAsia="Times New Roman"/>
          <w:noProof/>
          <w:color w:val="000000"/>
          <w:sz w:val="26"/>
          <w:szCs w:val="26"/>
          <w:lang w:val="pt-BR"/>
        </w:rPr>
        <w:t xml:space="preserve">việc Ngân hàng Nhà nước Việt Nam tái cấp vốn đối với tổ chức tín dụng sau khi tổ chức tín dụng cho Tổng công ty Hàng không Việt Nam </w:t>
      </w:r>
      <w:r w:rsidR="00FD6C1A" w:rsidRPr="00A91BE1">
        <w:rPr>
          <w:rFonts w:eastAsia="Times New Roman"/>
          <w:noProof/>
          <w:color w:val="000000"/>
          <w:sz w:val="26"/>
          <w:szCs w:val="26"/>
          <w:lang w:val="pt-BR"/>
        </w:rPr>
        <w:t>-</w:t>
      </w:r>
      <w:r w:rsidRPr="00A91BE1">
        <w:rPr>
          <w:rFonts w:eastAsia="Times New Roman"/>
          <w:noProof/>
          <w:color w:val="000000"/>
          <w:sz w:val="26"/>
          <w:szCs w:val="26"/>
          <w:lang w:val="pt-BR"/>
        </w:rPr>
        <w:t xml:space="preserve"> CTCP vay theo Nghị quyết của Quốc hội và Nghị quyết của Chính phủ</w:t>
      </w:r>
      <w:r w:rsidRPr="00A91BE1">
        <w:rPr>
          <w:rFonts w:eastAsia="Times New Roman"/>
          <w:noProof/>
          <w:color w:val="000000"/>
          <w:sz w:val="26"/>
          <w:szCs w:val="26"/>
        </w:rPr>
        <w:t>;</w:t>
      </w:r>
    </w:p>
    <w:p w14:paraId="7E9814A6" w14:textId="77777777" w:rsidR="00421AE6" w:rsidRPr="00A91BE1" w:rsidRDefault="00421AE6" w:rsidP="00421AE6">
      <w:pPr>
        <w:spacing w:before="100" w:after="0" w:line="240" w:lineRule="auto"/>
        <w:ind w:firstLine="720"/>
        <w:jc w:val="both"/>
        <w:rPr>
          <w:rFonts w:eastAsia="Times New Roman"/>
          <w:noProof/>
          <w:color w:val="000000"/>
          <w:sz w:val="26"/>
          <w:szCs w:val="26"/>
        </w:rPr>
      </w:pPr>
      <w:r w:rsidRPr="00A91BE1">
        <w:rPr>
          <w:rFonts w:eastAsia="Times New Roman"/>
          <w:noProof/>
          <w:color w:val="000000"/>
          <w:sz w:val="26"/>
          <w:szCs w:val="26"/>
        </w:rPr>
        <w:t>Căn cứ Thông tư số</w:t>
      </w:r>
      <w:r w:rsidR="007E641C" w:rsidRPr="00A91BE1">
        <w:rPr>
          <w:rFonts w:eastAsia="Times New Roman"/>
          <w:noProof/>
          <w:color w:val="000000"/>
          <w:sz w:val="26"/>
          <w:szCs w:val="26"/>
        </w:rPr>
        <w:t xml:space="preserve">   </w:t>
      </w:r>
      <w:r w:rsidR="001A6D6A" w:rsidRPr="001A6D6A">
        <w:rPr>
          <w:rFonts w:eastAsia="Times New Roman"/>
          <w:noProof/>
          <w:color w:val="000000"/>
          <w:sz w:val="26"/>
          <w:szCs w:val="26"/>
        </w:rPr>
        <w:t>04</w:t>
      </w:r>
      <w:r w:rsidRPr="00A91BE1">
        <w:rPr>
          <w:rFonts w:eastAsia="Times New Roman"/>
          <w:noProof/>
          <w:color w:val="000000"/>
          <w:sz w:val="26"/>
          <w:szCs w:val="26"/>
        </w:rPr>
        <w:t xml:space="preserve">/2021/TT-NHNN ngày </w:t>
      </w:r>
      <w:r w:rsidR="001A6D6A" w:rsidRPr="001A6D6A">
        <w:rPr>
          <w:rFonts w:eastAsia="Times New Roman"/>
          <w:noProof/>
          <w:color w:val="000000"/>
          <w:sz w:val="26"/>
          <w:szCs w:val="26"/>
        </w:rPr>
        <w:t>05</w:t>
      </w:r>
      <w:r w:rsidRPr="00A91BE1">
        <w:rPr>
          <w:rFonts w:eastAsia="Times New Roman"/>
          <w:noProof/>
          <w:color w:val="000000"/>
          <w:sz w:val="26"/>
          <w:szCs w:val="26"/>
        </w:rPr>
        <w:t xml:space="preserve"> tháng </w:t>
      </w:r>
      <w:r w:rsidR="001A6D6A" w:rsidRPr="001A6D6A">
        <w:rPr>
          <w:rFonts w:eastAsia="Times New Roman"/>
          <w:noProof/>
          <w:color w:val="000000"/>
          <w:sz w:val="26"/>
          <w:szCs w:val="26"/>
        </w:rPr>
        <w:t>4</w:t>
      </w:r>
      <w:r w:rsidRPr="00A91BE1">
        <w:rPr>
          <w:rFonts w:eastAsia="Times New Roman"/>
          <w:noProof/>
          <w:color w:val="000000"/>
          <w:sz w:val="26"/>
          <w:szCs w:val="26"/>
        </w:rPr>
        <w:t xml:space="preserve"> </w:t>
      </w:r>
      <w:r w:rsidR="001A6D6A">
        <w:rPr>
          <w:rFonts w:eastAsia="Times New Roman"/>
          <w:noProof/>
          <w:color w:val="000000"/>
          <w:sz w:val="26"/>
          <w:szCs w:val="26"/>
        </w:rPr>
        <w:t xml:space="preserve"> </w:t>
      </w:r>
      <w:r w:rsidRPr="00A91BE1">
        <w:rPr>
          <w:rFonts w:eastAsia="Times New Roman"/>
          <w:noProof/>
          <w:color w:val="000000"/>
          <w:sz w:val="26"/>
          <w:szCs w:val="26"/>
        </w:rPr>
        <w:t xml:space="preserve">năm 2021 của Thống đốc Ngân hàng Nhà nước Việt Nam quy định về tái cấp vốn đối với tổ chức tín dụng sau khi tổ chức tín dụng cho Tổng công ty Hàng không Việt Nam </w:t>
      </w:r>
      <w:r w:rsidR="00FD6C1A" w:rsidRPr="003222B7">
        <w:rPr>
          <w:rFonts w:eastAsia="Times New Roman"/>
          <w:noProof/>
          <w:color w:val="000000"/>
          <w:sz w:val="26"/>
          <w:szCs w:val="26"/>
        </w:rPr>
        <w:t>-</w:t>
      </w:r>
      <w:r w:rsidRPr="00A91BE1">
        <w:rPr>
          <w:rFonts w:eastAsia="Times New Roman"/>
          <w:noProof/>
          <w:color w:val="000000"/>
          <w:sz w:val="26"/>
          <w:szCs w:val="26"/>
        </w:rPr>
        <w:t xml:space="preserve"> CTCP vay </w:t>
      </w:r>
      <w:r w:rsidRPr="00F13534">
        <w:rPr>
          <w:rFonts w:eastAsia="Times New Roman"/>
          <w:noProof/>
          <w:sz w:val="26"/>
          <w:szCs w:val="26"/>
        </w:rPr>
        <w:t xml:space="preserve">và </w:t>
      </w:r>
      <w:r w:rsidR="00487BA0" w:rsidRPr="003222B7">
        <w:rPr>
          <w:rFonts w:eastAsia="Times New Roman"/>
          <w:noProof/>
          <w:sz w:val="26"/>
          <w:szCs w:val="26"/>
        </w:rPr>
        <w:t>việc</w:t>
      </w:r>
      <w:r w:rsidRPr="00F13534">
        <w:rPr>
          <w:rFonts w:eastAsia="Times New Roman"/>
          <w:noProof/>
          <w:sz w:val="26"/>
          <w:szCs w:val="26"/>
        </w:rPr>
        <w:t xml:space="preserve"> </w:t>
      </w:r>
      <w:r w:rsidRPr="00A91BE1">
        <w:rPr>
          <w:rFonts w:eastAsia="Times New Roman"/>
          <w:noProof/>
          <w:color w:val="000000"/>
          <w:sz w:val="26"/>
          <w:szCs w:val="26"/>
        </w:rPr>
        <w:t>cơ cấu lại thời hạn trả nợ, giữ nguyên nhóm nợ, trích lập dự phòng rủi ro đối với khoản nợ của Tổng công ty Hàng không Việt Nam - CTCP do ảnh hưởng của đại dịch C</w:t>
      </w:r>
      <w:r w:rsidR="00DD7569" w:rsidRPr="00A91BE1">
        <w:rPr>
          <w:rFonts w:eastAsia="Times New Roman"/>
          <w:noProof/>
          <w:color w:val="000000"/>
          <w:sz w:val="26"/>
          <w:szCs w:val="26"/>
        </w:rPr>
        <w:t>ovid</w:t>
      </w:r>
      <w:r w:rsidRPr="00A91BE1">
        <w:rPr>
          <w:rFonts w:eastAsia="Times New Roman"/>
          <w:noProof/>
          <w:color w:val="000000"/>
          <w:sz w:val="26"/>
          <w:szCs w:val="26"/>
        </w:rPr>
        <w:t xml:space="preserve">-19 (gọi là Thông tư </w:t>
      </w:r>
      <w:r w:rsidR="001A6D6A" w:rsidRPr="001A6D6A">
        <w:rPr>
          <w:rFonts w:eastAsia="Times New Roman"/>
          <w:noProof/>
          <w:color w:val="000000"/>
          <w:sz w:val="26"/>
          <w:szCs w:val="26"/>
        </w:rPr>
        <w:t>04</w:t>
      </w:r>
      <w:r w:rsidRPr="00A91BE1">
        <w:rPr>
          <w:rFonts w:eastAsia="Times New Roman"/>
          <w:noProof/>
          <w:color w:val="000000"/>
          <w:sz w:val="26"/>
          <w:szCs w:val="26"/>
        </w:rPr>
        <w:t>/2021/TT-NHNN);</w:t>
      </w:r>
    </w:p>
    <w:p w14:paraId="2B5D2209" w14:textId="77777777" w:rsidR="00421AE6" w:rsidRPr="00A91BE1" w:rsidRDefault="00421AE6" w:rsidP="00421AE6">
      <w:pPr>
        <w:spacing w:before="100" w:after="0" w:line="240" w:lineRule="auto"/>
        <w:ind w:firstLine="720"/>
        <w:jc w:val="both"/>
        <w:rPr>
          <w:rFonts w:eastAsia="Times New Roman"/>
          <w:noProof/>
          <w:color w:val="000000"/>
          <w:sz w:val="26"/>
          <w:szCs w:val="26"/>
        </w:rPr>
      </w:pPr>
      <w:r w:rsidRPr="00A91BE1">
        <w:rPr>
          <w:rFonts w:eastAsia="Times New Roman"/>
          <w:noProof/>
          <w:color w:val="000000"/>
          <w:sz w:val="26"/>
          <w:szCs w:val="26"/>
        </w:rPr>
        <w:t>Tổ chức tín dụng</w:t>
      </w:r>
      <w:r w:rsidR="00FD6C1A" w:rsidRPr="003222B7">
        <w:rPr>
          <w:rFonts w:eastAsia="Times New Roman"/>
          <w:noProof/>
          <w:color w:val="000000"/>
          <w:sz w:val="26"/>
          <w:szCs w:val="26"/>
        </w:rPr>
        <w:t xml:space="preserve"> </w:t>
      </w:r>
      <w:r w:rsidRPr="00A91BE1">
        <w:rPr>
          <w:rFonts w:eastAsia="Times New Roman"/>
          <w:noProof/>
          <w:color w:val="000000"/>
          <w:sz w:val="26"/>
          <w:szCs w:val="26"/>
        </w:rPr>
        <w:t xml:space="preserve">... đề nghị Ngân hàng Nhà nước Việt Nam tái cấp vốn theo Thông tư </w:t>
      </w:r>
      <w:r w:rsidR="007E641C" w:rsidRPr="00A91BE1">
        <w:rPr>
          <w:rFonts w:eastAsia="Times New Roman"/>
          <w:noProof/>
          <w:color w:val="000000"/>
          <w:sz w:val="26"/>
          <w:szCs w:val="26"/>
        </w:rPr>
        <w:t xml:space="preserve">  </w:t>
      </w:r>
      <w:r w:rsidR="001A6D6A" w:rsidRPr="001A6D6A">
        <w:rPr>
          <w:rFonts w:eastAsia="Times New Roman"/>
          <w:noProof/>
          <w:color w:val="000000"/>
          <w:sz w:val="26"/>
          <w:szCs w:val="26"/>
        </w:rPr>
        <w:t>04</w:t>
      </w:r>
      <w:r w:rsidRPr="00A91BE1">
        <w:rPr>
          <w:rFonts w:eastAsia="Times New Roman"/>
          <w:noProof/>
          <w:color w:val="000000"/>
          <w:sz w:val="26"/>
          <w:szCs w:val="26"/>
        </w:rPr>
        <w:t xml:space="preserve">/2021/TT-NHNN, cụ thể: </w:t>
      </w:r>
    </w:p>
    <w:p w14:paraId="2EEF8551" w14:textId="77777777" w:rsidR="00421AE6" w:rsidRPr="00A91BE1" w:rsidRDefault="00421AE6" w:rsidP="00421AE6">
      <w:pPr>
        <w:widowControl w:val="0"/>
        <w:spacing w:before="100" w:after="0" w:line="240" w:lineRule="auto"/>
        <w:ind w:left="720"/>
        <w:jc w:val="both"/>
        <w:rPr>
          <w:rFonts w:eastAsia="Times New Roman"/>
          <w:noProof/>
          <w:color w:val="000000"/>
          <w:sz w:val="26"/>
          <w:szCs w:val="26"/>
        </w:rPr>
      </w:pPr>
      <w:r w:rsidRPr="00A91BE1">
        <w:rPr>
          <w:rFonts w:eastAsia="Times New Roman"/>
          <w:noProof/>
          <w:color w:val="000000"/>
          <w:sz w:val="26"/>
          <w:szCs w:val="26"/>
        </w:rPr>
        <w:t>1. Khoản cho vay VNA:</w:t>
      </w:r>
    </w:p>
    <w:tbl>
      <w:tblPr>
        <w:tblW w:w="9286" w:type="dxa"/>
        <w:tblInd w:w="-5" w:type="dxa"/>
        <w:tblLook w:val="04A0" w:firstRow="1" w:lastRow="0" w:firstColumn="1" w:lastColumn="0" w:noHBand="0" w:noVBand="1"/>
      </w:tblPr>
      <w:tblGrid>
        <w:gridCol w:w="1985"/>
        <w:gridCol w:w="1559"/>
        <w:gridCol w:w="2126"/>
        <w:gridCol w:w="2406"/>
        <w:gridCol w:w="1210"/>
      </w:tblGrid>
      <w:tr w:rsidR="00421AE6" w:rsidRPr="00A91BE1" w14:paraId="6B608150" w14:textId="77777777" w:rsidTr="00CC4B8D">
        <w:trPr>
          <w:trHeight w:val="1391"/>
        </w:trPr>
        <w:tc>
          <w:tcPr>
            <w:tcW w:w="1985" w:type="dxa"/>
            <w:tcBorders>
              <w:top w:val="single" w:sz="4" w:space="0" w:color="auto"/>
              <w:left w:val="single" w:sz="4" w:space="0" w:color="auto"/>
              <w:bottom w:val="single" w:sz="4" w:space="0" w:color="000000"/>
              <w:right w:val="single" w:sz="4" w:space="0" w:color="auto"/>
            </w:tcBorders>
            <w:vAlign w:val="center"/>
            <w:hideMark/>
          </w:tcPr>
          <w:p w14:paraId="35DA4A4B" w14:textId="77777777" w:rsidR="00421AE6" w:rsidRPr="00A91BE1" w:rsidRDefault="00421AE6" w:rsidP="00421AE6">
            <w:pPr>
              <w:spacing w:after="0" w:line="240" w:lineRule="auto"/>
              <w:jc w:val="center"/>
              <w:rPr>
                <w:rFonts w:eastAsia="Times New Roman"/>
                <w:b/>
                <w:bCs/>
                <w:color w:val="000000"/>
                <w:sz w:val="22"/>
                <w:lang w:val="en-US" w:eastAsia="vi-VN"/>
              </w:rPr>
            </w:pPr>
            <w:r w:rsidRPr="00A91BE1">
              <w:rPr>
                <w:rFonts w:eastAsia="Times New Roman"/>
                <w:b/>
                <w:bCs/>
                <w:color w:val="000000"/>
                <w:sz w:val="22"/>
                <w:lang w:eastAsia="vi-VN"/>
              </w:rPr>
              <w:t>Hợp đồng/Thỏa thuận cho vay</w:t>
            </w:r>
          </w:p>
        </w:tc>
        <w:tc>
          <w:tcPr>
            <w:tcW w:w="1559" w:type="dxa"/>
            <w:tcBorders>
              <w:top w:val="single" w:sz="4" w:space="0" w:color="auto"/>
              <w:left w:val="single" w:sz="4" w:space="0" w:color="auto"/>
              <w:bottom w:val="single" w:sz="4" w:space="0" w:color="auto"/>
              <w:right w:val="single" w:sz="4" w:space="0" w:color="auto"/>
            </w:tcBorders>
            <w:vAlign w:val="center"/>
          </w:tcPr>
          <w:p w14:paraId="1260FF3B" w14:textId="77777777" w:rsidR="00421AE6" w:rsidRPr="00A91BE1" w:rsidRDefault="00421AE6" w:rsidP="00421AE6">
            <w:pPr>
              <w:spacing w:after="0" w:line="240" w:lineRule="auto"/>
              <w:jc w:val="center"/>
              <w:rPr>
                <w:rFonts w:eastAsia="Times New Roman"/>
                <w:b/>
                <w:bCs/>
                <w:color w:val="000000"/>
                <w:sz w:val="22"/>
                <w:lang w:val="en-US" w:eastAsia="vi-VN"/>
              </w:rPr>
            </w:pPr>
            <w:proofErr w:type="spellStart"/>
            <w:r w:rsidRPr="00A91BE1">
              <w:rPr>
                <w:rFonts w:eastAsia="Times New Roman"/>
                <w:b/>
                <w:bCs/>
                <w:color w:val="000000"/>
                <w:sz w:val="22"/>
                <w:lang w:val="en-US" w:eastAsia="vi-VN"/>
              </w:rPr>
              <w:t>Số</w:t>
            </w:r>
            <w:proofErr w:type="spellEnd"/>
            <w:r w:rsidRPr="00A91BE1">
              <w:rPr>
                <w:rFonts w:eastAsia="Times New Roman"/>
                <w:b/>
                <w:bCs/>
                <w:color w:val="000000"/>
                <w:sz w:val="22"/>
                <w:lang w:val="en-US" w:eastAsia="vi-VN"/>
              </w:rPr>
              <w:t xml:space="preserve"> </w:t>
            </w:r>
            <w:proofErr w:type="spellStart"/>
            <w:r w:rsidRPr="00A91BE1">
              <w:rPr>
                <w:rFonts w:eastAsia="Times New Roman"/>
                <w:b/>
                <w:bCs/>
                <w:color w:val="000000"/>
                <w:sz w:val="22"/>
                <w:lang w:val="en-US" w:eastAsia="vi-VN"/>
              </w:rPr>
              <w:t>tiền</w:t>
            </w:r>
            <w:proofErr w:type="spellEnd"/>
            <w:r w:rsidRPr="00A91BE1">
              <w:rPr>
                <w:rFonts w:eastAsia="Times New Roman"/>
                <w:b/>
                <w:bCs/>
                <w:color w:val="000000"/>
                <w:sz w:val="22"/>
                <w:lang w:val="en-US" w:eastAsia="vi-VN"/>
              </w:rPr>
              <w:t xml:space="preserve"> </w:t>
            </w:r>
            <w:proofErr w:type="spellStart"/>
            <w:r w:rsidRPr="00A91BE1">
              <w:rPr>
                <w:rFonts w:eastAsia="Times New Roman"/>
                <w:b/>
                <w:bCs/>
                <w:color w:val="000000"/>
                <w:sz w:val="22"/>
                <w:lang w:val="en-US" w:eastAsia="vi-VN"/>
              </w:rPr>
              <w:t>cho</w:t>
            </w:r>
            <w:proofErr w:type="spellEnd"/>
            <w:r w:rsidRPr="00A91BE1">
              <w:rPr>
                <w:rFonts w:eastAsia="Times New Roman"/>
                <w:b/>
                <w:bCs/>
                <w:color w:val="000000"/>
                <w:sz w:val="22"/>
                <w:lang w:val="en-US" w:eastAsia="vi-VN"/>
              </w:rPr>
              <w:t xml:space="preserve"> </w:t>
            </w:r>
            <w:proofErr w:type="spellStart"/>
            <w:r w:rsidRPr="00A91BE1">
              <w:rPr>
                <w:rFonts w:eastAsia="Times New Roman"/>
                <w:b/>
                <w:bCs/>
                <w:color w:val="000000"/>
                <w:sz w:val="22"/>
                <w:lang w:val="en-US" w:eastAsia="vi-VN"/>
              </w:rPr>
              <w:t>vay</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E2C4810" w14:textId="77777777" w:rsidR="00421AE6" w:rsidRPr="00A91BE1" w:rsidRDefault="00421AE6" w:rsidP="00421AE6">
            <w:pPr>
              <w:spacing w:after="0" w:line="240" w:lineRule="auto"/>
              <w:jc w:val="center"/>
              <w:rPr>
                <w:rFonts w:eastAsia="Times New Roman"/>
                <w:b/>
                <w:bCs/>
                <w:color w:val="000000"/>
                <w:sz w:val="22"/>
                <w:lang w:eastAsia="vi-VN"/>
              </w:rPr>
            </w:pPr>
            <w:r w:rsidRPr="00A91BE1">
              <w:rPr>
                <w:rFonts w:eastAsia="Times New Roman"/>
                <w:b/>
                <w:bCs/>
                <w:color w:val="000000"/>
                <w:sz w:val="22"/>
                <w:lang w:eastAsia="vi-VN"/>
              </w:rPr>
              <w:t xml:space="preserve">Thời hạn cho vay </w:t>
            </w:r>
            <w:r w:rsidRPr="00A91BE1">
              <w:rPr>
                <w:rFonts w:eastAsia="Times New Roman"/>
                <w:bCs/>
                <w:i/>
                <w:color w:val="000000"/>
                <w:sz w:val="22"/>
                <w:lang w:eastAsia="vi-VN"/>
              </w:rPr>
              <w:t>(</w:t>
            </w:r>
            <w:r w:rsidR="001C3F0A" w:rsidRPr="00A91BE1">
              <w:rPr>
                <w:rFonts w:eastAsia="Times New Roman"/>
                <w:bCs/>
                <w:i/>
                <w:color w:val="000000"/>
                <w:sz w:val="22"/>
                <w:lang w:eastAsia="vi-VN" w:bidi="vi-VN"/>
              </w:rPr>
              <w:t>không bao gồm thời hạn gia hạn của khoản cho vay VNA</w:t>
            </w:r>
            <w:r w:rsidRPr="00A91BE1">
              <w:rPr>
                <w:rFonts w:eastAsia="Times New Roman"/>
                <w:bCs/>
                <w:i/>
                <w:color w:val="000000"/>
                <w:sz w:val="22"/>
                <w:lang w:eastAsia="vi-VN" w:bidi="vi-VN"/>
              </w:rPr>
              <w:t>)</w:t>
            </w:r>
            <w:r w:rsidRPr="00A91BE1">
              <w:rPr>
                <w:rFonts w:eastAsia="Times New Roman"/>
                <w:b/>
                <w:bCs/>
                <w:color w:val="000000"/>
                <w:sz w:val="22"/>
                <w:lang w:eastAsia="vi-VN"/>
              </w:rPr>
              <w:t xml:space="preserve"> </w:t>
            </w:r>
          </w:p>
        </w:tc>
        <w:tc>
          <w:tcPr>
            <w:tcW w:w="2406" w:type="dxa"/>
            <w:tcBorders>
              <w:top w:val="single" w:sz="4" w:space="0" w:color="auto"/>
              <w:left w:val="single" w:sz="4" w:space="0" w:color="auto"/>
              <w:bottom w:val="single" w:sz="4" w:space="0" w:color="000000"/>
              <w:right w:val="single" w:sz="4" w:space="0" w:color="auto"/>
            </w:tcBorders>
          </w:tcPr>
          <w:p w14:paraId="73D5482E" w14:textId="77777777" w:rsidR="003653D8" w:rsidRPr="00A91BE1" w:rsidRDefault="003653D8" w:rsidP="00421AE6">
            <w:pPr>
              <w:spacing w:after="0" w:line="240" w:lineRule="auto"/>
              <w:jc w:val="center"/>
              <w:rPr>
                <w:rFonts w:eastAsia="Times New Roman"/>
                <w:b/>
                <w:bCs/>
                <w:color w:val="000000"/>
                <w:sz w:val="22"/>
                <w:lang w:val="en-US" w:eastAsia="vi-VN"/>
              </w:rPr>
            </w:pPr>
          </w:p>
          <w:p w14:paraId="583EF9A8" w14:textId="77777777" w:rsidR="003653D8" w:rsidRPr="00A91BE1" w:rsidRDefault="003653D8" w:rsidP="00421AE6">
            <w:pPr>
              <w:spacing w:after="0" w:line="240" w:lineRule="auto"/>
              <w:jc w:val="center"/>
              <w:rPr>
                <w:rFonts w:eastAsia="Times New Roman"/>
                <w:b/>
                <w:bCs/>
                <w:color w:val="000000"/>
                <w:sz w:val="22"/>
                <w:lang w:val="en-US" w:eastAsia="vi-VN"/>
              </w:rPr>
            </w:pPr>
          </w:p>
          <w:p w14:paraId="02FC8012" w14:textId="77777777" w:rsidR="00421AE6" w:rsidRPr="00A91BE1" w:rsidRDefault="00421AE6" w:rsidP="00421AE6">
            <w:pPr>
              <w:spacing w:after="0" w:line="240" w:lineRule="auto"/>
              <w:jc w:val="center"/>
              <w:rPr>
                <w:rFonts w:eastAsia="Times New Roman"/>
                <w:b/>
                <w:bCs/>
                <w:color w:val="000000"/>
                <w:sz w:val="22"/>
                <w:lang w:eastAsia="vi-VN"/>
              </w:rPr>
            </w:pPr>
            <w:r w:rsidRPr="00A91BE1">
              <w:rPr>
                <w:rFonts w:eastAsia="Times New Roman"/>
                <w:b/>
                <w:bCs/>
                <w:color w:val="000000"/>
                <w:sz w:val="22"/>
                <w:lang w:eastAsia="vi-VN"/>
              </w:rPr>
              <w:t xml:space="preserve">Xác nhận của VNA  </w:t>
            </w:r>
          </w:p>
        </w:tc>
        <w:tc>
          <w:tcPr>
            <w:tcW w:w="1210" w:type="dxa"/>
            <w:tcBorders>
              <w:top w:val="single" w:sz="4" w:space="0" w:color="auto"/>
              <w:left w:val="single" w:sz="4" w:space="0" w:color="auto"/>
              <w:bottom w:val="single" w:sz="4" w:space="0" w:color="000000"/>
              <w:right w:val="single" w:sz="4" w:space="0" w:color="auto"/>
            </w:tcBorders>
            <w:vAlign w:val="center"/>
            <w:hideMark/>
          </w:tcPr>
          <w:p w14:paraId="2BC9E471" w14:textId="77777777" w:rsidR="00421AE6" w:rsidRPr="00A91BE1" w:rsidRDefault="00421AE6" w:rsidP="00421AE6">
            <w:pPr>
              <w:spacing w:after="0" w:line="240" w:lineRule="auto"/>
              <w:jc w:val="center"/>
              <w:rPr>
                <w:rFonts w:eastAsia="Times New Roman"/>
                <w:b/>
                <w:bCs/>
                <w:color w:val="000000"/>
                <w:sz w:val="22"/>
                <w:lang w:val="en-GB" w:eastAsia="vi-VN"/>
              </w:rPr>
            </w:pPr>
            <w:proofErr w:type="spellStart"/>
            <w:r w:rsidRPr="00A91BE1">
              <w:rPr>
                <w:rFonts w:eastAsia="Times New Roman"/>
                <w:b/>
                <w:bCs/>
                <w:color w:val="000000"/>
                <w:sz w:val="22"/>
                <w:lang w:val="en-GB" w:eastAsia="vi-VN"/>
              </w:rPr>
              <w:t>Ghi</w:t>
            </w:r>
            <w:proofErr w:type="spellEnd"/>
            <w:r w:rsidRPr="00A91BE1">
              <w:rPr>
                <w:rFonts w:eastAsia="Times New Roman"/>
                <w:b/>
                <w:bCs/>
                <w:color w:val="000000"/>
                <w:sz w:val="22"/>
                <w:lang w:val="en-GB" w:eastAsia="vi-VN"/>
              </w:rPr>
              <w:t xml:space="preserve"> </w:t>
            </w:r>
            <w:proofErr w:type="spellStart"/>
            <w:r w:rsidRPr="00A91BE1">
              <w:rPr>
                <w:rFonts w:eastAsia="Times New Roman"/>
                <w:b/>
                <w:bCs/>
                <w:color w:val="000000"/>
                <w:sz w:val="22"/>
                <w:lang w:val="en-GB" w:eastAsia="vi-VN"/>
              </w:rPr>
              <w:t>chú</w:t>
            </w:r>
            <w:proofErr w:type="spellEnd"/>
          </w:p>
          <w:p w14:paraId="7B4D9BD7" w14:textId="77777777" w:rsidR="00421AE6" w:rsidRPr="00A91BE1" w:rsidRDefault="00421AE6" w:rsidP="00421AE6">
            <w:pPr>
              <w:spacing w:after="0" w:line="240" w:lineRule="auto"/>
              <w:jc w:val="center"/>
              <w:rPr>
                <w:rFonts w:eastAsia="Times New Roman"/>
                <w:bCs/>
                <w:i/>
                <w:color w:val="000000"/>
                <w:sz w:val="22"/>
                <w:lang w:eastAsia="vi-VN"/>
              </w:rPr>
            </w:pPr>
            <w:r w:rsidRPr="00A91BE1">
              <w:rPr>
                <w:rFonts w:eastAsia="Times New Roman"/>
                <w:bCs/>
                <w:i/>
                <w:color w:val="000000"/>
                <w:sz w:val="22"/>
                <w:lang w:eastAsia="vi-VN"/>
              </w:rPr>
              <w:t>(nếu có)</w:t>
            </w:r>
          </w:p>
        </w:tc>
      </w:tr>
      <w:tr w:rsidR="00421AE6" w:rsidRPr="00A91BE1" w14:paraId="205C16EC" w14:textId="77777777" w:rsidTr="002D1ADF">
        <w:trPr>
          <w:trHeight w:val="336"/>
        </w:trPr>
        <w:tc>
          <w:tcPr>
            <w:tcW w:w="1985" w:type="dxa"/>
            <w:tcBorders>
              <w:top w:val="single" w:sz="4" w:space="0" w:color="auto"/>
              <w:left w:val="single" w:sz="4" w:space="0" w:color="auto"/>
              <w:bottom w:val="single" w:sz="4" w:space="0" w:color="000000"/>
              <w:right w:val="single" w:sz="4" w:space="0" w:color="auto"/>
            </w:tcBorders>
            <w:vAlign w:val="center"/>
          </w:tcPr>
          <w:p w14:paraId="704DBDCA" w14:textId="77777777" w:rsidR="00421AE6" w:rsidRPr="00A91BE1" w:rsidRDefault="00421AE6" w:rsidP="00421AE6">
            <w:pPr>
              <w:spacing w:after="0" w:line="240" w:lineRule="auto"/>
              <w:jc w:val="center"/>
              <w:rPr>
                <w:rFonts w:eastAsia="Times New Roman"/>
                <w:bCs/>
                <w:i/>
                <w:color w:val="000000"/>
                <w:sz w:val="22"/>
                <w:lang w:eastAsia="vi-VN"/>
              </w:rPr>
            </w:pPr>
            <w:r w:rsidRPr="00A91BE1">
              <w:rPr>
                <w:rFonts w:eastAsia="Times New Roman"/>
                <w:bCs/>
                <w:i/>
                <w:color w:val="000000"/>
                <w:sz w:val="22"/>
                <w:lang w:eastAsia="vi-VN"/>
              </w:rPr>
              <w:t>(1)</w:t>
            </w:r>
          </w:p>
        </w:tc>
        <w:tc>
          <w:tcPr>
            <w:tcW w:w="1559" w:type="dxa"/>
            <w:tcBorders>
              <w:top w:val="single" w:sz="4" w:space="0" w:color="auto"/>
              <w:left w:val="single" w:sz="4" w:space="0" w:color="auto"/>
              <w:bottom w:val="single" w:sz="4" w:space="0" w:color="auto"/>
              <w:right w:val="single" w:sz="4" w:space="0" w:color="auto"/>
            </w:tcBorders>
          </w:tcPr>
          <w:p w14:paraId="7176E597" w14:textId="77777777" w:rsidR="00421AE6" w:rsidRPr="00A91BE1" w:rsidRDefault="00421AE6" w:rsidP="00421AE6">
            <w:pPr>
              <w:spacing w:after="0" w:line="240" w:lineRule="auto"/>
              <w:jc w:val="center"/>
              <w:rPr>
                <w:rFonts w:eastAsia="Times New Roman"/>
                <w:bCs/>
                <w:i/>
                <w:color w:val="000000"/>
                <w:sz w:val="22"/>
                <w:lang w:val="en-US" w:eastAsia="vi-VN"/>
              </w:rPr>
            </w:pPr>
            <w:r w:rsidRPr="00A91BE1">
              <w:rPr>
                <w:rFonts w:eastAsia="Times New Roman"/>
                <w:bCs/>
                <w:i/>
                <w:color w:val="000000"/>
                <w:sz w:val="22"/>
                <w:lang w:val="en-US" w:eastAsia="vi-VN"/>
              </w:rPr>
              <w:t>(2)</w:t>
            </w:r>
          </w:p>
        </w:tc>
        <w:tc>
          <w:tcPr>
            <w:tcW w:w="2126" w:type="dxa"/>
            <w:tcBorders>
              <w:top w:val="single" w:sz="4" w:space="0" w:color="auto"/>
              <w:left w:val="single" w:sz="4" w:space="0" w:color="auto"/>
              <w:bottom w:val="single" w:sz="4" w:space="0" w:color="auto"/>
              <w:right w:val="single" w:sz="4" w:space="0" w:color="auto"/>
            </w:tcBorders>
            <w:vAlign w:val="center"/>
          </w:tcPr>
          <w:p w14:paraId="7952D1C1" w14:textId="77777777" w:rsidR="00421AE6" w:rsidRPr="00A91BE1" w:rsidRDefault="00421AE6" w:rsidP="00421AE6">
            <w:pPr>
              <w:spacing w:after="0" w:line="240" w:lineRule="auto"/>
              <w:jc w:val="center"/>
              <w:rPr>
                <w:rFonts w:eastAsia="Times New Roman"/>
                <w:bCs/>
                <w:i/>
                <w:color w:val="000000"/>
                <w:sz w:val="22"/>
                <w:lang w:eastAsia="vi-VN"/>
              </w:rPr>
            </w:pPr>
            <w:r w:rsidRPr="00A91BE1">
              <w:rPr>
                <w:rFonts w:eastAsia="Times New Roman"/>
                <w:bCs/>
                <w:i/>
                <w:color w:val="000000"/>
                <w:sz w:val="22"/>
                <w:lang w:eastAsia="vi-VN"/>
              </w:rPr>
              <w:t>(</w:t>
            </w:r>
            <w:r w:rsidRPr="00A91BE1">
              <w:rPr>
                <w:rFonts w:eastAsia="Times New Roman"/>
                <w:bCs/>
                <w:i/>
                <w:color w:val="000000"/>
                <w:sz w:val="22"/>
                <w:lang w:val="en-US" w:eastAsia="vi-VN"/>
              </w:rPr>
              <w:t>3</w:t>
            </w:r>
            <w:r w:rsidRPr="00A91BE1">
              <w:rPr>
                <w:rFonts w:eastAsia="Times New Roman"/>
                <w:bCs/>
                <w:i/>
                <w:color w:val="000000"/>
                <w:sz w:val="22"/>
                <w:lang w:eastAsia="vi-VN"/>
              </w:rPr>
              <w:t>)</w:t>
            </w:r>
          </w:p>
        </w:tc>
        <w:tc>
          <w:tcPr>
            <w:tcW w:w="2406" w:type="dxa"/>
            <w:tcBorders>
              <w:top w:val="single" w:sz="4" w:space="0" w:color="auto"/>
              <w:left w:val="single" w:sz="4" w:space="0" w:color="auto"/>
              <w:bottom w:val="single" w:sz="4" w:space="0" w:color="000000"/>
              <w:right w:val="single" w:sz="4" w:space="0" w:color="auto"/>
            </w:tcBorders>
          </w:tcPr>
          <w:p w14:paraId="7945DBB6" w14:textId="77777777" w:rsidR="00421AE6" w:rsidRPr="00A91BE1" w:rsidRDefault="00421AE6" w:rsidP="00421AE6">
            <w:pPr>
              <w:spacing w:after="0" w:line="240" w:lineRule="auto"/>
              <w:jc w:val="center"/>
              <w:rPr>
                <w:rFonts w:eastAsia="Times New Roman"/>
                <w:bCs/>
                <w:i/>
                <w:color w:val="000000"/>
                <w:sz w:val="22"/>
                <w:lang w:eastAsia="vi-VN"/>
              </w:rPr>
            </w:pPr>
            <w:r w:rsidRPr="00A91BE1">
              <w:rPr>
                <w:rFonts w:eastAsia="Times New Roman"/>
                <w:bCs/>
                <w:i/>
                <w:color w:val="000000"/>
                <w:sz w:val="22"/>
                <w:lang w:eastAsia="vi-VN"/>
              </w:rPr>
              <w:t>(</w:t>
            </w:r>
            <w:r w:rsidRPr="00A91BE1">
              <w:rPr>
                <w:rFonts w:eastAsia="Times New Roman"/>
                <w:bCs/>
                <w:i/>
                <w:color w:val="000000"/>
                <w:sz w:val="22"/>
                <w:lang w:val="en-US" w:eastAsia="vi-VN"/>
              </w:rPr>
              <w:t>4</w:t>
            </w:r>
            <w:r w:rsidRPr="00A91BE1">
              <w:rPr>
                <w:rFonts w:eastAsia="Times New Roman"/>
                <w:bCs/>
                <w:i/>
                <w:color w:val="000000"/>
                <w:sz w:val="22"/>
                <w:lang w:eastAsia="vi-VN"/>
              </w:rPr>
              <w:t>)</w:t>
            </w:r>
          </w:p>
        </w:tc>
        <w:tc>
          <w:tcPr>
            <w:tcW w:w="1210" w:type="dxa"/>
            <w:tcBorders>
              <w:top w:val="single" w:sz="4" w:space="0" w:color="auto"/>
              <w:left w:val="single" w:sz="4" w:space="0" w:color="auto"/>
              <w:bottom w:val="single" w:sz="4" w:space="0" w:color="000000"/>
              <w:right w:val="single" w:sz="4" w:space="0" w:color="auto"/>
            </w:tcBorders>
            <w:vAlign w:val="center"/>
          </w:tcPr>
          <w:p w14:paraId="080AC60A" w14:textId="77777777" w:rsidR="00421AE6" w:rsidRPr="00A91BE1" w:rsidRDefault="00421AE6" w:rsidP="00421AE6">
            <w:pPr>
              <w:spacing w:after="0" w:line="240" w:lineRule="auto"/>
              <w:jc w:val="center"/>
              <w:rPr>
                <w:rFonts w:eastAsia="Times New Roman"/>
                <w:bCs/>
                <w:i/>
                <w:color w:val="000000"/>
                <w:sz w:val="22"/>
                <w:lang w:eastAsia="vi-VN"/>
              </w:rPr>
            </w:pPr>
            <w:r w:rsidRPr="00A91BE1">
              <w:rPr>
                <w:rFonts w:eastAsia="Times New Roman"/>
                <w:bCs/>
                <w:i/>
                <w:color w:val="000000"/>
                <w:sz w:val="22"/>
                <w:lang w:eastAsia="vi-VN"/>
              </w:rPr>
              <w:t>(</w:t>
            </w:r>
            <w:r w:rsidRPr="00A91BE1">
              <w:rPr>
                <w:rFonts w:eastAsia="Times New Roman"/>
                <w:bCs/>
                <w:i/>
                <w:color w:val="000000"/>
                <w:sz w:val="22"/>
                <w:lang w:val="en-US" w:eastAsia="vi-VN"/>
              </w:rPr>
              <w:t>5</w:t>
            </w:r>
            <w:r w:rsidRPr="00A91BE1">
              <w:rPr>
                <w:rFonts w:eastAsia="Times New Roman"/>
                <w:bCs/>
                <w:i/>
                <w:color w:val="000000"/>
                <w:sz w:val="22"/>
                <w:lang w:eastAsia="vi-VN"/>
              </w:rPr>
              <w:t>)</w:t>
            </w:r>
          </w:p>
        </w:tc>
      </w:tr>
      <w:tr w:rsidR="00421AE6" w:rsidRPr="00A91BE1" w14:paraId="794D2287" w14:textId="77777777" w:rsidTr="00CC4B8D">
        <w:trPr>
          <w:trHeight w:val="1330"/>
        </w:trPr>
        <w:tc>
          <w:tcPr>
            <w:tcW w:w="1985" w:type="dxa"/>
            <w:tcBorders>
              <w:top w:val="single" w:sz="4" w:space="0" w:color="auto"/>
              <w:left w:val="single" w:sz="4" w:space="0" w:color="auto"/>
              <w:bottom w:val="single" w:sz="4" w:space="0" w:color="000000"/>
              <w:right w:val="single" w:sz="4" w:space="0" w:color="auto"/>
            </w:tcBorders>
            <w:vAlign w:val="center"/>
          </w:tcPr>
          <w:p w14:paraId="07E81270" w14:textId="77777777" w:rsidR="00421AE6" w:rsidRPr="00A91BE1" w:rsidRDefault="00421AE6" w:rsidP="00421AE6">
            <w:pPr>
              <w:spacing w:after="0" w:line="240" w:lineRule="auto"/>
              <w:jc w:val="center"/>
              <w:rPr>
                <w:rFonts w:eastAsia="Times New Roman"/>
                <w:bCs/>
                <w:color w:val="000000"/>
                <w:sz w:val="22"/>
                <w:lang w:eastAsia="vi-VN"/>
              </w:rPr>
            </w:pPr>
            <w:r w:rsidRPr="00A91BE1">
              <w:rPr>
                <w:rFonts w:eastAsia="Times New Roman"/>
                <w:bCs/>
                <w:color w:val="000000"/>
                <w:sz w:val="22"/>
                <w:lang w:eastAsia="vi-VN"/>
              </w:rPr>
              <w:t>Số Hợp đồng/Thỏa thuận cho vay ....  ngày….</w:t>
            </w:r>
          </w:p>
        </w:tc>
        <w:tc>
          <w:tcPr>
            <w:tcW w:w="1559" w:type="dxa"/>
            <w:tcBorders>
              <w:top w:val="single" w:sz="4" w:space="0" w:color="auto"/>
              <w:left w:val="single" w:sz="4" w:space="0" w:color="auto"/>
              <w:bottom w:val="single" w:sz="4" w:space="0" w:color="auto"/>
              <w:right w:val="single" w:sz="4" w:space="0" w:color="auto"/>
            </w:tcBorders>
          </w:tcPr>
          <w:p w14:paraId="6D17F6BA" w14:textId="77777777" w:rsidR="00421AE6" w:rsidRPr="00A91BE1" w:rsidRDefault="00421AE6" w:rsidP="00421AE6">
            <w:pPr>
              <w:spacing w:after="0" w:line="240" w:lineRule="auto"/>
              <w:jc w:val="center"/>
              <w:rPr>
                <w:rFonts w:eastAsia="Times New Roman"/>
                <w:bCs/>
                <w:color w:val="000000"/>
                <w:sz w:val="22"/>
                <w:lang w:eastAsia="vi-VN"/>
              </w:rPr>
            </w:pPr>
          </w:p>
        </w:tc>
        <w:tc>
          <w:tcPr>
            <w:tcW w:w="2126" w:type="dxa"/>
            <w:tcBorders>
              <w:top w:val="single" w:sz="4" w:space="0" w:color="auto"/>
              <w:left w:val="single" w:sz="4" w:space="0" w:color="auto"/>
              <w:bottom w:val="single" w:sz="4" w:space="0" w:color="auto"/>
              <w:right w:val="single" w:sz="4" w:space="0" w:color="auto"/>
            </w:tcBorders>
            <w:vAlign w:val="center"/>
          </w:tcPr>
          <w:p w14:paraId="4B612592" w14:textId="77777777" w:rsidR="00421AE6" w:rsidRPr="00A91BE1" w:rsidRDefault="00421AE6" w:rsidP="00421AE6">
            <w:pPr>
              <w:spacing w:after="0" w:line="240" w:lineRule="auto"/>
              <w:jc w:val="center"/>
              <w:rPr>
                <w:rFonts w:eastAsia="Times New Roman"/>
                <w:bCs/>
                <w:color w:val="000000"/>
                <w:sz w:val="22"/>
                <w:lang w:eastAsia="vi-VN"/>
              </w:rPr>
            </w:pPr>
            <w:r w:rsidRPr="00A91BE1">
              <w:rPr>
                <w:rFonts w:eastAsia="Times New Roman"/>
                <w:bCs/>
                <w:color w:val="000000"/>
                <w:sz w:val="22"/>
                <w:lang w:eastAsia="vi-VN"/>
              </w:rPr>
              <w:t>...</w:t>
            </w:r>
            <w:r w:rsidR="006F0617" w:rsidRPr="00A91BE1">
              <w:rPr>
                <w:rFonts w:eastAsia="Times New Roman"/>
                <w:bCs/>
                <w:color w:val="000000"/>
                <w:sz w:val="22"/>
                <w:lang w:eastAsia="vi-VN"/>
              </w:rPr>
              <w:t xml:space="preserve"> </w:t>
            </w:r>
            <w:r w:rsidR="006F0617" w:rsidRPr="00A91BE1">
              <w:rPr>
                <w:rFonts w:eastAsia="Times New Roman"/>
                <w:bCs/>
                <w:i/>
                <w:color w:val="000000"/>
                <w:sz w:val="22"/>
                <w:lang w:eastAsia="vi-VN"/>
              </w:rPr>
              <w:t>ngày</w:t>
            </w:r>
          </w:p>
        </w:tc>
        <w:tc>
          <w:tcPr>
            <w:tcW w:w="2406" w:type="dxa"/>
            <w:tcBorders>
              <w:top w:val="single" w:sz="4" w:space="0" w:color="auto"/>
              <w:left w:val="single" w:sz="4" w:space="0" w:color="auto"/>
              <w:bottom w:val="single" w:sz="4" w:space="0" w:color="000000"/>
              <w:right w:val="single" w:sz="4" w:space="0" w:color="auto"/>
            </w:tcBorders>
          </w:tcPr>
          <w:p w14:paraId="68EB305F" w14:textId="77777777" w:rsidR="00421AE6" w:rsidRPr="00B71C4C" w:rsidRDefault="00421AE6" w:rsidP="00421AE6">
            <w:pPr>
              <w:spacing w:after="0" w:line="240" w:lineRule="auto"/>
              <w:jc w:val="center"/>
              <w:rPr>
                <w:rFonts w:eastAsia="Times New Roman"/>
                <w:bCs/>
                <w:sz w:val="22"/>
                <w:lang w:eastAsia="vi-VN"/>
              </w:rPr>
            </w:pPr>
            <w:r w:rsidRPr="00CB2499">
              <w:rPr>
                <w:rFonts w:eastAsia="Times New Roman"/>
                <w:bCs/>
                <w:sz w:val="22"/>
                <w:lang w:eastAsia="vi-VN"/>
              </w:rPr>
              <w:t>Ngày... tháng ... năm...</w:t>
            </w:r>
          </w:p>
          <w:p w14:paraId="21ABA0A7" w14:textId="77777777" w:rsidR="008973B1" w:rsidRPr="00AD1B68" w:rsidRDefault="008973B1" w:rsidP="00421AE6">
            <w:pPr>
              <w:spacing w:after="0" w:line="240" w:lineRule="auto"/>
              <w:jc w:val="center"/>
              <w:rPr>
                <w:rFonts w:eastAsia="Times New Roman"/>
                <w:b/>
                <w:bCs/>
                <w:i/>
                <w:sz w:val="22"/>
                <w:lang w:eastAsia="vi-VN"/>
              </w:rPr>
            </w:pPr>
            <w:r w:rsidRPr="00AD1B68">
              <w:rPr>
                <w:rFonts w:eastAsia="Times New Roman"/>
                <w:b/>
                <w:bCs/>
                <w:i/>
                <w:sz w:val="22"/>
                <w:lang w:eastAsia="vi-VN"/>
              </w:rPr>
              <w:t>Người đại diện hợp pháp của VNA</w:t>
            </w:r>
          </w:p>
          <w:p w14:paraId="503EEEF9" w14:textId="77777777" w:rsidR="00421AE6" w:rsidRPr="00CB2499" w:rsidRDefault="00421AE6" w:rsidP="00CC4B8D">
            <w:pPr>
              <w:spacing w:after="0" w:line="240" w:lineRule="auto"/>
              <w:jc w:val="center"/>
              <w:rPr>
                <w:rFonts w:eastAsia="Times New Roman"/>
                <w:bCs/>
                <w:i/>
                <w:sz w:val="22"/>
                <w:lang w:eastAsia="vi-VN"/>
              </w:rPr>
            </w:pPr>
            <w:r w:rsidRPr="00CB2499">
              <w:rPr>
                <w:rFonts w:eastAsia="Times New Roman"/>
                <w:bCs/>
                <w:i/>
                <w:sz w:val="22"/>
                <w:lang w:eastAsia="vi-VN"/>
              </w:rPr>
              <w:t>(Ký, ghi rõ</w:t>
            </w:r>
            <w:r w:rsidR="00CC4B8D">
              <w:rPr>
                <w:rFonts w:eastAsia="Times New Roman"/>
                <w:bCs/>
                <w:i/>
                <w:sz w:val="22"/>
                <w:lang w:eastAsia="vi-VN"/>
              </w:rPr>
              <w:t xml:space="preserve"> chức danh, họ tên và đóng dấu)</w:t>
            </w:r>
          </w:p>
        </w:tc>
        <w:tc>
          <w:tcPr>
            <w:tcW w:w="1210" w:type="dxa"/>
            <w:tcBorders>
              <w:top w:val="single" w:sz="4" w:space="0" w:color="auto"/>
              <w:left w:val="single" w:sz="4" w:space="0" w:color="auto"/>
              <w:bottom w:val="single" w:sz="4" w:space="0" w:color="000000"/>
              <w:right w:val="single" w:sz="4" w:space="0" w:color="auto"/>
            </w:tcBorders>
            <w:vAlign w:val="center"/>
          </w:tcPr>
          <w:p w14:paraId="1962AB2A" w14:textId="77777777" w:rsidR="00421AE6" w:rsidRPr="00CB2499" w:rsidRDefault="00421AE6" w:rsidP="00421AE6">
            <w:pPr>
              <w:spacing w:after="0" w:line="240" w:lineRule="auto"/>
              <w:jc w:val="center"/>
              <w:rPr>
                <w:rFonts w:eastAsia="Times New Roman"/>
                <w:bCs/>
                <w:sz w:val="22"/>
                <w:lang w:eastAsia="vi-VN"/>
              </w:rPr>
            </w:pPr>
          </w:p>
        </w:tc>
      </w:tr>
    </w:tbl>
    <w:p w14:paraId="1F327EB2" w14:textId="77777777" w:rsidR="00421AE6" w:rsidRPr="00A91BE1" w:rsidRDefault="00421AE6" w:rsidP="006F0617">
      <w:pPr>
        <w:widowControl w:val="0"/>
        <w:spacing w:before="100" w:after="0" w:line="240" w:lineRule="auto"/>
        <w:ind w:firstLine="720"/>
        <w:jc w:val="both"/>
        <w:rPr>
          <w:rFonts w:eastAsia="Calibri"/>
          <w:noProof/>
          <w:color w:val="000000"/>
          <w:sz w:val="26"/>
          <w:szCs w:val="26"/>
        </w:rPr>
      </w:pPr>
      <w:r w:rsidRPr="00A91BE1">
        <w:rPr>
          <w:rFonts w:eastAsia="Calibri"/>
          <w:noProof/>
          <w:color w:val="000000"/>
          <w:sz w:val="26"/>
          <w:szCs w:val="26"/>
        </w:rPr>
        <w:t>2. Tổ chức tín dụng đề nghị</w:t>
      </w:r>
      <w:r w:rsidR="006F0617" w:rsidRPr="00A91BE1">
        <w:rPr>
          <w:rFonts w:eastAsia="Calibri"/>
          <w:noProof/>
          <w:color w:val="000000"/>
          <w:sz w:val="26"/>
          <w:szCs w:val="26"/>
        </w:rPr>
        <w:t xml:space="preserve"> </w:t>
      </w:r>
      <w:r w:rsidRPr="00A91BE1">
        <w:rPr>
          <w:rFonts w:eastAsia="Calibri"/>
          <w:noProof/>
          <w:color w:val="000000"/>
          <w:sz w:val="26"/>
          <w:szCs w:val="26"/>
        </w:rPr>
        <w:t xml:space="preserve">Ngân hàng Nhà nước quyết định tái cấp vốn đối với khoản cho vay VNA tại Hợp đồng/Thỏa thuận cho vay số... ngày... </w:t>
      </w:r>
      <w:r w:rsidR="006F0617" w:rsidRPr="00A91BE1">
        <w:rPr>
          <w:rFonts w:eastAsia="Calibri"/>
          <w:noProof/>
          <w:color w:val="000000"/>
          <w:sz w:val="26"/>
          <w:szCs w:val="26"/>
        </w:rPr>
        <w:t>như sau</w:t>
      </w:r>
      <w:r w:rsidR="00354860" w:rsidRPr="00A91BE1">
        <w:rPr>
          <w:rFonts w:eastAsia="Calibri"/>
          <w:noProof/>
          <w:color w:val="000000"/>
          <w:sz w:val="26"/>
          <w:szCs w:val="26"/>
        </w:rPr>
        <w:t>:</w:t>
      </w:r>
    </w:p>
    <w:p w14:paraId="6F332AA2" w14:textId="77777777" w:rsidR="00421AE6" w:rsidRPr="00A91BE1" w:rsidRDefault="00421AE6" w:rsidP="00421AE6">
      <w:pPr>
        <w:widowControl w:val="0"/>
        <w:spacing w:before="100" w:after="0" w:line="240" w:lineRule="auto"/>
        <w:ind w:firstLine="720"/>
        <w:jc w:val="both"/>
        <w:rPr>
          <w:rFonts w:eastAsia="Calibri"/>
          <w:noProof/>
          <w:color w:val="000000"/>
          <w:sz w:val="26"/>
          <w:szCs w:val="26"/>
        </w:rPr>
      </w:pPr>
      <w:r w:rsidRPr="00A91BE1">
        <w:rPr>
          <w:rFonts w:eastAsia="Calibri"/>
          <w:i/>
          <w:noProof/>
          <w:color w:val="000000"/>
          <w:sz w:val="26"/>
          <w:szCs w:val="26"/>
        </w:rPr>
        <w:t>(</w:t>
      </w:r>
      <w:r w:rsidR="00354860" w:rsidRPr="00A91BE1">
        <w:rPr>
          <w:rFonts w:eastAsia="Calibri"/>
          <w:i/>
          <w:noProof/>
          <w:color w:val="000000"/>
          <w:sz w:val="26"/>
          <w:szCs w:val="26"/>
        </w:rPr>
        <w:t>1</w:t>
      </w:r>
      <w:r w:rsidRPr="00A91BE1">
        <w:rPr>
          <w:rFonts w:eastAsia="Calibri"/>
          <w:i/>
          <w:noProof/>
          <w:color w:val="000000"/>
          <w:sz w:val="26"/>
          <w:szCs w:val="26"/>
        </w:rPr>
        <w:t>)</w:t>
      </w:r>
      <w:r w:rsidRPr="00A91BE1">
        <w:rPr>
          <w:rFonts w:eastAsia="Calibri"/>
          <w:noProof/>
          <w:color w:val="000000"/>
          <w:sz w:val="26"/>
          <w:szCs w:val="26"/>
        </w:rPr>
        <w:t xml:space="preserve"> Số tiền tái cấp vốn</w:t>
      </w:r>
      <w:r w:rsidR="006F0617" w:rsidRPr="00A91BE1">
        <w:rPr>
          <w:rFonts w:eastAsia="Calibri"/>
          <w:noProof/>
          <w:color w:val="000000"/>
          <w:sz w:val="26"/>
          <w:szCs w:val="26"/>
        </w:rPr>
        <w:t xml:space="preserve"> tối đa</w:t>
      </w:r>
      <w:r w:rsidRPr="00A91BE1">
        <w:rPr>
          <w:rFonts w:eastAsia="Calibri"/>
          <w:noProof/>
          <w:color w:val="000000"/>
          <w:sz w:val="26"/>
          <w:szCs w:val="26"/>
        </w:rPr>
        <w:t xml:space="preserve">: (bằng số) ... đồng, (bằng chữ...) (căn cứ quy định tại khoản </w:t>
      </w:r>
      <w:r w:rsidR="005F5C68" w:rsidRPr="00A91BE1">
        <w:rPr>
          <w:rFonts w:eastAsia="Calibri"/>
          <w:noProof/>
          <w:color w:val="000000"/>
          <w:sz w:val="26"/>
          <w:szCs w:val="26"/>
        </w:rPr>
        <w:t>1</w:t>
      </w:r>
      <w:r w:rsidR="005F5C68" w:rsidRPr="00A91BE1">
        <w:rPr>
          <w:rFonts w:eastAsia="Calibri"/>
          <w:b/>
          <w:noProof/>
          <w:color w:val="000000"/>
          <w:sz w:val="26"/>
          <w:szCs w:val="26"/>
        </w:rPr>
        <w:t xml:space="preserve"> </w:t>
      </w:r>
      <w:r w:rsidRPr="00A91BE1">
        <w:rPr>
          <w:rFonts w:eastAsia="Calibri"/>
          <w:noProof/>
          <w:color w:val="000000"/>
          <w:sz w:val="26"/>
          <w:szCs w:val="26"/>
        </w:rPr>
        <w:t xml:space="preserve">Điều 4 </w:t>
      </w:r>
      <w:r w:rsidR="001A6D6A">
        <w:rPr>
          <w:rFonts w:eastAsia="Calibri"/>
          <w:noProof/>
          <w:color w:val="000000"/>
          <w:sz w:val="26"/>
          <w:szCs w:val="26"/>
        </w:rPr>
        <w:t>Thông tư  04</w:t>
      </w:r>
      <w:r w:rsidR="007E641C" w:rsidRPr="00A91BE1">
        <w:rPr>
          <w:rFonts w:eastAsia="Calibri"/>
          <w:noProof/>
          <w:color w:val="000000"/>
          <w:sz w:val="26"/>
          <w:szCs w:val="26"/>
        </w:rPr>
        <w:t>/2021/TT-NHNN</w:t>
      </w:r>
      <w:r w:rsidRPr="00A91BE1">
        <w:rPr>
          <w:rFonts w:eastAsia="Calibri"/>
          <w:noProof/>
          <w:color w:val="000000"/>
          <w:sz w:val="26"/>
          <w:szCs w:val="26"/>
        </w:rPr>
        <w:t>).</w:t>
      </w:r>
    </w:p>
    <w:p w14:paraId="18F77CFE" w14:textId="77777777" w:rsidR="00421AE6" w:rsidRPr="00A91BE1" w:rsidRDefault="00421AE6" w:rsidP="00C027C6">
      <w:pPr>
        <w:widowControl w:val="0"/>
        <w:spacing w:before="100" w:after="0" w:line="240" w:lineRule="auto"/>
        <w:ind w:firstLine="720"/>
        <w:jc w:val="both"/>
        <w:rPr>
          <w:rFonts w:eastAsia="Times New Roman"/>
          <w:noProof/>
          <w:color w:val="000000"/>
          <w:sz w:val="26"/>
          <w:szCs w:val="26"/>
          <w:lang w:eastAsia="vi-VN" w:bidi="vi-VN"/>
        </w:rPr>
      </w:pPr>
      <w:r w:rsidRPr="00A91BE1">
        <w:rPr>
          <w:rFonts w:eastAsia="Times New Roman"/>
          <w:i/>
          <w:noProof/>
          <w:color w:val="000000"/>
          <w:sz w:val="26"/>
          <w:szCs w:val="26"/>
          <w:lang w:eastAsia="vi-VN" w:bidi="vi-VN"/>
        </w:rPr>
        <w:lastRenderedPageBreak/>
        <w:t>(3)</w:t>
      </w:r>
      <w:r w:rsidRPr="00A91BE1">
        <w:rPr>
          <w:rFonts w:eastAsia="Times New Roman"/>
          <w:noProof/>
          <w:color w:val="000000"/>
          <w:sz w:val="26"/>
          <w:szCs w:val="26"/>
          <w:lang w:eastAsia="vi-VN" w:bidi="vi-VN"/>
        </w:rPr>
        <w:t xml:space="preserve"> T</w:t>
      </w:r>
      <w:r w:rsidR="007E641C" w:rsidRPr="00A91BE1">
        <w:rPr>
          <w:rFonts w:eastAsia="Times New Roman"/>
          <w:noProof/>
          <w:color w:val="000000"/>
          <w:sz w:val="26"/>
          <w:szCs w:val="26"/>
          <w:lang w:eastAsia="vi-VN" w:bidi="vi-VN"/>
        </w:rPr>
        <w:t>hời hạn vay tái cấp vốn: ...</w:t>
      </w:r>
      <w:r w:rsidR="00CC4B8D" w:rsidRPr="00A91BE1">
        <w:rPr>
          <w:rFonts w:eastAsia="Times New Roman"/>
          <w:noProof/>
          <w:color w:val="000000"/>
          <w:sz w:val="26"/>
          <w:szCs w:val="26"/>
          <w:lang w:eastAsia="vi-VN" w:bidi="vi-VN"/>
        </w:rPr>
        <w:t xml:space="preserve"> ngày</w:t>
      </w:r>
      <w:r w:rsidR="007E641C" w:rsidRPr="00A91BE1">
        <w:rPr>
          <w:rFonts w:eastAsia="Times New Roman"/>
          <w:noProof/>
          <w:color w:val="000000"/>
          <w:sz w:val="26"/>
          <w:szCs w:val="26"/>
          <w:lang w:eastAsia="vi-VN" w:bidi="vi-VN"/>
        </w:rPr>
        <w:t xml:space="preserve"> </w:t>
      </w:r>
      <w:r w:rsidRPr="00A91BE1">
        <w:rPr>
          <w:rFonts w:eastAsia="Times New Roman"/>
          <w:noProof/>
          <w:color w:val="000000"/>
          <w:sz w:val="26"/>
          <w:szCs w:val="26"/>
          <w:lang w:eastAsia="vi-VN" w:bidi="vi-VN"/>
        </w:rPr>
        <w:t xml:space="preserve">(căn cứ quy định tại khoản 1 Điều 7 </w:t>
      </w:r>
      <w:r w:rsidR="007E641C" w:rsidRPr="00A91BE1">
        <w:rPr>
          <w:rFonts w:eastAsia="Times New Roman"/>
          <w:noProof/>
          <w:color w:val="000000"/>
          <w:sz w:val="26"/>
          <w:szCs w:val="26"/>
          <w:lang w:eastAsia="vi-VN" w:bidi="vi-VN"/>
        </w:rPr>
        <w:t xml:space="preserve">Thông tư   </w:t>
      </w:r>
      <w:r w:rsidR="006112B3" w:rsidRPr="00A91BE1">
        <w:rPr>
          <w:rFonts w:eastAsia="Times New Roman"/>
          <w:noProof/>
          <w:color w:val="FFFFFF"/>
          <w:sz w:val="26"/>
          <w:szCs w:val="26"/>
          <w:lang w:eastAsia="vi-VN" w:bidi="vi-VN"/>
        </w:rPr>
        <w:t>...</w:t>
      </w:r>
      <w:r w:rsidR="007E641C" w:rsidRPr="00A91BE1">
        <w:rPr>
          <w:rFonts w:eastAsia="Times New Roman"/>
          <w:noProof/>
          <w:color w:val="000000"/>
          <w:sz w:val="26"/>
          <w:szCs w:val="26"/>
          <w:lang w:eastAsia="vi-VN" w:bidi="vi-VN"/>
        </w:rPr>
        <w:t>/2021/TT-NHNN</w:t>
      </w:r>
      <w:r w:rsidRPr="00A91BE1">
        <w:rPr>
          <w:rFonts w:eastAsia="Times New Roman"/>
          <w:noProof/>
          <w:color w:val="000000"/>
          <w:sz w:val="26"/>
          <w:szCs w:val="26"/>
          <w:lang w:eastAsia="vi-VN" w:bidi="vi-VN"/>
        </w:rPr>
        <w:t>).</w:t>
      </w:r>
    </w:p>
    <w:p w14:paraId="6982E4BA" w14:textId="77777777" w:rsidR="00421AE6" w:rsidRPr="00A91BE1" w:rsidRDefault="00421AE6" w:rsidP="00A12272">
      <w:pPr>
        <w:widowControl w:val="0"/>
        <w:spacing w:before="100" w:after="0" w:line="240" w:lineRule="auto"/>
        <w:ind w:firstLine="720"/>
        <w:jc w:val="both"/>
        <w:rPr>
          <w:rFonts w:eastAsia="Times New Roman"/>
          <w:noProof/>
          <w:color w:val="000000"/>
          <w:sz w:val="26"/>
          <w:szCs w:val="26"/>
          <w:lang w:eastAsia="vi-VN" w:bidi="vi-VN"/>
        </w:rPr>
      </w:pPr>
      <w:r w:rsidRPr="00A91BE1">
        <w:rPr>
          <w:rFonts w:eastAsia="Times New Roman"/>
          <w:i/>
          <w:noProof/>
          <w:color w:val="000000"/>
          <w:sz w:val="26"/>
          <w:szCs w:val="26"/>
          <w:lang w:eastAsia="vi-VN" w:bidi="vi-VN"/>
        </w:rPr>
        <w:t>(4)</w:t>
      </w:r>
      <w:r w:rsidRPr="00A91BE1">
        <w:rPr>
          <w:rFonts w:eastAsia="Times New Roman"/>
          <w:noProof/>
          <w:color w:val="000000"/>
          <w:sz w:val="26"/>
          <w:szCs w:val="26"/>
          <w:lang w:eastAsia="vi-VN" w:bidi="vi-VN"/>
        </w:rPr>
        <w:t xml:space="preserve"> Gia hạn: Đề nghị gia hạn theo quy định tại khoản 3 Điều 7 </w:t>
      </w:r>
      <w:r w:rsidR="007E641C" w:rsidRPr="00A91BE1">
        <w:rPr>
          <w:rFonts w:eastAsia="Times New Roman"/>
          <w:noProof/>
          <w:color w:val="000000"/>
          <w:sz w:val="26"/>
          <w:szCs w:val="26"/>
          <w:lang w:eastAsia="vi-VN" w:bidi="vi-VN"/>
        </w:rPr>
        <w:t xml:space="preserve">Thông tư </w:t>
      </w:r>
      <w:r w:rsidR="00BA73F1" w:rsidRPr="00A91BE1">
        <w:rPr>
          <w:rFonts w:eastAsia="Times New Roman"/>
          <w:noProof/>
          <w:color w:val="000000"/>
          <w:sz w:val="26"/>
          <w:szCs w:val="26"/>
          <w:lang w:eastAsia="vi-VN" w:bidi="vi-VN"/>
        </w:rPr>
        <w:t xml:space="preserve">  </w:t>
      </w:r>
      <w:r w:rsidR="00A12272" w:rsidRPr="00A91BE1">
        <w:rPr>
          <w:rFonts w:eastAsia="Times New Roman"/>
          <w:noProof/>
          <w:color w:val="FFFFFF"/>
          <w:sz w:val="26"/>
          <w:szCs w:val="26"/>
          <w:lang w:eastAsia="vi-VN" w:bidi="vi-VN"/>
        </w:rPr>
        <w:t>.</w:t>
      </w:r>
      <w:r w:rsidR="007E641C" w:rsidRPr="00A91BE1">
        <w:rPr>
          <w:rFonts w:eastAsia="Times New Roman"/>
          <w:noProof/>
          <w:color w:val="000000"/>
          <w:sz w:val="26"/>
          <w:szCs w:val="26"/>
          <w:lang w:eastAsia="vi-VN" w:bidi="vi-VN"/>
        </w:rPr>
        <w:t xml:space="preserve"> </w:t>
      </w:r>
      <w:r w:rsidR="001A6D6A" w:rsidRPr="001A6D6A">
        <w:rPr>
          <w:rFonts w:eastAsia="Times New Roman"/>
          <w:noProof/>
          <w:color w:val="000000"/>
          <w:sz w:val="26"/>
          <w:szCs w:val="26"/>
          <w:lang w:eastAsia="vi-VN" w:bidi="vi-VN"/>
        </w:rPr>
        <w:t>04</w:t>
      </w:r>
      <w:r w:rsidR="007E641C" w:rsidRPr="00A91BE1">
        <w:rPr>
          <w:rFonts w:eastAsia="Times New Roman"/>
          <w:noProof/>
          <w:color w:val="000000"/>
          <w:sz w:val="26"/>
          <w:szCs w:val="26"/>
          <w:lang w:eastAsia="vi-VN" w:bidi="vi-VN"/>
        </w:rPr>
        <w:t>/2021/TT-NHNN</w:t>
      </w:r>
      <w:r w:rsidRPr="00A91BE1">
        <w:rPr>
          <w:rFonts w:eastAsia="Times New Roman"/>
          <w:noProof/>
          <w:color w:val="000000"/>
          <w:sz w:val="26"/>
          <w:szCs w:val="26"/>
          <w:lang w:eastAsia="vi-VN" w:bidi="vi-VN"/>
        </w:rPr>
        <w:t>/Đề nghị không gia hạn tái cấp vốn</w:t>
      </w:r>
      <w:r w:rsidR="00413F24" w:rsidRPr="00A91BE1">
        <w:rPr>
          <w:rFonts w:eastAsia="Times New Roman"/>
          <w:noProof/>
          <w:color w:val="000000"/>
          <w:sz w:val="26"/>
          <w:szCs w:val="26"/>
          <w:lang w:eastAsia="vi-VN" w:bidi="vi-VN"/>
        </w:rPr>
        <w:t xml:space="preserve"> (Ghi chú: Tổ chức tín dụng chỉ lựa chọn một trong hai đề nghị này)</w:t>
      </w:r>
      <w:r w:rsidRPr="00A91BE1">
        <w:rPr>
          <w:rFonts w:eastAsia="Calibri"/>
          <w:noProof/>
          <w:color w:val="000000"/>
          <w:sz w:val="26"/>
          <w:szCs w:val="26"/>
        </w:rPr>
        <w:t>.</w:t>
      </w:r>
    </w:p>
    <w:p w14:paraId="5D8DA636" w14:textId="77777777" w:rsidR="00421AE6" w:rsidRPr="00A91BE1" w:rsidRDefault="00421AE6" w:rsidP="00421AE6">
      <w:pPr>
        <w:widowControl w:val="0"/>
        <w:spacing w:before="100" w:after="0" w:line="240" w:lineRule="auto"/>
        <w:ind w:firstLine="720"/>
        <w:jc w:val="both"/>
        <w:rPr>
          <w:rFonts w:eastAsia="Calibri"/>
          <w:noProof/>
          <w:color w:val="000000"/>
          <w:sz w:val="26"/>
          <w:szCs w:val="26"/>
        </w:rPr>
      </w:pPr>
      <w:r w:rsidRPr="00A91BE1">
        <w:rPr>
          <w:rFonts w:eastAsia="Times New Roman"/>
          <w:i/>
          <w:noProof/>
          <w:color w:val="000000"/>
          <w:sz w:val="26"/>
          <w:szCs w:val="26"/>
          <w:lang w:eastAsia="vi-VN" w:bidi="vi-VN"/>
        </w:rPr>
        <w:t>(5)</w:t>
      </w:r>
      <w:r w:rsidRPr="00A91BE1">
        <w:rPr>
          <w:rFonts w:eastAsia="Times New Roman"/>
          <w:noProof/>
          <w:color w:val="000000"/>
          <w:sz w:val="26"/>
          <w:szCs w:val="26"/>
          <w:lang w:eastAsia="vi-VN" w:bidi="vi-VN"/>
        </w:rPr>
        <w:t xml:space="preserve"> Lãi suất: </w:t>
      </w:r>
      <w:r w:rsidR="00C027C6" w:rsidRPr="00A91BE1">
        <w:rPr>
          <w:rFonts w:eastAsia="Times New Roman"/>
          <w:noProof/>
          <w:color w:val="000000"/>
          <w:sz w:val="26"/>
          <w:szCs w:val="26"/>
          <w:lang w:eastAsia="vi-VN" w:bidi="vi-VN"/>
        </w:rPr>
        <w:t>0%/năm</w:t>
      </w:r>
      <w:r w:rsidR="006F72DA" w:rsidRPr="00A91BE1">
        <w:rPr>
          <w:rFonts w:eastAsia="Times New Roman"/>
          <w:noProof/>
          <w:color w:val="000000"/>
          <w:sz w:val="26"/>
          <w:szCs w:val="26"/>
          <w:lang w:eastAsia="vi-VN" w:bidi="vi-VN"/>
        </w:rPr>
        <w:t xml:space="preserve"> </w:t>
      </w:r>
      <w:r w:rsidR="00413F24" w:rsidRPr="00A91BE1">
        <w:rPr>
          <w:rFonts w:eastAsia="Times New Roman"/>
          <w:noProof/>
          <w:color w:val="000000"/>
          <w:sz w:val="26"/>
          <w:szCs w:val="26"/>
          <w:lang w:eastAsia="vi-VN" w:bidi="vi-VN"/>
        </w:rPr>
        <w:t>t</w:t>
      </w:r>
      <w:r w:rsidRPr="00A91BE1">
        <w:rPr>
          <w:rFonts w:eastAsia="Times New Roman"/>
          <w:noProof/>
          <w:color w:val="000000"/>
          <w:sz w:val="26"/>
          <w:szCs w:val="26"/>
          <w:lang w:eastAsia="vi-VN" w:bidi="vi-VN"/>
        </w:rPr>
        <w:t xml:space="preserve">heo quy định tại khoản 1 Điều 5 </w:t>
      </w:r>
      <w:r w:rsidR="001A6D6A">
        <w:rPr>
          <w:rFonts w:eastAsia="Times New Roman"/>
          <w:noProof/>
          <w:color w:val="000000"/>
          <w:sz w:val="26"/>
          <w:szCs w:val="26"/>
          <w:lang w:eastAsia="vi-VN" w:bidi="vi-VN"/>
        </w:rPr>
        <w:t xml:space="preserve">Thông tư  </w:t>
      </w:r>
      <w:r w:rsidR="001A6D6A" w:rsidRPr="001A6D6A">
        <w:rPr>
          <w:rFonts w:eastAsia="Times New Roman"/>
          <w:noProof/>
          <w:color w:val="000000"/>
          <w:sz w:val="26"/>
          <w:szCs w:val="26"/>
          <w:lang w:eastAsia="vi-VN" w:bidi="vi-VN"/>
        </w:rPr>
        <w:t>04</w:t>
      </w:r>
      <w:r w:rsidR="00BA73F1" w:rsidRPr="00A91BE1">
        <w:rPr>
          <w:rFonts w:eastAsia="Times New Roman"/>
          <w:noProof/>
          <w:color w:val="000000"/>
          <w:sz w:val="26"/>
          <w:szCs w:val="26"/>
          <w:lang w:eastAsia="vi-VN" w:bidi="vi-VN"/>
        </w:rPr>
        <w:t>/2021/TT-NHNN</w:t>
      </w:r>
      <w:r w:rsidR="00C027C6" w:rsidRPr="00A91BE1">
        <w:rPr>
          <w:rFonts w:eastAsia="Times New Roman"/>
          <w:noProof/>
          <w:color w:val="000000"/>
          <w:sz w:val="26"/>
          <w:szCs w:val="26"/>
          <w:lang w:eastAsia="vi-VN" w:bidi="vi-VN"/>
        </w:rPr>
        <w:t>.</w:t>
      </w:r>
    </w:p>
    <w:p w14:paraId="1E2E3C03" w14:textId="77777777" w:rsidR="00421AE6" w:rsidRPr="00A91BE1" w:rsidRDefault="00421AE6" w:rsidP="00421AE6">
      <w:pPr>
        <w:widowControl w:val="0"/>
        <w:spacing w:before="100" w:after="0" w:line="240" w:lineRule="auto"/>
        <w:ind w:firstLine="720"/>
        <w:jc w:val="both"/>
        <w:rPr>
          <w:rFonts w:eastAsia="Calibri"/>
          <w:noProof/>
          <w:color w:val="000000"/>
          <w:sz w:val="26"/>
          <w:szCs w:val="26"/>
        </w:rPr>
      </w:pPr>
      <w:r w:rsidRPr="00A91BE1">
        <w:rPr>
          <w:rFonts w:eastAsia="Times New Roman"/>
          <w:i/>
          <w:noProof/>
          <w:color w:val="000000"/>
          <w:sz w:val="26"/>
          <w:szCs w:val="26"/>
          <w:lang w:eastAsia="vi-VN" w:bidi="vi-VN"/>
        </w:rPr>
        <w:t>(6)</w:t>
      </w:r>
      <w:r w:rsidRPr="00A91BE1">
        <w:rPr>
          <w:rFonts w:eastAsia="Times New Roman"/>
          <w:noProof/>
          <w:color w:val="000000"/>
          <w:sz w:val="26"/>
          <w:szCs w:val="26"/>
          <w:lang w:eastAsia="vi-VN" w:bidi="vi-VN"/>
        </w:rPr>
        <w:t xml:space="preserve"> Tổ chức tín dụng vay tái cấp vốn không có tài sản bảo đảm tại Ngân hàng Nhà nước Việt Nam theo quy định tại Điều 6 </w:t>
      </w:r>
      <w:r w:rsidR="00BA73F1" w:rsidRPr="00A91BE1">
        <w:rPr>
          <w:rFonts w:eastAsia="Times New Roman"/>
          <w:noProof/>
          <w:color w:val="000000"/>
          <w:sz w:val="26"/>
          <w:szCs w:val="26"/>
          <w:lang w:eastAsia="vi-VN" w:bidi="vi-VN"/>
        </w:rPr>
        <w:t xml:space="preserve">Thông tư   </w:t>
      </w:r>
      <w:r w:rsidR="001A6D6A" w:rsidRPr="001A6D6A">
        <w:rPr>
          <w:rFonts w:eastAsia="Times New Roman"/>
          <w:noProof/>
          <w:color w:val="000000"/>
          <w:sz w:val="26"/>
          <w:szCs w:val="26"/>
          <w:lang w:eastAsia="vi-VN" w:bidi="vi-VN"/>
        </w:rPr>
        <w:t>04</w:t>
      </w:r>
      <w:r w:rsidR="00BA73F1" w:rsidRPr="00A91BE1">
        <w:rPr>
          <w:rFonts w:eastAsia="Times New Roman"/>
          <w:noProof/>
          <w:color w:val="000000"/>
          <w:sz w:val="26"/>
          <w:szCs w:val="26"/>
          <w:lang w:eastAsia="vi-VN" w:bidi="vi-VN"/>
        </w:rPr>
        <w:t>/2021/TT-NHNN.</w:t>
      </w:r>
    </w:p>
    <w:p w14:paraId="6EC1031F" w14:textId="77777777" w:rsidR="00421AE6" w:rsidRPr="00C719D9" w:rsidRDefault="00421AE6" w:rsidP="00C719D9">
      <w:pPr>
        <w:widowControl w:val="0"/>
        <w:spacing w:before="100" w:after="120" w:line="240" w:lineRule="auto"/>
        <w:ind w:firstLine="720"/>
        <w:jc w:val="both"/>
        <w:rPr>
          <w:rFonts w:eastAsia="Times New Roman"/>
          <w:noProof/>
          <w:color w:val="000000"/>
          <w:sz w:val="26"/>
          <w:szCs w:val="26"/>
          <w:lang w:val="en-US" w:eastAsia="vi-VN" w:bidi="vi-VN"/>
        </w:rPr>
      </w:pPr>
      <w:r w:rsidRPr="00A91BE1">
        <w:rPr>
          <w:rFonts w:eastAsia="Times New Roman"/>
          <w:noProof/>
          <w:color w:val="000000"/>
          <w:sz w:val="26"/>
          <w:szCs w:val="26"/>
          <w:lang w:eastAsia="vi-VN" w:bidi="vi-VN"/>
        </w:rPr>
        <w:t>Tổ chức tín dụng ... cam kết tuân thủ đúng các quy định tại Thông tư số</w:t>
      </w:r>
      <w:r w:rsidR="001A6D6A" w:rsidRPr="001A6D6A">
        <w:rPr>
          <w:rFonts w:eastAsia="Times New Roman"/>
          <w:noProof/>
          <w:color w:val="000000"/>
          <w:sz w:val="26"/>
          <w:szCs w:val="26"/>
          <w:lang w:eastAsia="vi-VN" w:bidi="vi-VN"/>
        </w:rPr>
        <w:t xml:space="preserve"> 04</w:t>
      </w:r>
      <w:r w:rsidR="001A6D6A">
        <w:rPr>
          <w:rFonts w:eastAsia="Times New Roman"/>
          <w:noProof/>
          <w:color w:val="000000"/>
          <w:sz w:val="26"/>
          <w:szCs w:val="26"/>
          <w:lang w:eastAsia="vi-VN" w:bidi="vi-VN"/>
        </w:rPr>
        <w:t xml:space="preserve"> </w:t>
      </w:r>
      <w:r w:rsidRPr="00A91BE1">
        <w:rPr>
          <w:rFonts w:eastAsia="Times New Roman"/>
          <w:noProof/>
          <w:color w:val="000000"/>
          <w:sz w:val="26"/>
          <w:szCs w:val="26"/>
          <w:lang w:eastAsia="vi-VN" w:bidi="vi-VN"/>
        </w:rPr>
        <w:t>/2021/TT-NHNN ngày</w:t>
      </w:r>
      <w:r w:rsidR="00FD6C1A" w:rsidRPr="00A91BE1">
        <w:rPr>
          <w:rFonts w:eastAsia="Times New Roman"/>
          <w:noProof/>
          <w:color w:val="000000"/>
          <w:sz w:val="26"/>
          <w:szCs w:val="26"/>
          <w:lang w:eastAsia="vi-VN" w:bidi="vi-VN"/>
        </w:rPr>
        <w:t xml:space="preserve">  </w:t>
      </w:r>
      <w:r w:rsidR="001A6D6A">
        <w:rPr>
          <w:rFonts w:eastAsia="Times New Roman"/>
          <w:noProof/>
          <w:color w:val="000000"/>
          <w:sz w:val="26"/>
          <w:szCs w:val="26"/>
          <w:lang w:val="en-US" w:eastAsia="vi-VN" w:bidi="vi-VN"/>
        </w:rPr>
        <w:t>05</w:t>
      </w:r>
      <w:r w:rsidR="00FD6C1A" w:rsidRPr="00A91BE1">
        <w:rPr>
          <w:rFonts w:eastAsia="Times New Roman"/>
          <w:noProof/>
          <w:color w:val="000000"/>
          <w:sz w:val="26"/>
          <w:szCs w:val="26"/>
          <w:lang w:eastAsia="vi-VN" w:bidi="vi-VN"/>
        </w:rPr>
        <w:t xml:space="preserve"> </w:t>
      </w:r>
      <w:r w:rsidRPr="00A91BE1">
        <w:rPr>
          <w:rFonts w:eastAsia="Times New Roman"/>
          <w:noProof/>
          <w:color w:val="000000"/>
          <w:sz w:val="26"/>
          <w:szCs w:val="26"/>
          <w:lang w:eastAsia="vi-VN" w:bidi="vi-VN"/>
        </w:rPr>
        <w:t xml:space="preserve"> tháng</w:t>
      </w:r>
      <w:r w:rsidR="00FD6C1A" w:rsidRPr="00A91BE1">
        <w:rPr>
          <w:rFonts w:eastAsia="Times New Roman"/>
          <w:noProof/>
          <w:color w:val="000000"/>
          <w:sz w:val="26"/>
          <w:szCs w:val="26"/>
          <w:lang w:eastAsia="vi-VN" w:bidi="vi-VN"/>
        </w:rPr>
        <w:t xml:space="preserve"> </w:t>
      </w:r>
      <w:r w:rsidR="001A6D6A">
        <w:rPr>
          <w:rFonts w:eastAsia="Times New Roman"/>
          <w:noProof/>
          <w:color w:val="000000"/>
          <w:sz w:val="26"/>
          <w:szCs w:val="26"/>
          <w:lang w:val="en-US" w:eastAsia="vi-VN" w:bidi="vi-VN"/>
        </w:rPr>
        <w:t>4</w:t>
      </w:r>
      <w:r w:rsidR="00FD6C1A" w:rsidRPr="00A91BE1">
        <w:rPr>
          <w:rFonts w:eastAsia="Times New Roman"/>
          <w:noProof/>
          <w:color w:val="000000"/>
          <w:sz w:val="26"/>
          <w:szCs w:val="26"/>
          <w:lang w:eastAsia="vi-VN" w:bidi="vi-VN"/>
        </w:rPr>
        <w:t xml:space="preserve"> </w:t>
      </w:r>
      <w:r w:rsidRPr="00A91BE1">
        <w:rPr>
          <w:rFonts w:eastAsia="Times New Roman"/>
          <w:noProof/>
          <w:color w:val="000000"/>
          <w:sz w:val="26"/>
          <w:szCs w:val="26"/>
          <w:lang w:eastAsia="vi-VN" w:bidi="vi-VN"/>
        </w:rPr>
        <w:t xml:space="preserve">năm 2021 của Thống đốc Ngân hàng Nhà nước Việt Nam quy định về tái cấp vốn đối với tổ chức tín dụng sau khi tổ chức tín dụng cho Tổng công ty Hàng không Việt Nam </w:t>
      </w:r>
      <w:r w:rsidR="00FD6C1A" w:rsidRPr="003222B7">
        <w:rPr>
          <w:rFonts w:eastAsia="Times New Roman"/>
          <w:noProof/>
          <w:color w:val="000000"/>
          <w:sz w:val="26"/>
          <w:szCs w:val="26"/>
          <w:lang w:eastAsia="vi-VN" w:bidi="vi-VN"/>
        </w:rPr>
        <w:t>-</w:t>
      </w:r>
      <w:r w:rsidRPr="00A91BE1">
        <w:rPr>
          <w:rFonts w:eastAsia="Times New Roman"/>
          <w:noProof/>
          <w:color w:val="000000"/>
          <w:sz w:val="26"/>
          <w:szCs w:val="26"/>
          <w:lang w:eastAsia="vi-VN" w:bidi="vi-VN"/>
        </w:rPr>
        <w:t xml:space="preserve"> CTCP vay và </w:t>
      </w:r>
      <w:r w:rsidR="00487BA0" w:rsidRPr="003222B7">
        <w:rPr>
          <w:rFonts w:eastAsia="Times New Roman"/>
          <w:noProof/>
          <w:sz w:val="26"/>
          <w:szCs w:val="26"/>
          <w:lang w:eastAsia="vi-VN" w:bidi="vi-VN"/>
        </w:rPr>
        <w:t>việc</w:t>
      </w:r>
      <w:r w:rsidRPr="00F13534">
        <w:rPr>
          <w:rFonts w:eastAsia="Times New Roman"/>
          <w:noProof/>
          <w:sz w:val="26"/>
          <w:szCs w:val="26"/>
          <w:lang w:eastAsia="vi-VN" w:bidi="vi-VN"/>
        </w:rPr>
        <w:t xml:space="preserve"> cơ cấu lại thời hạn trả nợ, giữ nguyên nhóm nợ, trích lập dự phòng rủi ro đối với khoản </w:t>
      </w:r>
      <w:r w:rsidRPr="00A91BE1">
        <w:rPr>
          <w:rFonts w:eastAsia="Times New Roman"/>
          <w:noProof/>
          <w:color w:val="000000"/>
          <w:sz w:val="26"/>
          <w:szCs w:val="26"/>
          <w:lang w:eastAsia="vi-VN" w:bidi="vi-VN"/>
        </w:rPr>
        <w:t xml:space="preserve">nợ của Tổng công ty Hàng không Việt Nam - CTCP do ảnh hưởng của đại dịch </w:t>
      </w:r>
      <w:r w:rsidR="00DD7569" w:rsidRPr="00A91BE1">
        <w:rPr>
          <w:rFonts w:eastAsia="Times New Roman"/>
          <w:noProof/>
          <w:color w:val="000000"/>
          <w:sz w:val="26"/>
          <w:szCs w:val="26"/>
          <w:lang w:eastAsia="vi-VN" w:bidi="vi-VN"/>
        </w:rPr>
        <w:t>Covid</w:t>
      </w:r>
      <w:r w:rsidR="00FD6C1A" w:rsidRPr="003222B7">
        <w:rPr>
          <w:rFonts w:eastAsia="Times New Roman"/>
          <w:noProof/>
          <w:color w:val="000000"/>
          <w:sz w:val="26"/>
          <w:szCs w:val="26"/>
          <w:lang w:eastAsia="vi-VN" w:bidi="vi-VN"/>
        </w:rPr>
        <w:t xml:space="preserve"> </w:t>
      </w:r>
      <w:r w:rsidR="00DD7569" w:rsidRPr="00A91BE1">
        <w:rPr>
          <w:rFonts w:eastAsia="Times New Roman"/>
          <w:noProof/>
          <w:color w:val="000000"/>
          <w:sz w:val="26"/>
          <w:szCs w:val="26"/>
          <w:lang w:eastAsia="vi-VN" w:bidi="vi-VN"/>
        </w:rPr>
        <w:t>-19</w:t>
      </w:r>
      <w:r w:rsidRPr="00A91BE1">
        <w:rPr>
          <w:rFonts w:eastAsia="Times New Roman"/>
          <w:noProof/>
          <w:color w:val="000000"/>
          <w:sz w:val="26"/>
          <w:szCs w:val="26"/>
          <w:lang w:eastAsia="vi-VN" w:bidi="vi-VN"/>
        </w:rPr>
        <w:t xml:space="preserve">./.  </w:t>
      </w:r>
    </w:p>
    <w:tbl>
      <w:tblPr>
        <w:tblW w:w="8931" w:type="dxa"/>
        <w:tblInd w:w="108" w:type="dxa"/>
        <w:tblLook w:val="04A0" w:firstRow="1" w:lastRow="0" w:firstColumn="1" w:lastColumn="0" w:noHBand="0" w:noVBand="1"/>
      </w:tblPr>
      <w:tblGrid>
        <w:gridCol w:w="4111"/>
        <w:gridCol w:w="4820"/>
      </w:tblGrid>
      <w:tr w:rsidR="00421AE6" w:rsidRPr="00A91BE1" w14:paraId="17AE3496" w14:textId="77777777" w:rsidTr="002D1ADF">
        <w:tc>
          <w:tcPr>
            <w:tcW w:w="4111" w:type="dxa"/>
            <w:hideMark/>
          </w:tcPr>
          <w:p w14:paraId="7DA1B9C3" w14:textId="77777777" w:rsidR="00421AE6" w:rsidRPr="00A91BE1" w:rsidRDefault="00421AE6" w:rsidP="00421AE6">
            <w:pPr>
              <w:spacing w:after="0" w:line="240" w:lineRule="auto"/>
              <w:rPr>
                <w:rFonts w:eastAsia="Times New Roman"/>
                <w:b/>
                <w:i/>
                <w:noProof/>
                <w:color w:val="000000"/>
                <w:sz w:val="24"/>
                <w:szCs w:val="24"/>
              </w:rPr>
            </w:pPr>
            <w:r w:rsidRPr="00A91BE1">
              <w:rPr>
                <w:rFonts w:eastAsia="Times New Roman"/>
                <w:b/>
                <w:i/>
                <w:noProof/>
                <w:color w:val="000000"/>
                <w:sz w:val="24"/>
                <w:szCs w:val="24"/>
              </w:rPr>
              <w:t>Nơi nhận:</w:t>
            </w:r>
          </w:p>
          <w:p w14:paraId="406077A2" w14:textId="77777777" w:rsidR="00421AE6" w:rsidRPr="00A91BE1" w:rsidRDefault="00421AE6" w:rsidP="00421AE6">
            <w:pPr>
              <w:spacing w:after="0" w:line="240" w:lineRule="auto"/>
              <w:rPr>
                <w:rFonts w:eastAsia="Times New Roman"/>
                <w:noProof/>
                <w:color w:val="000000"/>
                <w:sz w:val="22"/>
              </w:rPr>
            </w:pPr>
            <w:r w:rsidRPr="00A91BE1">
              <w:rPr>
                <w:rFonts w:eastAsia="Times New Roman"/>
                <w:b/>
                <w:noProof/>
                <w:color w:val="000000"/>
                <w:sz w:val="22"/>
              </w:rPr>
              <w:t xml:space="preserve">- </w:t>
            </w:r>
            <w:r w:rsidRPr="00A91BE1">
              <w:rPr>
                <w:rFonts w:eastAsia="Times New Roman"/>
                <w:noProof/>
                <w:color w:val="000000"/>
                <w:sz w:val="22"/>
              </w:rPr>
              <w:t>Như trên;</w:t>
            </w:r>
          </w:p>
          <w:p w14:paraId="4FDA5D30" w14:textId="77777777" w:rsidR="00421AE6" w:rsidRPr="00A91BE1" w:rsidRDefault="00421AE6" w:rsidP="00421AE6">
            <w:pPr>
              <w:spacing w:after="0" w:line="240" w:lineRule="auto"/>
              <w:rPr>
                <w:rFonts w:eastAsia="Times New Roman"/>
                <w:noProof/>
                <w:color w:val="000000"/>
                <w:sz w:val="24"/>
                <w:szCs w:val="24"/>
              </w:rPr>
            </w:pPr>
            <w:r w:rsidRPr="00A91BE1">
              <w:rPr>
                <w:rFonts w:eastAsia="Times New Roman"/>
                <w:noProof/>
                <w:color w:val="000000"/>
                <w:sz w:val="22"/>
              </w:rPr>
              <w:t>- Lưu: …</w:t>
            </w:r>
          </w:p>
        </w:tc>
        <w:tc>
          <w:tcPr>
            <w:tcW w:w="4820" w:type="dxa"/>
            <w:vAlign w:val="center"/>
            <w:hideMark/>
          </w:tcPr>
          <w:p w14:paraId="0735E464" w14:textId="77777777" w:rsidR="00421AE6" w:rsidRPr="00A91BE1" w:rsidRDefault="00421AE6" w:rsidP="00421AE6">
            <w:pPr>
              <w:spacing w:after="0" w:line="240" w:lineRule="auto"/>
              <w:jc w:val="center"/>
              <w:rPr>
                <w:rFonts w:eastAsia="Times New Roman"/>
                <w:b/>
                <w:noProof/>
                <w:color w:val="000000"/>
                <w:szCs w:val="24"/>
              </w:rPr>
            </w:pPr>
            <w:r w:rsidRPr="00A91BE1">
              <w:rPr>
                <w:rFonts w:eastAsia="Times New Roman"/>
                <w:b/>
                <w:noProof/>
                <w:color w:val="000000"/>
                <w:szCs w:val="24"/>
              </w:rPr>
              <w:t>Người đại diện hợp pháp</w:t>
            </w:r>
          </w:p>
          <w:p w14:paraId="39877DA9" w14:textId="77777777" w:rsidR="00421AE6" w:rsidRPr="00A91BE1" w:rsidRDefault="00421AE6" w:rsidP="00421AE6">
            <w:pPr>
              <w:spacing w:after="0" w:line="240" w:lineRule="auto"/>
              <w:jc w:val="center"/>
              <w:rPr>
                <w:rFonts w:eastAsia="Times New Roman"/>
                <w:b/>
                <w:noProof/>
                <w:color w:val="000000"/>
                <w:szCs w:val="24"/>
              </w:rPr>
            </w:pPr>
            <w:r w:rsidRPr="00A91BE1">
              <w:rPr>
                <w:rFonts w:eastAsia="Times New Roman"/>
                <w:b/>
                <w:noProof/>
                <w:color w:val="000000"/>
                <w:szCs w:val="24"/>
              </w:rPr>
              <w:t xml:space="preserve"> của Tổ chức tín dụng</w:t>
            </w:r>
          </w:p>
          <w:p w14:paraId="1DEC921D" w14:textId="77777777" w:rsidR="00421AE6" w:rsidRPr="00A91BE1" w:rsidRDefault="00421AE6" w:rsidP="00421AE6">
            <w:pPr>
              <w:spacing w:after="0" w:line="240" w:lineRule="auto"/>
              <w:jc w:val="center"/>
              <w:rPr>
                <w:rFonts w:eastAsia="Times New Roman"/>
                <w:noProof/>
                <w:color w:val="000000"/>
                <w:sz w:val="24"/>
                <w:szCs w:val="24"/>
              </w:rPr>
            </w:pPr>
            <w:r w:rsidRPr="00A91BE1">
              <w:rPr>
                <w:rFonts w:eastAsia="Times New Roman"/>
                <w:b/>
                <w:noProof/>
                <w:color w:val="000000"/>
                <w:sz w:val="24"/>
                <w:szCs w:val="24"/>
              </w:rPr>
              <w:t xml:space="preserve"> </w:t>
            </w:r>
            <w:r w:rsidR="00F97B0F" w:rsidRPr="00A91BE1">
              <w:rPr>
                <w:rFonts w:eastAsia="Times New Roman"/>
                <w:i/>
                <w:noProof/>
                <w:color w:val="000000"/>
                <w:sz w:val="24"/>
                <w:szCs w:val="24"/>
              </w:rPr>
              <w:t>(Ký, ghi rõ chức danh, họ tên và đóng dấu)</w:t>
            </w:r>
          </w:p>
        </w:tc>
      </w:tr>
    </w:tbl>
    <w:p w14:paraId="11240E00" w14:textId="77777777" w:rsidR="00892944" w:rsidRPr="00A91BE1" w:rsidRDefault="00892944" w:rsidP="00421AE6">
      <w:pPr>
        <w:widowControl w:val="0"/>
        <w:spacing w:after="0" w:line="240" w:lineRule="auto"/>
        <w:jc w:val="center"/>
        <w:rPr>
          <w:rFonts w:eastAsia="Calibri"/>
          <w:b/>
          <w:noProof/>
          <w:color w:val="000000"/>
          <w:sz w:val="24"/>
          <w:szCs w:val="24"/>
        </w:rPr>
      </w:pPr>
    </w:p>
    <w:p w14:paraId="2F39CF9F" w14:textId="77777777" w:rsidR="00892944" w:rsidRPr="00A91BE1" w:rsidRDefault="00892944" w:rsidP="00421AE6">
      <w:pPr>
        <w:widowControl w:val="0"/>
        <w:spacing w:after="0" w:line="240" w:lineRule="auto"/>
        <w:jc w:val="center"/>
        <w:rPr>
          <w:rFonts w:eastAsia="Calibri"/>
          <w:b/>
          <w:noProof/>
          <w:color w:val="000000"/>
          <w:sz w:val="24"/>
          <w:szCs w:val="24"/>
        </w:rPr>
      </w:pPr>
    </w:p>
    <w:p w14:paraId="57DED463" w14:textId="77777777" w:rsidR="00892944" w:rsidRPr="00A91BE1" w:rsidRDefault="00892944" w:rsidP="00421AE6">
      <w:pPr>
        <w:widowControl w:val="0"/>
        <w:spacing w:after="0" w:line="240" w:lineRule="auto"/>
        <w:jc w:val="center"/>
        <w:rPr>
          <w:rFonts w:eastAsia="Calibri"/>
          <w:b/>
          <w:noProof/>
          <w:color w:val="000000"/>
          <w:sz w:val="24"/>
          <w:szCs w:val="24"/>
        </w:rPr>
      </w:pPr>
    </w:p>
    <w:p w14:paraId="1A86BAB3" w14:textId="77777777" w:rsidR="00892944" w:rsidRPr="00A91BE1" w:rsidRDefault="00892944" w:rsidP="00421AE6">
      <w:pPr>
        <w:widowControl w:val="0"/>
        <w:spacing w:after="0" w:line="240" w:lineRule="auto"/>
        <w:jc w:val="center"/>
        <w:rPr>
          <w:rFonts w:eastAsia="Calibri"/>
          <w:b/>
          <w:noProof/>
          <w:color w:val="000000"/>
          <w:sz w:val="24"/>
          <w:szCs w:val="24"/>
        </w:rPr>
      </w:pPr>
    </w:p>
    <w:p w14:paraId="3DB52B9C" w14:textId="77777777" w:rsidR="001F7FBB" w:rsidRPr="00A91BE1" w:rsidRDefault="001F7FBB" w:rsidP="00421AE6">
      <w:pPr>
        <w:widowControl w:val="0"/>
        <w:spacing w:after="0" w:line="240" w:lineRule="auto"/>
        <w:jc w:val="center"/>
        <w:rPr>
          <w:rFonts w:eastAsia="Calibri"/>
          <w:b/>
          <w:noProof/>
          <w:color w:val="000000"/>
          <w:sz w:val="24"/>
          <w:szCs w:val="24"/>
        </w:rPr>
        <w:sectPr w:rsidR="001F7FBB" w:rsidRPr="00A91BE1" w:rsidSect="005E516A">
          <w:headerReference w:type="default" r:id="rId11"/>
          <w:headerReference w:type="first" r:id="rId12"/>
          <w:pgSz w:w="11900" w:h="16840" w:code="9"/>
          <w:pgMar w:top="1134" w:right="1134" w:bottom="1134" w:left="1701" w:header="510" w:footer="567" w:gutter="0"/>
          <w:pgNumType w:start="1"/>
          <w:cols w:space="720"/>
          <w:noEndnote/>
          <w:titlePg/>
          <w:docGrid w:linePitch="381"/>
        </w:sectPr>
      </w:pPr>
    </w:p>
    <w:p w14:paraId="6A56DD8E" w14:textId="77777777" w:rsidR="00421AE6" w:rsidRPr="002F1181" w:rsidRDefault="00421AE6" w:rsidP="00421AE6">
      <w:pPr>
        <w:widowControl w:val="0"/>
        <w:spacing w:after="0" w:line="240" w:lineRule="auto"/>
        <w:jc w:val="center"/>
        <w:rPr>
          <w:rFonts w:eastAsia="Times New Roman"/>
          <w:noProof/>
          <w:color w:val="000000"/>
          <w:sz w:val="26"/>
          <w:szCs w:val="26"/>
          <w:lang w:eastAsia="vi-VN" w:bidi="vi-VN"/>
        </w:rPr>
      </w:pPr>
      <w:r w:rsidRPr="002F1181">
        <w:rPr>
          <w:rFonts w:eastAsia="Calibri"/>
          <w:b/>
          <w:noProof/>
          <w:color w:val="000000"/>
          <w:sz w:val="26"/>
          <w:szCs w:val="26"/>
        </w:rPr>
        <w:lastRenderedPageBreak/>
        <w:t>Phụ lục II</w:t>
      </w:r>
    </w:p>
    <w:p w14:paraId="217E8148" w14:textId="77777777" w:rsidR="00421AE6" w:rsidRPr="002F1181" w:rsidRDefault="00421AE6" w:rsidP="00421AE6">
      <w:pPr>
        <w:tabs>
          <w:tab w:val="left" w:pos="6804"/>
        </w:tabs>
        <w:spacing w:after="0" w:line="240" w:lineRule="auto"/>
        <w:jc w:val="center"/>
        <w:rPr>
          <w:rFonts w:eastAsia="Calibri"/>
          <w:i/>
          <w:noProof/>
          <w:color w:val="000000"/>
          <w:sz w:val="26"/>
          <w:szCs w:val="26"/>
        </w:rPr>
      </w:pPr>
      <w:r w:rsidRPr="002F1181">
        <w:rPr>
          <w:rFonts w:eastAsia="Calibri"/>
          <w:i/>
          <w:noProof/>
          <w:color w:val="000000"/>
          <w:sz w:val="26"/>
          <w:szCs w:val="26"/>
        </w:rPr>
        <w:t xml:space="preserve">(Ban hành kèm theo Thông tư số </w:t>
      </w:r>
      <w:r w:rsidR="001A6D6A" w:rsidRPr="002F1181">
        <w:rPr>
          <w:rFonts w:eastAsia="Calibri"/>
          <w:i/>
          <w:noProof/>
          <w:color w:val="000000"/>
          <w:sz w:val="26"/>
          <w:szCs w:val="26"/>
        </w:rPr>
        <w:t>04</w:t>
      </w:r>
      <w:r w:rsidRPr="002F1181">
        <w:rPr>
          <w:rFonts w:eastAsia="Calibri"/>
          <w:i/>
          <w:noProof/>
          <w:color w:val="000000"/>
          <w:sz w:val="26"/>
          <w:szCs w:val="26"/>
        </w:rPr>
        <w:t xml:space="preserve">/2021/TT-NHNN ngày </w:t>
      </w:r>
      <w:r w:rsidR="001A6D6A" w:rsidRPr="002F1181">
        <w:rPr>
          <w:rFonts w:eastAsia="Calibri"/>
          <w:i/>
          <w:noProof/>
          <w:color w:val="000000"/>
          <w:sz w:val="26"/>
          <w:szCs w:val="26"/>
        </w:rPr>
        <w:t>05</w:t>
      </w:r>
      <w:r w:rsidRPr="002F1181">
        <w:rPr>
          <w:rFonts w:eastAsia="Calibri"/>
          <w:i/>
          <w:noProof/>
          <w:color w:val="000000"/>
          <w:sz w:val="26"/>
          <w:szCs w:val="26"/>
        </w:rPr>
        <w:t xml:space="preserve"> tháng </w:t>
      </w:r>
      <w:r w:rsidR="001A6D6A" w:rsidRPr="002F1181">
        <w:rPr>
          <w:rFonts w:eastAsia="Calibri"/>
          <w:i/>
          <w:noProof/>
          <w:color w:val="000000"/>
          <w:sz w:val="26"/>
          <w:szCs w:val="26"/>
        </w:rPr>
        <w:t>4</w:t>
      </w:r>
      <w:r w:rsidR="002F1181">
        <w:rPr>
          <w:rFonts w:eastAsia="Calibri"/>
          <w:i/>
          <w:noProof/>
          <w:color w:val="000000"/>
          <w:sz w:val="26"/>
          <w:szCs w:val="26"/>
        </w:rPr>
        <w:t xml:space="preserve"> </w:t>
      </w:r>
      <w:r w:rsidRPr="002F1181">
        <w:rPr>
          <w:rFonts w:eastAsia="Calibri"/>
          <w:i/>
          <w:noProof/>
          <w:color w:val="000000"/>
          <w:sz w:val="26"/>
          <w:szCs w:val="26"/>
        </w:rPr>
        <w:t>năm 2021 của</w:t>
      </w:r>
    </w:p>
    <w:p w14:paraId="0D3261D4" w14:textId="77777777" w:rsidR="00421AE6" w:rsidRPr="002F1181" w:rsidRDefault="00421AE6" w:rsidP="00421AE6">
      <w:pPr>
        <w:tabs>
          <w:tab w:val="left" w:pos="6804"/>
        </w:tabs>
        <w:spacing w:after="0" w:line="240" w:lineRule="auto"/>
        <w:jc w:val="center"/>
        <w:rPr>
          <w:rFonts w:eastAsia="Calibri"/>
          <w:i/>
          <w:noProof/>
          <w:color w:val="000000"/>
          <w:sz w:val="26"/>
          <w:szCs w:val="26"/>
        </w:rPr>
      </w:pPr>
      <w:r w:rsidRPr="002F1181">
        <w:rPr>
          <w:rFonts w:eastAsia="Calibri"/>
          <w:i/>
          <w:noProof/>
          <w:color w:val="000000"/>
          <w:sz w:val="26"/>
          <w:szCs w:val="26"/>
        </w:rPr>
        <w:t>Thống đốc Ngân hàng Nhà nước Việt Nam)</w:t>
      </w:r>
    </w:p>
    <w:tbl>
      <w:tblPr>
        <w:tblW w:w="9464" w:type="dxa"/>
        <w:tblLook w:val="04A0" w:firstRow="1" w:lastRow="0" w:firstColumn="1" w:lastColumn="0" w:noHBand="0" w:noVBand="1"/>
      </w:tblPr>
      <w:tblGrid>
        <w:gridCol w:w="3510"/>
        <w:gridCol w:w="5954"/>
      </w:tblGrid>
      <w:tr w:rsidR="00421AE6" w:rsidRPr="00A91BE1" w14:paraId="205E4FB2" w14:textId="77777777" w:rsidTr="002D1ADF">
        <w:tc>
          <w:tcPr>
            <w:tcW w:w="3510" w:type="dxa"/>
            <w:hideMark/>
          </w:tcPr>
          <w:p w14:paraId="60DFBE1B" w14:textId="77777777" w:rsidR="00421AE6" w:rsidRPr="00A91BE1" w:rsidRDefault="00421AE6" w:rsidP="00421AE6">
            <w:pPr>
              <w:spacing w:after="0" w:line="240" w:lineRule="auto"/>
              <w:jc w:val="center"/>
              <w:rPr>
                <w:rFonts w:eastAsia="Times New Roman"/>
                <w:b/>
                <w:noProof/>
                <w:color w:val="000000"/>
                <w:sz w:val="24"/>
                <w:szCs w:val="24"/>
              </w:rPr>
            </w:pPr>
            <w:bookmarkStart w:id="3" w:name="_Hlk38293087"/>
            <w:r w:rsidRPr="00A91BE1">
              <w:rPr>
                <w:rFonts w:eastAsia="Times New Roman"/>
                <w:b/>
                <w:noProof/>
                <w:color w:val="000000"/>
                <w:sz w:val="24"/>
                <w:szCs w:val="24"/>
              </w:rPr>
              <w:t>TÊN TỔ CHỨC TÍN DỤNG.</w:t>
            </w:r>
          </w:p>
          <w:p w14:paraId="028D0594" w14:textId="77777777" w:rsidR="00421AE6" w:rsidRPr="00A91BE1" w:rsidRDefault="00600AB1" w:rsidP="00421AE6">
            <w:pPr>
              <w:spacing w:before="120" w:after="0" w:line="240" w:lineRule="auto"/>
              <w:jc w:val="center"/>
              <w:rPr>
                <w:rFonts w:eastAsia="Times New Roman"/>
                <w:noProof/>
                <w:color w:val="000000"/>
                <w:szCs w:val="28"/>
              </w:rPr>
            </w:pPr>
            <w:r>
              <w:rPr>
                <w:noProof/>
                <w:lang w:val="en-GB" w:eastAsia="en-GB"/>
              </w:rPr>
              <mc:AlternateContent>
                <mc:Choice Requires="wps">
                  <w:drawing>
                    <wp:anchor distT="4294967295" distB="4294967295" distL="114300" distR="114300" simplePos="0" relativeHeight="251659264" behindDoc="0" locked="0" layoutInCell="1" allowOverlap="1" wp14:anchorId="1D3D0AE0" wp14:editId="49D6EEDE">
                      <wp:simplePos x="0" y="0"/>
                      <wp:positionH relativeFrom="column">
                        <wp:posOffset>610870</wp:posOffset>
                      </wp:positionH>
                      <wp:positionV relativeFrom="paragraph">
                        <wp:posOffset>-1</wp:posOffset>
                      </wp:positionV>
                      <wp:extent cx="899795" cy="0"/>
                      <wp:effectExtent l="0" t="0" r="33655" b="1905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3F7AD1" id="AutoShape 3" o:spid="_x0000_s1026" type="#_x0000_t32" style="position:absolute;margin-left:48.1pt;margin-top:0;width:70.8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" strokeweight=".5pt"/>
                  </w:pict>
                </mc:Fallback>
              </mc:AlternateContent>
            </w:r>
            <w:r w:rsidR="00421AE6" w:rsidRPr="00A91BE1">
              <w:rPr>
                <w:rFonts w:eastAsia="Times New Roman"/>
                <w:b/>
                <w:noProof/>
                <w:color w:val="000000"/>
                <w:sz w:val="24"/>
                <w:szCs w:val="24"/>
              </w:rPr>
              <w:t xml:space="preserve"> Số: ….</w:t>
            </w:r>
          </w:p>
        </w:tc>
        <w:tc>
          <w:tcPr>
            <w:tcW w:w="5954" w:type="dxa"/>
            <w:hideMark/>
          </w:tcPr>
          <w:p w14:paraId="771BA43A" w14:textId="77777777" w:rsidR="00421AE6" w:rsidRPr="00A91BE1" w:rsidRDefault="00421AE6" w:rsidP="00421AE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CỘNG HÒA XÃ HỘI CHỦ NGHĨA VIỆT NAM</w:t>
            </w:r>
          </w:p>
          <w:p w14:paraId="7A783E61" w14:textId="77777777" w:rsidR="00421AE6" w:rsidRPr="00A91BE1" w:rsidRDefault="00421AE6" w:rsidP="00421AE6">
            <w:pPr>
              <w:spacing w:after="0" w:line="240" w:lineRule="auto"/>
              <w:jc w:val="center"/>
              <w:rPr>
                <w:rFonts w:eastAsia="Times New Roman"/>
                <w:b/>
                <w:noProof/>
                <w:color w:val="000000"/>
                <w:sz w:val="26"/>
                <w:szCs w:val="26"/>
              </w:rPr>
            </w:pPr>
            <w:r w:rsidRPr="00A91BE1">
              <w:rPr>
                <w:rFonts w:eastAsia="Times New Roman"/>
                <w:b/>
                <w:noProof/>
                <w:color w:val="000000"/>
                <w:sz w:val="26"/>
                <w:szCs w:val="26"/>
              </w:rPr>
              <w:t>Độc lập - Tự do - Hạnh phúc</w:t>
            </w:r>
          </w:p>
          <w:p w14:paraId="71FE0300" w14:textId="77777777" w:rsidR="00421AE6" w:rsidRPr="00A91BE1" w:rsidRDefault="00600AB1" w:rsidP="00421AE6">
            <w:pPr>
              <w:spacing w:after="0" w:line="240" w:lineRule="auto"/>
              <w:jc w:val="center"/>
              <w:rPr>
                <w:rFonts w:eastAsia="Times New Roman"/>
                <w:i/>
                <w:noProof/>
                <w:color w:val="000000"/>
                <w:sz w:val="26"/>
                <w:szCs w:val="26"/>
              </w:rPr>
            </w:pPr>
            <w:r>
              <w:rPr>
                <w:noProof/>
                <w:lang w:val="en-GB" w:eastAsia="en-GB"/>
              </w:rPr>
              <mc:AlternateContent>
                <mc:Choice Requires="wps">
                  <w:drawing>
                    <wp:anchor distT="4294967294" distB="4294967294" distL="114300" distR="114300" simplePos="0" relativeHeight="251657216" behindDoc="0" locked="0" layoutInCell="1" allowOverlap="1" wp14:anchorId="55969D07" wp14:editId="0E130258">
                      <wp:simplePos x="0" y="0"/>
                      <wp:positionH relativeFrom="column">
                        <wp:posOffset>829945</wp:posOffset>
                      </wp:positionH>
                      <wp:positionV relativeFrom="paragraph">
                        <wp:posOffset>44449</wp:posOffset>
                      </wp:positionV>
                      <wp:extent cx="1981200" cy="0"/>
                      <wp:effectExtent l="0" t="0" r="19050" b="1905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8EE19F2" id="AutoShape 3" o:spid="_x0000_s1026" type="#_x0000_t32" style="position:absolute;margin-left:65.35pt;margin-top:3.5pt;width:156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mOhHgIAADwEAAAOAAAAZHJzL2Uyb0RvYy54bWysU9uO2jAQfa/Uf7D8DkkgSy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" strokeweight=".5pt"/>
                  </w:pict>
                </mc:Fallback>
              </mc:AlternateContent>
            </w:r>
          </w:p>
          <w:p w14:paraId="38C60944" w14:textId="77777777" w:rsidR="00421AE6" w:rsidRPr="00A91BE1" w:rsidRDefault="00421AE6" w:rsidP="00421AE6">
            <w:pPr>
              <w:spacing w:after="0" w:line="240" w:lineRule="auto"/>
              <w:jc w:val="center"/>
              <w:rPr>
                <w:rFonts w:eastAsia="Times New Roman"/>
                <w:i/>
                <w:noProof/>
                <w:color w:val="000000"/>
                <w:sz w:val="26"/>
                <w:szCs w:val="26"/>
              </w:rPr>
            </w:pPr>
            <w:r w:rsidRPr="00A91BE1">
              <w:rPr>
                <w:rFonts w:eastAsia="Times New Roman"/>
                <w:i/>
                <w:noProof/>
                <w:color w:val="000000"/>
                <w:sz w:val="26"/>
                <w:szCs w:val="26"/>
              </w:rPr>
              <w:t>...., ngày … tháng … năm 2021</w:t>
            </w:r>
          </w:p>
        </w:tc>
      </w:tr>
      <w:bookmarkEnd w:id="3"/>
    </w:tbl>
    <w:p w14:paraId="5D2418E8" w14:textId="77777777" w:rsidR="00421AE6" w:rsidRPr="00A91BE1" w:rsidRDefault="00421AE6" w:rsidP="00421AE6">
      <w:pPr>
        <w:spacing w:after="0" w:line="240" w:lineRule="auto"/>
        <w:jc w:val="center"/>
        <w:rPr>
          <w:rFonts w:eastAsia="Times New Roman"/>
          <w:b/>
          <w:noProof/>
          <w:color w:val="000000"/>
          <w:sz w:val="20"/>
          <w:szCs w:val="26"/>
        </w:rPr>
      </w:pPr>
    </w:p>
    <w:p w14:paraId="4CDC73CB" w14:textId="77777777" w:rsidR="00421AE6" w:rsidRPr="00A91BE1" w:rsidRDefault="00421AE6" w:rsidP="00421AE6">
      <w:pPr>
        <w:spacing w:after="0" w:line="240" w:lineRule="auto"/>
        <w:jc w:val="center"/>
        <w:rPr>
          <w:rFonts w:eastAsia="Times New Roman"/>
          <w:b/>
          <w:noProof/>
          <w:color w:val="000000"/>
          <w:szCs w:val="28"/>
        </w:rPr>
      </w:pPr>
      <w:r w:rsidRPr="00A91BE1">
        <w:rPr>
          <w:rFonts w:eastAsia="Times New Roman"/>
          <w:b/>
          <w:noProof/>
          <w:color w:val="000000"/>
          <w:szCs w:val="28"/>
        </w:rPr>
        <w:t>GIẤY ĐỀ NGHỊ GIẢI NGÂN TÁI CẤP VỐN</w:t>
      </w:r>
    </w:p>
    <w:p w14:paraId="405301B9" w14:textId="77777777" w:rsidR="00421AE6" w:rsidRPr="00A91BE1" w:rsidRDefault="00421AE6" w:rsidP="00421AE6">
      <w:pPr>
        <w:spacing w:after="0" w:line="240" w:lineRule="auto"/>
        <w:jc w:val="center"/>
        <w:rPr>
          <w:rFonts w:eastAsia="Times New Roman"/>
          <w:b/>
          <w:noProof/>
          <w:color w:val="000000"/>
          <w:sz w:val="24"/>
          <w:szCs w:val="24"/>
        </w:rPr>
      </w:pPr>
    </w:p>
    <w:p w14:paraId="4B75DAEA" w14:textId="77777777" w:rsidR="00421AE6" w:rsidRPr="00A91BE1" w:rsidRDefault="00421AE6" w:rsidP="00421AE6">
      <w:pPr>
        <w:spacing w:after="240" w:line="240" w:lineRule="auto"/>
        <w:jc w:val="center"/>
        <w:rPr>
          <w:rFonts w:eastAsia="Times New Roman"/>
          <w:noProof/>
          <w:color w:val="000000"/>
          <w:szCs w:val="28"/>
        </w:rPr>
      </w:pPr>
      <w:r w:rsidRPr="00A91BE1">
        <w:rPr>
          <w:rFonts w:eastAsia="Times New Roman"/>
          <w:noProof/>
          <w:color w:val="000000"/>
          <w:szCs w:val="28"/>
        </w:rPr>
        <w:t>Kính gửi: Sở Giao dịch - Ngân hàng Nhà nước Việt Nam</w:t>
      </w:r>
    </w:p>
    <w:p w14:paraId="035C3281"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t xml:space="preserve">Tên tổ chức tín dụng: </w:t>
      </w:r>
      <w:r w:rsidRPr="00A91BE1">
        <w:rPr>
          <w:rFonts w:eastAsia="Times New Roman"/>
          <w:b/>
          <w:bCs/>
          <w:noProof/>
          <w:color w:val="000000"/>
          <w:szCs w:val="28"/>
        </w:rPr>
        <w:t>....</w:t>
      </w:r>
    </w:p>
    <w:p w14:paraId="030A3D22"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t>Địa chỉ: …</w:t>
      </w:r>
      <w:r w:rsidRPr="00A91BE1">
        <w:rPr>
          <w:rFonts w:eastAsia="Times New Roman"/>
          <w:noProof/>
          <w:color w:val="000000"/>
          <w:szCs w:val="28"/>
        </w:rPr>
        <w:tab/>
      </w:r>
      <w:r w:rsidRPr="00A91BE1">
        <w:rPr>
          <w:rFonts w:eastAsia="Times New Roman"/>
          <w:noProof/>
          <w:color w:val="000000"/>
          <w:szCs w:val="28"/>
        </w:rPr>
        <w:tab/>
      </w:r>
      <w:r w:rsidRPr="00A91BE1">
        <w:rPr>
          <w:rFonts w:eastAsia="Times New Roman"/>
          <w:noProof/>
          <w:color w:val="000000"/>
          <w:szCs w:val="28"/>
        </w:rPr>
        <w:tab/>
        <w:t xml:space="preserve">Điện thoại: … </w:t>
      </w:r>
      <w:r w:rsidRPr="00A91BE1">
        <w:rPr>
          <w:rFonts w:eastAsia="Times New Roman"/>
          <w:noProof/>
          <w:color w:val="000000"/>
          <w:szCs w:val="28"/>
        </w:rPr>
        <w:tab/>
      </w:r>
      <w:r w:rsidRPr="00A91BE1">
        <w:rPr>
          <w:rFonts w:eastAsia="Times New Roman"/>
          <w:noProof/>
          <w:color w:val="000000"/>
          <w:szCs w:val="28"/>
        </w:rPr>
        <w:tab/>
        <w:t>Fax:…</w:t>
      </w:r>
    </w:p>
    <w:p w14:paraId="3AD7F2A8"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t>Số hiệu tài khoản tiền gửi bằng VND: … tại Sở Giao dịch - Ngân hàng Nhà nước Việt Nam</w:t>
      </w:r>
    </w:p>
    <w:p w14:paraId="0984DE72" w14:textId="77777777" w:rsidR="00421AE6" w:rsidRPr="00A91BE1" w:rsidRDefault="00413F24"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t xml:space="preserve">Thông tư số  </w:t>
      </w:r>
      <w:r w:rsidR="001A6D6A" w:rsidRPr="001A6D6A">
        <w:rPr>
          <w:rFonts w:eastAsia="Times New Roman"/>
          <w:noProof/>
          <w:color w:val="000000"/>
          <w:szCs w:val="28"/>
        </w:rPr>
        <w:t>04</w:t>
      </w:r>
      <w:r w:rsidRPr="00A91BE1">
        <w:rPr>
          <w:rFonts w:eastAsia="Times New Roman"/>
          <w:noProof/>
          <w:color w:val="000000"/>
          <w:szCs w:val="28"/>
        </w:rPr>
        <w:t xml:space="preserve">/2021/TT-NHNN ngày </w:t>
      </w:r>
      <w:r w:rsidR="001A6D6A" w:rsidRPr="001A6D6A">
        <w:rPr>
          <w:rFonts w:eastAsia="Times New Roman"/>
          <w:noProof/>
          <w:color w:val="000000"/>
          <w:szCs w:val="28"/>
        </w:rPr>
        <w:t>05</w:t>
      </w:r>
      <w:r w:rsidR="001A6D6A">
        <w:rPr>
          <w:rFonts w:eastAsia="Times New Roman"/>
          <w:noProof/>
          <w:color w:val="000000"/>
          <w:szCs w:val="28"/>
        </w:rPr>
        <w:t xml:space="preserve"> </w:t>
      </w:r>
      <w:r w:rsidRPr="00A91BE1">
        <w:rPr>
          <w:rFonts w:eastAsia="Times New Roman"/>
          <w:noProof/>
          <w:color w:val="000000"/>
          <w:szCs w:val="28"/>
        </w:rPr>
        <w:t xml:space="preserve">tháng </w:t>
      </w:r>
      <w:r w:rsidR="001A6D6A" w:rsidRPr="001A6D6A">
        <w:rPr>
          <w:rFonts w:eastAsia="Times New Roman"/>
          <w:noProof/>
          <w:color w:val="000000"/>
          <w:szCs w:val="28"/>
        </w:rPr>
        <w:t>4</w:t>
      </w:r>
      <w:r w:rsidR="001A6D6A">
        <w:rPr>
          <w:rFonts w:eastAsia="Times New Roman"/>
          <w:noProof/>
          <w:color w:val="000000"/>
          <w:szCs w:val="28"/>
        </w:rPr>
        <w:t xml:space="preserve">  </w:t>
      </w:r>
      <w:r w:rsidRPr="00A91BE1">
        <w:rPr>
          <w:rFonts w:eastAsia="Times New Roman"/>
          <w:noProof/>
          <w:color w:val="000000"/>
          <w:szCs w:val="28"/>
        </w:rPr>
        <w:t xml:space="preserve">năm 2021 của Thống đốc Ngân hàng Nhà nước Việt Nam quy định về tái cấp vốn đối với tổ chức tín dụng sau khi tổ chức tín dụng cho Tổng công ty Hàng không Việt Nam – CTCP vay và </w:t>
      </w:r>
      <w:r w:rsidR="00487BA0" w:rsidRPr="003222B7">
        <w:rPr>
          <w:rFonts w:eastAsia="Times New Roman"/>
          <w:noProof/>
          <w:szCs w:val="28"/>
        </w:rPr>
        <w:t>việc</w:t>
      </w:r>
      <w:r w:rsidRPr="00A91BE1">
        <w:rPr>
          <w:rFonts w:eastAsia="Times New Roman"/>
          <w:noProof/>
          <w:color w:val="000000"/>
          <w:szCs w:val="28"/>
        </w:rPr>
        <w:t xml:space="preserve"> cơ cấu lại thời hạn trả nợ, giữ nguyên nhóm nợ, trích lập dự phòng rủi ro đối với khoản nợ của Tổng công ty Hàng không Việt Nam - CTCP do ảnh hưởng của đại dịch Covid-19 (gọi là Thông tư   </w:t>
      </w:r>
      <w:r w:rsidR="001A6D6A" w:rsidRPr="001A6D6A">
        <w:rPr>
          <w:rFonts w:eastAsia="Times New Roman"/>
          <w:noProof/>
          <w:color w:val="000000"/>
          <w:szCs w:val="28"/>
        </w:rPr>
        <w:t>04</w:t>
      </w:r>
      <w:r w:rsidRPr="00A91BE1">
        <w:rPr>
          <w:rFonts w:eastAsia="Times New Roman"/>
          <w:noProof/>
          <w:color w:val="000000"/>
          <w:szCs w:val="28"/>
        </w:rPr>
        <w:t>/2021/TT-NHNN)</w:t>
      </w:r>
      <w:r w:rsidR="00421AE6" w:rsidRPr="00A91BE1">
        <w:rPr>
          <w:rFonts w:eastAsia="Times New Roman"/>
          <w:noProof/>
          <w:color w:val="000000"/>
          <w:szCs w:val="28"/>
        </w:rPr>
        <w:t>;</w:t>
      </w:r>
    </w:p>
    <w:p w14:paraId="49566380" w14:textId="77777777" w:rsidR="00421AE6" w:rsidRPr="00A91BE1" w:rsidRDefault="00421AE6" w:rsidP="00421AE6">
      <w:pPr>
        <w:widowControl w:val="0"/>
        <w:spacing w:before="120" w:after="0" w:line="240" w:lineRule="auto"/>
        <w:ind w:firstLine="720"/>
        <w:jc w:val="both"/>
        <w:rPr>
          <w:rFonts w:eastAsia="Times New Roman"/>
          <w:noProof/>
          <w:color w:val="000000"/>
          <w:szCs w:val="28"/>
          <w:lang w:eastAsia="vi-VN" w:bidi="vi-VN"/>
        </w:rPr>
      </w:pPr>
      <w:r w:rsidRPr="00A91BE1">
        <w:rPr>
          <w:rFonts w:eastAsia="Times New Roman"/>
          <w:noProof/>
          <w:color w:val="000000"/>
          <w:szCs w:val="28"/>
          <w:lang w:eastAsia="vi-VN" w:bidi="vi-VN"/>
        </w:rPr>
        <w:t>Căn cứ</w:t>
      </w:r>
      <w:r w:rsidRPr="00A91BE1">
        <w:rPr>
          <w:rFonts w:ascii="Courier New" w:eastAsia="Courier New" w:hAnsi="Courier New" w:cs="Courier New"/>
          <w:noProof/>
          <w:color w:val="000000"/>
          <w:sz w:val="24"/>
          <w:szCs w:val="24"/>
          <w:lang w:eastAsia="vi-VN" w:bidi="vi-VN"/>
        </w:rPr>
        <w:t xml:space="preserve"> </w:t>
      </w:r>
      <w:r w:rsidRPr="00A91BE1">
        <w:rPr>
          <w:rFonts w:eastAsia="Times New Roman"/>
          <w:noProof/>
          <w:color w:val="000000"/>
          <w:szCs w:val="28"/>
          <w:lang w:eastAsia="vi-VN" w:bidi="vi-VN"/>
        </w:rPr>
        <w:t xml:space="preserve">Quyết định số …/QĐ-NHNN ngày … tháng…năm </w:t>
      </w:r>
      <w:r w:rsidR="006F72DA" w:rsidRPr="00A91BE1">
        <w:rPr>
          <w:rFonts w:eastAsia="Times New Roman"/>
          <w:noProof/>
          <w:color w:val="000000"/>
          <w:szCs w:val="28"/>
          <w:lang w:eastAsia="vi-VN" w:bidi="vi-VN"/>
        </w:rPr>
        <w:t>...</w:t>
      </w:r>
      <w:r w:rsidRPr="00A91BE1">
        <w:rPr>
          <w:rFonts w:eastAsia="Times New Roman"/>
          <w:noProof/>
          <w:color w:val="000000"/>
          <w:szCs w:val="28"/>
          <w:lang w:eastAsia="vi-VN" w:bidi="vi-VN"/>
        </w:rPr>
        <w:t xml:space="preserve"> của Thống đốc Ngân</w:t>
      </w:r>
      <w:r w:rsidR="00F97B0F" w:rsidRPr="00A91BE1">
        <w:rPr>
          <w:rFonts w:eastAsia="Times New Roman"/>
          <w:noProof/>
          <w:color w:val="000000"/>
          <w:szCs w:val="28"/>
          <w:lang w:eastAsia="vi-VN" w:bidi="vi-VN"/>
        </w:rPr>
        <w:t xml:space="preserve"> hàng Nhà nước Việt Nam về </w:t>
      </w:r>
      <w:r w:rsidRPr="00A91BE1">
        <w:rPr>
          <w:rFonts w:eastAsia="Times New Roman"/>
          <w:noProof/>
          <w:color w:val="000000"/>
          <w:szCs w:val="28"/>
          <w:lang w:eastAsia="vi-VN" w:bidi="vi-VN"/>
        </w:rPr>
        <w:t xml:space="preserve">…; </w:t>
      </w:r>
    </w:p>
    <w:p w14:paraId="12340629"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t xml:space="preserve">Căn cứ Hợp đồng </w:t>
      </w:r>
      <w:r w:rsidRPr="00A91BE1">
        <w:rPr>
          <w:rFonts w:eastAsia="Courier New"/>
          <w:bCs/>
          <w:noProof/>
          <w:color w:val="000000"/>
          <w:szCs w:val="28"/>
          <w:lang w:eastAsia="vi-VN" w:bidi="vi-VN"/>
        </w:rPr>
        <w:t>nguyên tắc số</w:t>
      </w:r>
      <w:r w:rsidRPr="00A91BE1">
        <w:rPr>
          <w:rFonts w:eastAsia="Times New Roman"/>
          <w:noProof/>
          <w:color w:val="000000"/>
          <w:szCs w:val="28"/>
        </w:rPr>
        <w:t xml:space="preserve">… ngày </w:t>
      </w:r>
      <w:r w:rsidRPr="00A91BE1">
        <w:rPr>
          <w:rFonts w:eastAsia="Times New Roman"/>
          <w:noProof/>
          <w:color w:val="000000"/>
          <w:szCs w:val="28"/>
          <w:lang w:eastAsia="vi-VN" w:bidi="vi-VN"/>
        </w:rPr>
        <w:t>...;</w:t>
      </w:r>
    </w:p>
    <w:p w14:paraId="70DD1282"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t>Tổ chức tín dụng..... đề nghị Sở Giao dịch - Ngân hàng Nhà nước Việt Nam giải ngân khoản tái cấp vốn tại Quyết định số…./QĐ-NHNN tương ứng với khoản tổ chức tín dụng cho vay VNA tại Hợp đồng/Thỏa thuận cho vay…. như sau:</w:t>
      </w:r>
    </w:p>
    <w:p w14:paraId="6C1BE73B"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b/>
          <w:noProof/>
          <w:color w:val="000000"/>
          <w:szCs w:val="28"/>
        </w:rPr>
        <w:t>1</w:t>
      </w:r>
      <w:r w:rsidRPr="00A91BE1">
        <w:rPr>
          <w:rFonts w:eastAsia="Times New Roman"/>
          <w:noProof/>
          <w:color w:val="000000"/>
          <w:szCs w:val="28"/>
        </w:rPr>
        <w:t>. Số dư khoản cho vay VNA được tái cấp vốn:</w:t>
      </w:r>
    </w:p>
    <w:tbl>
      <w:tblPr>
        <w:tblpPr w:leftFromText="180" w:rightFromText="180" w:vertAnchor="text" w:horzAnchor="margin" w:tblpY="66"/>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85"/>
        <w:gridCol w:w="2409"/>
        <w:gridCol w:w="2268"/>
        <w:gridCol w:w="993"/>
      </w:tblGrid>
      <w:tr w:rsidR="00421AE6" w:rsidRPr="00A91BE1" w14:paraId="322F5B01" w14:textId="77777777" w:rsidTr="00A91BE1">
        <w:trPr>
          <w:trHeight w:val="1969"/>
        </w:trPr>
        <w:tc>
          <w:tcPr>
            <w:tcW w:w="1838" w:type="dxa"/>
          </w:tcPr>
          <w:p w14:paraId="0582B2C1" w14:textId="77777777" w:rsidR="00421AE6" w:rsidRPr="00A91BE1" w:rsidRDefault="00F97B0F" w:rsidP="00A91BE1">
            <w:pPr>
              <w:spacing w:before="100" w:after="0" w:line="240" w:lineRule="auto"/>
              <w:jc w:val="center"/>
              <w:rPr>
                <w:rFonts w:eastAsia="Times New Roman"/>
                <w:b/>
                <w:noProof/>
                <w:color w:val="000000"/>
                <w:sz w:val="24"/>
                <w:szCs w:val="24"/>
                <w:lang w:eastAsia="vi-VN"/>
              </w:rPr>
            </w:pPr>
            <w:r w:rsidRPr="00A91BE1">
              <w:rPr>
                <w:rFonts w:eastAsia="Times New Roman"/>
                <w:b/>
                <w:noProof/>
                <w:color w:val="000000"/>
                <w:sz w:val="24"/>
                <w:szCs w:val="24"/>
                <w:lang w:eastAsia="vi-VN"/>
              </w:rPr>
              <w:t xml:space="preserve">Quyết định tái cấp vốn và </w:t>
            </w:r>
            <w:r w:rsidR="00421AE6" w:rsidRPr="00A91BE1">
              <w:rPr>
                <w:rFonts w:eastAsia="Times New Roman"/>
                <w:b/>
                <w:noProof/>
                <w:color w:val="000000"/>
                <w:sz w:val="24"/>
                <w:szCs w:val="24"/>
                <w:lang w:eastAsia="vi-VN"/>
              </w:rPr>
              <w:t>Hợp đồng nguyên tắc tái cấp vốn</w:t>
            </w:r>
          </w:p>
        </w:tc>
        <w:tc>
          <w:tcPr>
            <w:tcW w:w="1985" w:type="dxa"/>
          </w:tcPr>
          <w:p w14:paraId="02105462" w14:textId="77777777" w:rsidR="00421AE6" w:rsidRPr="00A91BE1" w:rsidRDefault="00421AE6" w:rsidP="00A91BE1">
            <w:pPr>
              <w:spacing w:before="100" w:after="0" w:line="240" w:lineRule="auto"/>
              <w:jc w:val="center"/>
              <w:rPr>
                <w:rFonts w:eastAsia="Times New Roman"/>
                <w:b/>
                <w:noProof/>
                <w:color w:val="000000"/>
                <w:sz w:val="24"/>
                <w:szCs w:val="24"/>
                <w:lang w:eastAsia="vi-VN"/>
              </w:rPr>
            </w:pPr>
            <w:r w:rsidRPr="00A91BE1">
              <w:rPr>
                <w:rFonts w:eastAsia="Times New Roman"/>
                <w:b/>
                <w:noProof/>
                <w:color w:val="000000"/>
                <w:sz w:val="24"/>
                <w:szCs w:val="24"/>
                <w:lang w:eastAsia="vi-VN"/>
              </w:rPr>
              <w:t xml:space="preserve">Hợp đồng/Thỏa thuận cho vay của TCTD cho vay VNA </w:t>
            </w:r>
          </w:p>
        </w:tc>
        <w:tc>
          <w:tcPr>
            <w:tcW w:w="2409" w:type="dxa"/>
          </w:tcPr>
          <w:p w14:paraId="4781E4E7" w14:textId="77777777" w:rsidR="00421AE6" w:rsidRPr="00A91BE1" w:rsidRDefault="00421AE6" w:rsidP="00A91BE1">
            <w:pPr>
              <w:spacing w:before="100" w:after="0" w:line="240" w:lineRule="auto"/>
              <w:jc w:val="center"/>
              <w:rPr>
                <w:rFonts w:eastAsia="Times New Roman"/>
                <w:b/>
                <w:noProof/>
                <w:color w:val="000000"/>
                <w:sz w:val="24"/>
                <w:szCs w:val="24"/>
                <w:lang w:eastAsia="vi-VN"/>
              </w:rPr>
            </w:pPr>
            <w:r w:rsidRPr="00A91BE1">
              <w:rPr>
                <w:rFonts w:eastAsia="Times New Roman"/>
                <w:b/>
                <w:noProof/>
                <w:color w:val="000000"/>
                <w:sz w:val="24"/>
                <w:szCs w:val="24"/>
                <w:lang w:eastAsia="vi-VN"/>
              </w:rPr>
              <w:t xml:space="preserve">Số dư </w:t>
            </w:r>
            <w:r w:rsidRPr="00A91BE1">
              <w:rPr>
                <w:rFonts w:eastAsia="Times New Roman"/>
                <w:b/>
                <w:noProof/>
                <w:sz w:val="24"/>
                <w:szCs w:val="24"/>
                <w:lang w:eastAsia="vi-VN"/>
              </w:rPr>
              <w:t>gốc</w:t>
            </w:r>
            <w:r w:rsidRPr="00A91BE1">
              <w:rPr>
                <w:rFonts w:eastAsia="Times New Roman"/>
                <w:b/>
                <w:noProof/>
                <w:color w:val="000000"/>
                <w:sz w:val="24"/>
                <w:szCs w:val="24"/>
                <w:lang w:eastAsia="vi-VN"/>
              </w:rPr>
              <w:t xml:space="preserve"> khoản cho vay </w:t>
            </w:r>
            <w:r w:rsidR="00413F24" w:rsidRPr="00A91BE1">
              <w:rPr>
                <w:rFonts w:eastAsia="Times New Roman"/>
                <w:b/>
                <w:noProof/>
                <w:color w:val="000000"/>
                <w:sz w:val="24"/>
                <w:szCs w:val="24"/>
                <w:lang w:eastAsia="vi-VN"/>
              </w:rPr>
              <w:t>VNA tại</w:t>
            </w:r>
            <w:r w:rsidRPr="00A91BE1">
              <w:rPr>
                <w:rFonts w:eastAsia="Times New Roman"/>
                <w:b/>
                <w:noProof/>
                <w:color w:val="000000"/>
                <w:sz w:val="24"/>
                <w:szCs w:val="24"/>
                <w:lang w:eastAsia="vi-VN"/>
              </w:rPr>
              <w:t xml:space="preserve"> Hợp đ</w:t>
            </w:r>
            <w:r w:rsidR="00F97B0F" w:rsidRPr="00A91BE1">
              <w:rPr>
                <w:rFonts w:eastAsia="Times New Roman"/>
                <w:b/>
                <w:noProof/>
                <w:color w:val="000000"/>
                <w:sz w:val="24"/>
                <w:szCs w:val="24"/>
                <w:lang w:eastAsia="vi-VN"/>
              </w:rPr>
              <w:t>ồng/</w:t>
            </w:r>
            <w:r w:rsidRPr="00A91BE1">
              <w:rPr>
                <w:rFonts w:eastAsia="Times New Roman"/>
                <w:b/>
                <w:noProof/>
                <w:color w:val="000000"/>
                <w:sz w:val="24"/>
                <w:szCs w:val="24"/>
                <w:lang w:eastAsia="vi-VN"/>
              </w:rPr>
              <w:t>Thỏa thuận cho vay đến thời điểm ngày.../.../...</w:t>
            </w:r>
          </w:p>
          <w:p w14:paraId="5D375FB0"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(đơn vị: đồng)</w:t>
            </w:r>
          </w:p>
        </w:tc>
        <w:tc>
          <w:tcPr>
            <w:tcW w:w="2268" w:type="dxa"/>
          </w:tcPr>
          <w:p w14:paraId="305ED7C1" w14:textId="77777777" w:rsidR="00BA73F1" w:rsidRPr="00A91BE1" w:rsidRDefault="00421AE6" w:rsidP="00A91BE1">
            <w:pPr>
              <w:spacing w:before="100" w:after="0" w:line="240" w:lineRule="auto"/>
              <w:jc w:val="center"/>
              <w:rPr>
                <w:rFonts w:eastAsia="Times New Roman"/>
                <w:b/>
                <w:bCs/>
                <w:sz w:val="22"/>
                <w:szCs w:val="20"/>
                <w:lang w:eastAsia="vi-VN"/>
              </w:rPr>
            </w:pPr>
            <w:r w:rsidRPr="00A91BE1">
              <w:rPr>
                <w:rFonts w:eastAsia="Times New Roman"/>
                <w:b/>
                <w:bCs/>
                <w:sz w:val="22"/>
                <w:szCs w:val="20"/>
                <w:lang w:eastAsia="vi-VN"/>
              </w:rPr>
              <w:t xml:space="preserve">Xác nhận của VNA  </w:t>
            </w:r>
          </w:p>
          <w:p w14:paraId="4187C168"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 xml:space="preserve">đối với mục (2) và (3)  </w:t>
            </w:r>
          </w:p>
        </w:tc>
        <w:tc>
          <w:tcPr>
            <w:tcW w:w="993" w:type="dxa"/>
          </w:tcPr>
          <w:p w14:paraId="101398C3" w14:textId="77777777" w:rsidR="00421AE6" w:rsidRPr="00A91BE1" w:rsidRDefault="00421AE6" w:rsidP="00A91BE1">
            <w:pPr>
              <w:spacing w:before="100" w:after="0" w:line="240" w:lineRule="auto"/>
              <w:jc w:val="center"/>
              <w:rPr>
                <w:rFonts w:eastAsia="Times New Roman"/>
                <w:b/>
                <w:noProof/>
                <w:color w:val="000000"/>
                <w:sz w:val="24"/>
                <w:szCs w:val="24"/>
                <w:lang w:eastAsia="vi-VN"/>
              </w:rPr>
            </w:pPr>
            <w:r w:rsidRPr="00A91BE1">
              <w:rPr>
                <w:rFonts w:eastAsia="Times New Roman"/>
                <w:b/>
                <w:noProof/>
                <w:color w:val="000000"/>
                <w:sz w:val="24"/>
                <w:szCs w:val="24"/>
                <w:lang w:eastAsia="vi-VN"/>
              </w:rPr>
              <w:t>Ghi chú</w:t>
            </w:r>
          </w:p>
          <w:p w14:paraId="5AD82C7B"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(nếu có)</w:t>
            </w:r>
          </w:p>
        </w:tc>
      </w:tr>
      <w:tr w:rsidR="00421AE6" w:rsidRPr="00A91BE1" w14:paraId="180CC7AC" w14:textId="77777777" w:rsidTr="00A91BE1">
        <w:trPr>
          <w:trHeight w:val="258"/>
        </w:trPr>
        <w:tc>
          <w:tcPr>
            <w:tcW w:w="1838" w:type="dxa"/>
          </w:tcPr>
          <w:p w14:paraId="5DC2F38D"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(1)</w:t>
            </w:r>
          </w:p>
        </w:tc>
        <w:tc>
          <w:tcPr>
            <w:tcW w:w="1985" w:type="dxa"/>
          </w:tcPr>
          <w:p w14:paraId="1B065F49"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(2)</w:t>
            </w:r>
          </w:p>
        </w:tc>
        <w:tc>
          <w:tcPr>
            <w:tcW w:w="2409" w:type="dxa"/>
          </w:tcPr>
          <w:p w14:paraId="5E823F0C"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(3)</w:t>
            </w:r>
          </w:p>
        </w:tc>
        <w:tc>
          <w:tcPr>
            <w:tcW w:w="2268" w:type="dxa"/>
          </w:tcPr>
          <w:p w14:paraId="45B98CCC"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(4)</w:t>
            </w:r>
          </w:p>
        </w:tc>
        <w:tc>
          <w:tcPr>
            <w:tcW w:w="993" w:type="dxa"/>
          </w:tcPr>
          <w:p w14:paraId="7A5B34FD" w14:textId="77777777" w:rsidR="00421AE6" w:rsidRPr="00A91BE1" w:rsidRDefault="00421AE6" w:rsidP="00A91BE1">
            <w:pPr>
              <w:spacing w:before="100" w:after="0" w:line="240" w:lineRule="auto"/>
              <w:jc w:val="center"/>
              <w:rPr>
                <w:rFonts w:eastAsia="Times New Roman"/>
                <w:i/>
                <w:noProof/>
                <w:color w:val="000000"/>
                <w:sz w:val="24"/>
                <w:szCs w:val="24"/>
                <w:lang w:eastAsia="vi-VN"/>
              </w:rPr>
            </w:pPr>
            <w:r w:rsidRPr="00A91BE1">
              <w:rPr>
                <w:rFonts w:eastAsia="Times New Roman"/>
                <w:i/>
                <w:noProof/>
                <w:color w:val="000000"/>
                <w:sz w:val="24"/>
                <w:szCs w:val="24"/>
                <w:lang w:eastAsia="vi-VN"/>
              </w:rPr>
              <w:t>(5)</w:t>
            </w:r>
          </w:p>
        </w:tc>
      </w:tr>
      <w:tr w:rsidR="00421AE6" w:rsidRPr="00A91BE1" w14:paraId="1CE1E3FE" w14:textId="77777777" w:rsidTr="00A91BE1">
        <w:trPr>
          <w:trHeight w:val="802"/>
        </w:trPr>
        <w:tc>
          <w:tcPr>
            <w:tcW w:w="1838" w:type="dxa"/>
          </w:tcPr>
          <w:p w14:paraId="3D54CB68" w14:textId="77777777" w:rsidR="00421AE6" w:rsidRPr="00A91BE1" w:rsidRDefault="00421AE6" w:rsidP="00A91BE1">
            <w:pPr>
              <w:spacing w:before="100" w:after="0" w:line="240" w:lineRule="auto"/>
              <w:rPr>
                <w:rFonts w:eastAsia="Times New Roman"/>
                <w:noProof/>
                <w:color w:val="000000"/>
                <w:sz w:val="24"/>
                <w:szCs w:val="24"/>
                <w:lang w:eastAsia="vi-VN"/>
              </w:rPr>
            </w:pPr>
            <w:r w:rsidRPr="00A91BE1">
              <w:rPr>
                <w:rFonts w:eastAsia="Times New Roman"/>
                <w:noProof/>
                <w:color w:val="000000"/>
                <w:sz w:val="24"/>
                <w:szCs w:val="24"/>
                <w:lang w:eastAsia="vi-VN"/>
              </w:rPr>
              <w:t>- Quyết định số... ngày...</w:t>
            </w:r>
          </w:p>
          <w:p w14:paraId="790C17EA" w14:textId="77777777" w:rsidR="00421AE6" w:rsidRPr="00A91BE1" w:rsidRDefault="00421AE6" w:rsidP="00A91BE1">
            <w:pPr>
              <w:spacing w:before="100" w:after="0" w:line="240" w:lineRule="auto"/>
              <w:rPr>
                <w:rFonts w:eastAsia="Times New Roman"/>
                <w:noProof/>
                <w:color w:val="000000"/>
                <w:sz w:val="24"/>
                <w:szCs w:val="24"/>
                <w:lang w:eastAsia="vi-VN"/>
              </w:rPr>
            </w:pPr>
            <w:r w:rsidRPr="00A91BE1">
              <w:rPr>
                <w:rFonts w:eastAsia="Times New Roman"/>
                <w:noProof/>
                <w:color w:val="000000"/>
                <w:sz w:val="24"/>
                <w:szCs w:val="24"/>
                <w:lang w:eastAsia="vi-VN"/>
              </w:rPr>
              <w:t>- Hợp đồng nguyên tắc tái cấp vốn số... ngày...</w:t>
            </w:r>
          </w:p>
        </w:tc>
        <w:tc>
          <w:tcPr>
            <w:tcW w:w="1985" w:type="dxa"/>
          </w:tcPr>
          <w:p w14:paraId="5FFE629E" w14:textId="77777777" w:rsidR="00421AE6" w:rsidRPr="00A91BE1" w:rsidRDefault="00421AE6" w:rsidP="00A91BE1">
            <w:pPr>
              <w:spacing w:before="100" w:after="0" w:line="240" w:lineRule="auto"/>
              <w:jc w:val="center"/>
              <w:rPr>
                <w:rFonts w:eastAsia="Times New Roman"/>
                <w:noProof/>
                <w:color w:val="000000"/>
                <w:sz w:val="24"/>
                <w:szCs w:val="24"/>
                <w:lang w:val="en-US" w:eastAsia="vi-VN"/>
              </w:rPr>
            </w:pPr>
            <w:r w:rsidRPr="00A91BE1">
              <w:rPr>
                <w:rFonts w:eastAsia="Times New Roman"/>
                <w:noProof/>
                <w:color w:val="000000"/>
                <w:sz w:val="24"/>
                <w:szCs w:val="24"/>
                <w:lang w:eastAsia="vi-VN"/>
              </w:rPr>
              <w:t>Số hiệu</w:t>
            </w:r>
            <w:r w:rsidRPr="00A91BE1">
              <w:rPr>
                <w:rFonts w:eastAsia="Times New Roman"/>
                <w:noProof/>
                <w:color w:val="000000"/>
                <w:sz w:val="24"/>
                <w:szCs w:val="24"/>
                <w:lang w:val="en-US" w:eastAsia="vi-VN"/>
              </w:rPr>
              <w:t>….. ngày…..</w:t>
            </w:r>
          </w:p>
        </w:tc>
        <w:tc>
          <w:tcPr>
            <w:tcW w:w="2409" w:type="dxa"/>
          </w:tcPr>
          <w:p w14:paraId="3D1A35EB" w14:textId="77777777" w:rsidR="00421AE6" w:rsidRPr="00A91BE1" w:rsidRDefault="00421AE6" w:rsidP="00A91BE1">
            <w:pPr>
              <w:spacing w:before="100" w:after="0" w:line="240" w:lineRule="auto"/>
              <w:jc w:val="center"/>
              <w:rPr>
                <w:rFonts w:eastAsia="Times New Roman"/>
                <w:noProof/>
                <w:color w:val="000000"/>
                <w:sz w:val="24"/>
                <w:szCs w:val="24"/>
                <w:lang w:eastAsia="vi-VN"/>
              </w:rPr>
            </w:pPr>
          </w:p>
          <w:p w14:paraId="31934F24" w14:textId="77777777" w:rsidR="00421AE6" w:rsidRPr="00A91BE1" w:rsidRDefault="00421AE6" w:rsidP="00A91BE1">
            <w:pPr>
              <w:spacing w:before="100" w:after="0" w:line="240" w:lineRule="auto"/>
              <w:jc w:val="center"/>
              <w:rPr>
                <w:rFonts w:eastAsia="Times New Roman"/>
                <w:noProof/>
                <w:color w:val="000000"/>
                <w:sz w:val="24"/>
                <w:szCs w:val="24"/>
                <w:lang w:eastAsia="vi-VN"/>
              </w:rPr>
            </w:pPr>
            <w:r w:rsidRPr="00A91BE1">
              <w:rPr>
                <w:rFonts w:eastAsia="Times New Roman"/>
                <w:noProof/>
                <w:color w:val="000000"/>
                <w:sz w:val="24"/>
                <w:szCs w:val="24"/>
                <w:lang w:eastAsia="vi-VN"/>
              </w:rPr>
              <w:t>.....</w:t>
            </w:r>
          </w:p>
        </w:tc>
        <w:tc>
          <w:tcPr>
            <w:tcW w:w="2268" w:type="dxa"/>
          </w:tcPr>
          <w:p w14:paraId="7B4FD897" w14:textId="77777777" w:rsidR="00CC4B8D" w:rsidRPr="00A91BE1" w:rsidRDefault="00CC4B8D" w:rsidP="00A91BE1">
            <w:pPr>
              <w:widowControl w:val="0"/>
              <w:spacing w:after="0" w:line="240" w:lineRule="auto"/>
              <w:jc w:val="both"/>
              <w:rPr>
                <w:rFonts w:eastAsia="Calibri"/>
                <w:bCs/>
                <w:noProof/>
                <w:color w:val="FF0000"/>
                <w:sz w:val="22"/>
                <w:szCs w:val="24"/>
                <w:lang w:eastAsia="vi-VN"/>
              </w:rPr>
            </w:pPr>
          </w:p>
          <w:p w14:paraId="413501C1" w14:textId="77777777" w:rsidR="00BA73F1" w:rsidRPr="00A91BE1" w:rsidRDefault="00BA73F1" w:rsidP="00A91BE1">
            <w:pPr>
              <w:widowControl w:val="0"/>
              <w:spacing w:after="0" w:line="240" w:lineRule="auto"/>
              <w:jc w:val="center"/>
              <w:rPr>
                <w:rFonts w:eastAsia="Calibri"/>
                <w:bCs/>
                <w:noProof/>
                <w:sz w:val="22"/>
                <w:szCs w:val="24"/>
                <w:lang w:eastAsia="vi-VN"/>
              </w:rPr>
            </w:pPr>
            <w:r w:rsidRPr="00A91BE1">
              <w:rPr>
                <w:rFonts w:eastAsia="Calibri"/>
                <w:bCs/>
                <w:noProof/>
                <w:sz w:val="22"/>
                <w:szCs w:val="24"/>
                <w:lang w:eastAsia="vi-VN"/>
              </w:rPr>
              <w:t>Ngày... tháng ... năm...</w:t>
            </w:r>
          </w:p>
          <w:p w14:paraId="29912E58" w14:textId="77777777" w:rsidR="008973B1" w:rsidRPr="00A91BE1" w:rsidRDefault="008973B1" w:rsidP="00A91BE1">
            <w:pPr>
              <w:widowControl w:val="0"/>
              <w:spacing w:after="0" w:line="240" w:lineRule="auto"/>
              <w:jc w:val="center"/>
              <w:rPr>
                <w:rFonts w:eastAsia="Calibri"/>
                <w:b/>
                <w:bCs/>
                <w:i/>
                <w:noProof/>
                <w:sz w:val="22"/>
                <w:szCs w:val="24"/>
                <w:lang w:eastAsia="vi-VN"/>
              </w:rPr>
            </w:pPr>
            <w:r w:rsidRPr="00A91BE1">
              <w:rPr>
                <w:rFonts w:eastAsia="Calibri"/>
                <w:b/>
                <w:bCs/>
                <w:i/>
                <w:noProof/>
                <w:sz w:val="22"/>
                <w:szCs w:val="24"/>
                <w:lang w:eastAsia="vi-VN"/>
              </w:rPr>
              <w:t>Người đại diện hợp pháp của VNA</w:t>
            </w:r>
          </w:p>
          <w:p w14:paraId="41ABA8A8" w14:textId="77777777" w:rsidR="00BA73F1" w:rsidRPr="00A91BE1" w:rsidRDefault="00BA73F1" w:rsidP="00A91BE1">
            <w:pPr>
              <w:widowControl w:val="0"/>
              <w:spacing w:after="0" w:line="240" w:lineRule="auto"/>
              <w:jc w:val="center"/>
              <w:rPr>
                <w:rFonts w:eastAsia="Calibri"/>
                <w:bCs/>
                <w:i/>
                <w:noProof/>
                <w:sz w:val="22"/>
                <w:szCs w:val="24"/>
                <w:lang w:eastAsia="vi-VN"/>
              </w:rPr>
            </w:pPr>
            <w:r w:rsidRPr="00A91BE1">
              <w:rPr>
                <w:rFonts w:eastAsia="Calibri"/>
                <w:bCs/>
                <w:i/>
                <w:noProof/>
                <w:sz w:val="22"/>
                <w:szCs w:val="24"/>
                <w:lang w:eastAsia="vi-VN"/>
              </w:rPr>
              <w:t>(Ký, ghi rõ chức danh, họ tên và đóng dấu)</w:t>
            </w:r>
          </w:p>
          <w:p w14:paraId="717201D4" w14:textId="77777777" w:rsidR="00421AE6" w:rsidRPr="00A91BE1" w:rsidRDefault="00421AE6" w:rsidP="00A91BE1">
            <w:pPr>
              <w:widowControl w:val="0"/>
              <w:spacing w:after="0" w:line="240" w:lineRule="auto"/>
              <w:jc w:val="both"/>
              <w:rPr>
                <w:rFonts w:eastAsia="Calibri"/>
                <w:noProof/>
                <w:color w:val="FF0000"/>
                <w:sz w:val="24"/>
                <w:szCs w:val="24"/>
                <w:lang w:eastAsia="vi-VN"/>
              </w:rPr>
            </w:pPr>
          </w:p>
        </w:tc>
        <w:tc>
          <w:tcPr>
            <w:tcW w:w="993" w:type="dxa"/>
          </w:tcPr>
          <w:p w14:paraId="3DBD2930" w14:textId="77777777" w:rsidR="00421AE6" w:rsidRPr="00A91BE1" w:rsidRDefault="00421AE6" w:rsidP="00A91BE1">
            <w:pPr>
              <w:spacing w:before="100" w:after="0" w:line="240" w:lineRule="auto"/>
              <w:jc w:val="both"/>
              <w:rPr>
                <w:rFonts w:eastAsia="Times New Roman"/>
                <w:noProof/>
                <w:color w:val="000000"/>
                <w:sz w:val="24"/>
                <w:szCs w:val="24"/>
                <w:lang w:eastAsia="vi-VN"/>
              </w:rPr>
            </w:pPr>
          </w:p>
        </w:tc>
      </w:tr>
    </w:tbl>
    <w:p w14:paraId="20F43AAD"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lastRenderedPageBreak/>
        <w:t xml:space="preserve">2. Tổ chức tín dụng đề nghị giải ngân khoản tái cấp vốn tại Quyết định số …/QĐ-NHNN ngày… với số tiền: (bằng số) … đồng, (bằng chữ) … đồng (Căn cứ quy định tại khoản 1 Điều 8 Thông tư </w:t>
      </w:r>
      <w:r w:rsidR="001A6D6A" w:rsidRPr="001A6D6A">
        <w:rPr>
          <w:rFonts w:eastAsia="Times New Roman"/>
          <w:noProof/>
          <w:color w:val="000000"/>
          <w:szCs w:val="28"/>
        </w:rPr>
        <w:t>04</w:t>
      </w:r>
      <w:r w:rsidRPr="00A91BE1">
        <w:rPr>
          <w:rFonts w:eastAsia="Times New Roman"/>
          <w:noProof/>
          <w:color w:val="000000"/>
          <w:szCs w:val="28"/>
        </w:rPr>
        <w:t xml:space="preserve">/2021/TT-NHNN). </w:t>
      </w:r>
    </w:p>
    <w:p w14:paraId="547BC98D" w14:textId="77777777" w:rsidR="00421AE6" w:rsidRPr="00A91BE1" w:rsidRDefault="00421AE6" w:rsidP="00421AE6">
      <w:pPr>
        <w:spacing w:before="120" w:after="0" w:line="240" w:lineRule="auto"/>
        <w:ind w:firstLine="720"/>
        <w:jc w:val="both"/>
        <w:rPr>
          <w:rFonts w:eastAsia="Times New Roman"/>
          <w:noProof/>
          <w:color w:val="000000"/>
          <w:szCs w:val="28"/>
        </w:rPr>
      </w:pPr>
      <w:r w:rsidRPr="00A91BE1">
        <w:rPr>
          <w:rFonts w:eastAsia="Times New Roman"/>
          <w:noProof/>
          <w:color w:val="000000"/>
          <w:szCs w:val="28"/>
        </w:rPr>
        <w:t>Tổ chức tín dụng</w:t>
      </w:r>
      <w:r w:rsidR="00353B55" w:rsidRPr="003222B7">
        <w:rPr>
          <w:rFonts w:eastAsia="Times New Roman"/>
          <w:noProof/>
          <w:color w:val="000000"/>
          <w:szCs w:val="28"/>
        </w:rPr>
        <w:t xml:space="preserve"> </w:t>
      </w:r>
      <w:r w:rsidRPr="00A91BE1">
        <w:rPr>
          <w:rFonts w:eastAsia="Times New Roman"/>
          <w:noProof/>
          <w:color w:val="000000"/>
          <w:szCs w:val="28"/>
        </w:rPr>
        <w:t>... cam kết và chịu hoàn toàn trách nhiệm trước pháp luật về các thông tin, số liệu tại Giấy đề nghị giải ngân tái cấp vốn này là chính xác; cam kết tuân thủ đú</w:t>
      </w:r>
      <w:r w:rsidR="001A6D6A">
        <w:rPr>
          <w:rFonts w:eastAsia="Times New Roman"/>
          <w:noProof/>
          <w:color w:val="000000"/>
          <w:szCs w:val="28"/>
        </w:rPr>
        <w:t>ng các quy định tại Thông tư số</w:t>
      </w:r>
      <w:r w:rsidRPr="00A91BE1">
        <w:rPr>
          <w:rFonts w:eastAsia="Times New Roman"/>
          <w:noProof/>
          <w:color w:val="000000"/>
          <w:szCs w:val="28"/>
        </w:rPr>
        <w:t xml:space="preserve">  </w:t>
      </w:r>
      <w:r w:rsidR="001A6D6A" w:rsidRPr="001A6D6A">
        <w:rPr>
          <w:rFonts w:eastAsia="Times New Roman"/>
          <w:noProof/>
          <w:color w:val="000000"/>
          <w:szCs w:val="28"/>
        </w:rPr>
        <w:t>04</w:t>
      </w:r>
      <w:r w:rsidRPr="00A91BE1">
        <w:rPr>
          <w:rFonts w:eastAsia="Times New Roman"/>
          <w:noProof/>
          <w:color w:val="000000"/>
          <w:szCs w:val="28"/>
        </w:rPr>
        <w:t>/2021/TT-NHNN và quy định của pháp luật có liên quan.</w:t>
      </w:r>
    </w:p>
    <w:p w14:paraId="2BF003BC" w14:textId="77777777" w:rsidR="00421AE6" w:rsidRPr="00A91BE1" w:rsidRDefault="00421AE6" w:rsidP="00421AE6">
      <w:pPr>
        <w:spacing w:after="0" w:line="240" w:lineRule="auto"/>
        <w:ind w:firstLine="720"/>
        <w:jc w:val="both"/>
        <w:rPr>
          <w:rFonts w:eastAsia="Times New Roman"/>
          <w:noProof/>
          <w:color w:val="000000"/>
          <w:szCs w:val="28"/>
        </w:rPr>
      </w:pPr>
    </w:p>
    <w:tbl>
      <w:tblPr>
        <w:tblW w:w="8931" w:type="dxa"/>
        <w:tblInd w:w="108" w:type="dxa"/>
        <w:tblLook w:val="04A0" w:firstRow="1" w:lastRow="0" w:firstColumn="1" w:lastColumn="0" w:noHBand="0" w:noVBand="1"/>
      </w:tblPr>
      <w:tblGrid>
        <w:gridCol w:w="4111"/>
        <w:gridCol w:w="4820"/>
      </w:tblGrid>
      <w:tr w:rsidR="00421AE6" w:rsidRPr="00A91BE1" w14:paraId="7DF18826" w14:textId="77777777" w:rsidTr="002D1ADF">
        <w:tc>
          <w:tcPr>
            <w:tcW w:w="4111" w:type="dxa"/>
            <w:hideMark/>
          </w:tcPr>
          <w:p w14:paraId="31CC1126" w14:textId="77777777" w:rsidR="00421AE6" w:rsidRPr="00A91BE1" w:rsidRDefault="00421AE6" w:rsidP="00421AE6">
            <w:pPr>
              <w:spacing w:after="0" w:line="240" w:lineRule="auto"/>
              <w:ind w:left="-108"/>
              <w:rPr>
                <w:rFonts w:eastAsia="Times New Roman"/>
                <w:b/>
                <w:i/>
                <w:noProof/>
                <w:color w:val="000000"/>
                <w:sz w:val="24"/>
                <w:szCs w:val="24"/>
              </w:rPr>
            </w:pPr>
            <w:r w:rsidRPr="00A91BE1">
              <w:rPr>
                <w:rFonts w:eastAsia="Times New Roman"/>
                <w:b/>
                <w:i/>
                <w:noProof/>
                <w:color w:val="000000"/>
                <w:sz w:val="24"/>
                <w:szCs w:val="24"/>
              </w:rPr>
              <w:t>Nơi nhận:</w:t>
            </w:r>
          </w:p>
          <w:p w14:paraId="7CBAAE13" w14:textId="77777777" w:rsidR="00421AE6" w:rsidRPr="00A91BE1" w:rsidRDefault="00421AE6" w:rsidP="00421AE6">
            <w:pPr>
              <w:spacing w:after="0" w:line="240" w:lineRule="auto"/>
              <w:ind w:left="-108"/>
              <w:rPr>
                <w:rFonts w:eastAsia="Times New Roman"/>
                <w:noProof/>
                <w:color w:val="000000"/>
                <w:sz w:val="22"/>
              </w:rPr>
            </w:pPr>
            <w:r w:rsidRPr="00A91BE1">
              <w:rPr>
                <w:rFonts w:eastAsia="Times New Roman"/>
                <w:noProof/>
                <w:color w:val="000000"/>
                <w:sz w:val="22"/>
              </w:rPr>
              <w:t>- Như trên;</w:t>
            </w:r>
          </w:p>
          <w:p w14:paraId="20B515DA" w14:textId="77777777" w:rsidR="00421AE6" w:rsidRPr="00A91BE1" w:rsidRDefault="00421AE6" w:rsidP="00421AE6">
            <w:pPr>
              <w:spacing w:after="0" w:line="240" w:lineRule="auto"/>
              <w:ind w:left="-108"/>
              <w:rPr>
                <w:rFonts w:eastAsia="Times New Roman"/>
                <w:noProof/>
                <w:color w:val="000000"/>
                <w:sz w:val="24"/>
                <w:szCs w:val="24"/>
              </w:rPr>
            </w:pPr>
            <w:r w:rsidRPr="00A91BE1">
              <w:rPr>
                <w:rFonts w:eastAsia="Times New Roman"/>
                <w:noProof/>
                <w:color w:val="000000"/>
                <w:sz w:val="22"/>
              </w:rPr>
              <w:t>- Lưu: …</w:t>
            </w:r>
          </w:p>
        </w:tc>
        <w:tc>
          <w:tcPr>
            <w:tcW w:w="4820" w:type="dxa"/>
            <w:vAlign w:val="center"/>
            <w:hideMark/>
          </w:tcPr>
          <w:p w14:paraId="5E1404EA" w14:textId="77777777" w:rsidR="00421AE6" w:rsidRPr="00A91BE1" w:rsidRDefault="00421AE6" w:rsidP="00421AE6">
            <w:pPr>
              <w:spacing w:after="0" w:line="240" w:lineRule="auto"/>
              <w:jc w:val="center"/>
              <w:rPr>
                <w:rFonts w:eastAsia="Times New Roman"/>
                <w:b/>
                <w:noProof/>
                <w:color w:val="000000"/>
                <w:szCs w:val="24"/>
              </w:rPr>
            </w:pPr>
            <w:r w:rsidRPr="00A91BE1">
              <w:rPr>
                <w:rFonts w:eastAsia="Times New Roman"/>
                <w:b/>
                <w:noProof/>
                <w:color w:val="000000"/>
                <w:szCs w:val="24"/>
              </w:rPr>
              <w:t>Người đại diện hợp pháp của</w:t>
            </w:r>
          </w:p>
          <w:p w14:paraId="410D721B" w14:textId="77777777" w:rsidR="00421AE6" w:rsidRPr="00A91BE1" w:rsidRDefault="00421AE6" w:rsidP="00421AE6">
            <w:pPr>
              <w:spacing w:after="0" w:line="240" w:lineRule="auto"/>
              <w:jc w:val="center"/>
              <w:rPr>
                <w:rFonts w:eastAsia="Times New Roman"/>
                <w:b/>
                <w:noProof/>
                <w:color w:val="000000"/>
                <w:szCs w:val="24"/>
              </w:rPr>
            </w:pPr>
            <w:r w:rsidRPr="00A91BE1">
              <w:rPr>
                <w:rFonts w:eastAsia="Times New Roman"/>
                <w:b/>
                <w:noProof/>
                <w:color w:val="000000"/>
                <w:szCs w:val="24"/>
              </w:rPr>
              <w:t>Tổ chức tín dụng</w:t>
            </w:r>
          </w:p>
          <w:p w14:paraId="3BDF3B45" w14:textId="77777777" w:rsidR="00421AE6" w:rsidRPr="00A91BE1" w:rsidRDefault="00421AE6" w:rsidP="00421AE6">
            <w:pPr>
              <w:spacing w:after="0" w:line="240" w:lineRule="auto"/>
              <w:jc w:val="center"/>
              <w:rPr>
                <w:rFonts w:eastAsia="Times New Roman"/>
                <w:i/>
                <w:noProof/>
                <w:color w:val="000000"/>
                <w:sz w:val="24"/>
                <w:szCs w:val="24"/>
              </w:rPr>
            </w:pPr>
            <w:r w:rsidRPr="00A91BE1">
              <w:rPr>
                <w:rFonts w:eastAsia="Times New Roman"/>
                <w:b/>
                <w:noProof/>
                <w:color w:val="000000"/>
                <w:sz w:val="24"/>
                <w:szCs w:val="24"/>
              </w:rPr>
              <w:t xml:space="preserve"> </w:t>
            </w:r>
            <w:r w:rsidRPr="00A91BE1">
              <w:rPr>
                <w:rFonts w:eastAsia="Times New Roman"/>
                <w:i/>
                <w:noProof/>
                <w:color w:val="000000"/>
                <w:sz w:val="24"/>
                <w:szCs w:val="24"/>
              </w:rPr>
              <w:t>(</w:t>
            </w:r>
            <w:r w:rsidRPr="00A91BE1">
              <w:rPr>
                <w:rFonts w:eastAsia="Calibri"/>
                <w:i/>
                <w:noProof/>
                <w:color w:val="000000"/>
                <w:sz w:val="24"/>
                <w:szCs w:val="24"/>
              </w:rPr>
              <w:t>Ký, ghi rõ chức danh, họ tên và đóng dấu</w:t>
            </w:r>
            <w:r w:rsidRPr="00A91BE1">
              <w:rPr>
                <w:rFonts w:eastAsia="Times New Roman"/>
                <w:i/>
                <w:noProof/>
                <w:color w:val="000000"/>
                <w:sz w:val="24"/>
                <w:szCs w:val="24"/>
              </w:rPr>
              <w:t>)</w:t>
            </w:r>
          </w:p>
        </w:tc>
      </w:tr>
    </w:tbl>
    <w:p w14:paraId="360121F3"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648042C3"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278E2ABA"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1409ED07"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5BD6D5A5"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5BCF0C4E"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311805B9"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01A04794"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7CE6A32C"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370EC7D9"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4D158E66"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4F04AC3B"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015030B9"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7C69E226"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0515CDCF"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308542E9"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0364ADC7"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486B698F"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5BBD6A9D"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0CAFF6CF"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559C1AA5" w14:textId="77777777" w:rsidR="00421AE6" w:rsidRPr="00A91BE1" w:rsidRDefault="00421AE6" w:rsidP="00421AE6">
      <w:pPr>
        <w:widowControl w:val="0"/>
        <w:spacing w:after="0" w:line="240" w:lineRule="auto"/>
        <w:jc w:val="center"/>
        <w:rPr>
          <w:rFonts w:eastAsia="Times New Roman"/>
          <w:b/>
          <w:bCs/>
          <w:noProof/>
          <w:color w:val="000000"/>
          <w:szCs w:val="28"/>
          <w:lang w:eastAsia="vi-VN" w:bidi="vi-VN"/>
        </w:rPr>
      </w:pPr>
    </w:p>
    <w:p w14:paraId="60B715AA" w14:textId="77777777" w:rsidR="001F7FBB" w:rsidRPr="00A91BE1" w:rsidRDefault="001F7FBB" w:rsidP="00421AE6">
      <w:pPr>
        <w:widowControl w:val="0"/>
        <w:spacing w:after="0" w:line="240" w:lineRule="auto"/>
        <w:jc w:val="center"/>
        <w:rPr>
          <w:rFonts w:eastAsia="Times New Roman"/>
          <w:b/>
          <w:bCs/>
          <w:noProof/>
          <w:color w:val="000000"/>
          <w:szCs w:val="28"/>
          <w:lang w:eastAsia="vi-VN" w:bidi="vi-VN"/>
        </w:rPr>
        <w:sectPr w:rsidR="001F7FBB" w:rsidRPr="00A91BE1" w:rsidSect="008B3389">
          <w:headerReference w:type="first" r:id="rId13"/>
          <w:pgSz w:w="11900" w:h="16840" w:code="9"/>
          <w:pgMar w:top="1134" w:right="985" w:bottom="1134" w:left="1701" w:header="567" w:footer="567" w:gutter="0"/>
          <w:cols w:space="720"/>
          <w:noEndnote/>
          <w:titlePg/>
          <w:docGrid w:linePitch="360"/>
        </w:sectPr>
      </w:pPr>
    </w:p>
    <w:p w14:paraId="6AC6FFE9" w14:textId="77777777" w:rsidR="00421AE6" w:rsidRPr="00A91BE1" w:rsidRDefault="00421AE6" w:rsidP="00421AE6">
      <w:pPr>
        <w:widowControl w:val="0"/>
        <w:spacing w:after="0" w:line="240" w:lineRule="auto"/>
        <w:jc w:val="center"/>
        <w:rPr>
          <w:rFonts w:eastAsia="Calibri"/>
          <w:b/>
          <w:noProof/>
          <w:color w:val="000000"/>
          <w:sz w:val="24"/>
          <w:szCs w:val="24"/>
        </w:rPr>
      </w:pPr>
      <w:r w:rsidRPr="00A91BE1">
        <w:rPr>
          <w:rFonts w:eastAsia="Calibri"/>
          <w:b/>
          <w:noProof/>
          <w:color w:val="000000"/>
          <w:sz w:val="24"/>
          <w:szCs w:val="24"/>
        </w:rPr>
        <w:lastRenderedPageBreak/>
        <w:t>Phụ lục III</w:t>
      </w:r>
    </w:p>
    <w:p w14:paraId="6F546FB9" w14:textId="77777777" w:rsidR="00421AE6" w:rsidRPr="00A91BE1" w:rsidRDefault="00421AE6" w:rsidP="00421AE6">
      <w:pPr>
        <w:tabs>
          <w:tab w:val="left" w:pos="6804"/>
        </w:tabs>
        <w:spacing w:after="0" w:line="240" w:lineRule="auto"/>
        <w:jc w:val="center"/>
        <w:rPr>
          <w:rFonts w:eastAsia="Calibri"/>
          <w:i/>
          <w:noProof/>
          <w:color w:val="000000"/>
          <w:sz w:val="24"/>
          <w:szCs w:val="24"/>
        </w:rPr>
      </w:pPr>
      <w:r w:rsidRPr="00A91BE1">
        <w:rPr>
          <w:rFonts w:eastAsia="Calibri"/>
          <w:i/>
          <w:noProof/>
          <w:color w:val="000000"/>
          <w:sz w:val="24"/>
          <w:szCs w:val="24"/>
        </w:rPr>
        <w:t xml:space="preserve">(Ban hành kèm theo Thông tư số  </w:t>
      </w:r>
      <w:r w:rsidR="001A6D6A" w:rsidRPr="001A6D6A">
        <w:rPr>
          <w:rFonts w:eastAsia="Calibri"/>
          <w:i/>
          <w:noProof/>
          <w:color w:val="000000"/>
          <w:sz w:val="24"/>
          <w:szCs w:val="24"/>
        </w:rPr>
        <w:t>04</w:t>
      </w:r>
      <w:r w:rsidRPr="00A91BE1">
        <w:rPr>
          <w:rFonts w:eastAsia="Calibri"/>
          <w:i/>
          <w:noProof/>
          <w:color w:val="000000"/>
          <w:sz w:val="24"/>
          <w:szCs w:val="24"/>
        </w:rPr>
        <w:t xml:space="preserve">/2021/TT-NHNN ngày </w:t>
      </w:r>
      <w:r w:rsidR="001A6D6A" w:rsidRPr="001A6D6A">
        <w:rPr>
          <w:rFonts w:eastAsia="Calibri"/>
          <w:i/>
          <w:noProof/>
          <w:color w:val="000000"/>
          <w:sz w:val="24"/>
          <w:szCs w:val="24"/>
        </w:rPr>
        <w:t>05</w:t>
      </w:r>
      <w:r w:rsidRPr="00A91BE1">
        <w:rPr>
          <w:rFonts w:eastAsia="Calibri"/>
          <w:i/>
          <w:noProof/>
          <w:color w:val="000000"/>
          <w:sz w:val="24"/>
          <w:szCs w:val="24"/>
        </w:rPr>
        <w:t xml:space="preserve"> tháng </w:t>
      </w:r>
      <w:r w:rsidR="001A6D6A" w:rsidRPr="001A6D6A">
        <w:rPr>
          <w:rFonts w:eastAsia="Calibri"/>
          <w:i/>
          <w:noProof/>
          <w:color w:val="000000"/>
          <w:sz w:val="24"/>
          <w:szCs w:val="24"/>
        </w:rPr>
        <w:t>4</w:t>
      </w:r>
      <w:r w:rsidR="001A6D6A">
        <w:rPr>
          <w:rFonts w:eastAsia="Calibri"/>
          <w:i/>
          <w:noProof/>
          <w:color w:val="000000"/>
          <w:sz w:val="24"/>
          <w:szCs w:val="24"/>
        </w:rPr>
        <w:t xml:space="preserve"> </w:t>
      </w:r>
      <w:r w:rsidRPr="00A91BE1">
        <w:rPr>
          <w:rFonts w:eastAsia="Calibri"/>
          <w:i/>
          <w:noProof/>
          <w:color w:val="000000"/>
          <w:sz w:val="24"/>
          <w:szCs w:val="24"/>
        </w:rPr>
        <w:t xml:space="preserve"> năm 2021 của</w:t>
      </w:r>
    </w:p>
    <w:p w14:paraId="154F0392" w14:textId="77777777" w:rsidR="00421AE6" w:rsidRPr="00A91BE1" w:rsidRDefault="00421AE6" w:rsidP="00205554">
      <w:pPr>
        <w:tabs>
          <w:tab w:val="left" w:pos="6804"/>
        </w:tabs>
        <w:spacing w:after="240" w:line="240" w:lineRule="auto"/>
        <w:jc w:val="center"/>
        <w:rPr>
          <w:rFonts w:eastAsia="Calibri"/>
          <w:i/>
          <w:noProof/>
          <w:color w:val="000000"/>
          <w:sz w:val="24"/>
          <w:szCs w:val="24"/>
        </w:rPr>
      </w:pPr>
      <w:r w:rsidRPr="00A91BE1">
        <w:rPr>
          <w:rFonts w:eastAsia="Calibri"/>
          <w:i/>
          <w:noProof/>
          <w:color w:val="000000"/>
          <w:sz w:val="24"/>
          <w:szCs w:val="24"/>
        </w:rPr>
        <w:t>Thống đốc Ngân hàng Nhà nước Việt Nam)</w:t>
      </w:r>
    </w:p>
    <w:tbl>
      <w:tblPr>
        <w:tblW w:w="9464" w:type="dxa"/>
        <w:tblLook w:val="04A0" w:firstRow="1" w:lastRow="0" w:firstColumn="1" w:lastColumn="0" w:noHBand="0" w:noVBand="1"/>
      </w:tblPr>
      <w:tblGrid>
        <w:gridCol w:w="3510"/>
        <w:gridCol w:w="5954"/>
      </w:tblGrid>
      <w:tr w:rsidR="00421AE6" w:rsidRPr="00A91BE1" w14:paraId="659BA43F" w14:textId="77777777" w:rsidTr="002D1ADF">
        <w:tc>
          <w:tcPr>
            <w:tcW w:w="3510" w:type="dxa"/>
            <w:hideMark/>
          </w:tcPr>
          <w:p w14:paraId="1348B928" w14:textId="77777777" w:rsidR="00421AE6" w:rsidRPr="00A91BE1" w:rsidRDefault="00421AE6" w:rsidP="00421AE6">
            <w:pPr>
              <w:spacing w:after="0" w:line="240" w:lineRule="auto"/>
              <w:jc w:val="center"/>
              <w:rPr>
                <w:rFonts w:eastAsia="Times New Roman"/>
                <w:b/>
                <w:noProof/>
                <w:color w:val="000000"/>
                <w:sz w:val="24"/>
                <w:szCs w:val="24"/>
              </w:rPr>
            </w:pPr>
            <w:r w:rsidRPr="00A91BE1">
              <w:rPr>
                <w:rFonts w:eastAsia="Times New Roman"/>
                <w:b/>
                <w:bCs/>
                <w:noProof/>
                <w:color w:val="000000"/>
                <w:sz w:val="24"/>
                <w:szCs w:val="24"/>
                <w:lang w:eastAsia="vi-VN" w:bidi="vi-VN"/>
              </w:rPr>
              <w:t>TÊN TỔ CHỨC TÍN DỤNG</w:t>
            </w:r>
          </w:p>
          <w:p w14:paraId="67F3E116" w14:textId="77777777" w:rsidR="00421AE6" w:rsidRPr="00A91BE1" w:rsidRDefault="00600AB1" w:rsidP="00421AE6">
            <w:pPr>
              <w:spacing w:before="120" w:after="0" w:line="240" w:lineRule="auto"/>
              <w:rPr>
                <w:rFonts w:eastAsia="Times New Roman"/>
                <w:noProof/>
                <w:color w:val="000000"/>
                <w:szCs w:val="28"/>
              </w:rPr>
            </w:pPr>
            <w:r>
              <w:rPr>
                <w:noProof/>
                <w:lang w:val="en-GB" w:eastAsia="en-GB"/>
              </w:rPr>
              <mc:AlternateContent>
                <mc:Choice Requires="wps">
                  <w:drawing>
                    <wp:anchor distT="4294967295" distB="4294967295" distL="114300" distR="114300" simplePos="0" relativeHeight="251658240" behindDoc="0" locked="0" layoutInCell="1" allowOverlap="1" wp14:anchorId="0A4D938F" wp14:editId="5D228128">
                      <wp:simplePos x="0" y="0"/>
                      <wp:positionH relativeFrom="column">
                        <wp:posOffset>589915</wp:posOffset>
                      </wp:positionH>
                      <wp:positionV relativeFrom="paragraph">
                        <wp:posOffset>33019</wp:posOffset>
                      </wp:positionV>
                      <wp:extent cx="866775" cy="0"/>
                      <wp:effectExtent l="0" t="0" r="28575" b="19050"/>
                      <wp:wrapNone/>
                      <wp:docPr id="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72363E9" id="AutoShape 19" o:spid="_x0000_s1026" type="#_x0000_t32" style="position:absolute;margin-left:46.45pt;margin-top:2.6pt;width:68.2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"/>
                  </w:pict>
                </mc:Fallback>
              </mc:AlternateContent>
            </w:r>
            <w:r w:rsidR="00421AE6" w:rsidRPr="00A91BE1">
              <w:rPr>
                <w:rFonts w:eastAsia="Times New Roman"/>
                <w:b/>
                <w:noProof/>
                <w:color w:val="000000"/>
                <w:sz w:val="24"/>
                <w:szCs w:val="24"/>
              </w:rPr>
              <w:t xml:space="preserve">                 Số: ….</w:t>
            </w:r>
          </w:p>
        </w:tc>
        <w:tc>
          <w:tcPr>
            <w:tcW w:w="5954" w:type="dxa"/>
            <w:hideMark/>
          </w:tcPr>
          <w:p w14:paraId="120EF39E" w14:textId="77777777" w:rsidR="00421AE6" w:rsidRPr="00A91BE1" w:rsidRDefault="00421AE6" w:rsidP="00421AE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CỘNG HÒA XÃ HỘI CHỦ NGHĨA VIỆT NAM</w:t>
            </w:r>
          </w:p>
          <w:p w14:paraId="62A4BA14" w14:textId="77777777" w:rsidR="00421AE6" w:rsidRPr="00A91BE1" w:rsidRDefault="00421AE6" w:rsidP="00421AE6">
            <w:pPr>
              <w:spacing w:after="0" w:line="240" w:lineRule="auto"/>
              <w:jc w:val="center"/>
              <w:rPr>
                <w:rFonts w:eastAsia="Times New Roman"/>
                <w:b/>
                <w:noProof/>
                <w:color w:val="000000"/>
                <w:sz w:val="26"/>
                <w:szCs w:val="26"/>
              </w:rPr>
            </w:pPr>
            <w:r w:rsidRPr="00A91BE1">
              <w:rPr>
                <w:rFonts w:eastAsia="Times New Roman"/>
                <w:b/>
                <w:noProof/>
                <w:color w:val="000000"/>
                <w:sz w:val="26"/>
                <w:szCs w:val="26"/>
              </w:rPr>
              <w:t>Độc lập - Tự do - Hạnh phúc</w:t>
            </w:r>
          </w:p>
          <w:p w14:paraId="64838E9E" w14:textId="77777777" w:rsidR="00421AE6" w:rsidRPr="00A91BE1" w:rsidRDefault="00600AB1" w:rsidP="00421AE6">
            <w:pPr>
              <w:spacing w:after="0" w:line="240" w:lineRule="auto"/>
              <w:jc w:val="center"/>
              <w:rPr>
                <w:rFonts w:eastAsia="Times New Roman"/>
                <w:i/>
                <w:noProof/>
                <w:color w:val="000000"/>
                <w:sz w:val="26"/>
                <w:szCs w:val="26"/>
              </w:rPr>
            </w:pPr>
            <w:r>
              <w:rPr>
                <w:noProof/>
                <w:lang w:val="en-GB" w:eastAsia="en-GB"/>
              </w:rPr>
              <mc:AlternateContent>
                <mc:Choice Requires="wps">
                  <w:drawing>
                    <wp:anchor distT="4294967294" distB="4294967294" distL="114300" distR="114300" simplePos="0" relativeHeight="251655168" behindDoc="0" locked="0" layoutInCell="1" allowOverlap="1" wp14:anchorId="0FC1BBD1" wp14:editId="164F0410">
                      <wp:simplePos x="0" y="0"/>
                      <wp:positionH relativeFrom="column">
                        <wp:posOffset>829945</wp:posOffset>
                      </wp:positionH>
                      <wp:positionV relativeFrom="paragraph">
                        <wp:posOffset>44449</wp:posOffset>
                      </wp:positionV>
                      <wp:extent cx="1981200" cy="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A9A88DB" id="AutoShape 3" o:spid="_x0000_s1026" type="#_x0000_t32" style="position:absolute;margin-left:65.35pt;margin-top:3.5pt;width:156pt;height:0;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yc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" strokeweight=".5pt"/>
                  </w:pict>
                </mc:Fallback>
              </mc:AlternateContent>
            </w:r>
          </w:p>
          <w:p w14:paraId="26033F2F" w14:textId="77777777" w:rsidR="00421AE6" w:rsidRPr="00A91BE1" w:rsidRDefault="00421AE6" w:rsidP="00421AE6">
            <w:pPr>
              <w:spacing w:after="0" w:line="240" w:lineRule="auto"/>
              <w:jc w:val="center"/>
              <w:rPr>
                <w:rFonts w:eastAsia="Times New Roman"/>
                <w:i/>
                <w:noProof/>
                <w:color w:val="000000"/>
                <w:sz w:val="26"/>
                <w:szCs w:val="26"/>
              </w:rPr>
            </w:pPr>
            <w:r w:rsidRPr="00A91BE1">
              <w:rPr>
                <w:rFonts w:eastAsia="Times New Roman"/>
                <w:i/>
                <w:noProof/>
                <w:color w:val="000000"/>
                <w:sz w:val="26"/>
                <w:szCs w:val="26"/>
              </w:rPr>
              <w:t>...., ngày … tháng … năm ….</w:t>
            </w:r>
          </w:p>
        </w:tc>
      </w:tr>
    </w:tbl>
    <w:p w14:paraId="1EF8EB3E" w14:textId="77777777" w:rsidR="00421AE6" w:rsidRPr="00A91BE1" w:rsidRDefault="00421AE6" w:rsidP="00421AE6">
      <w:pPr>
        <w:widowControl w:val="0"/>
        <w:tabs>
          <w:tab w:val="left" w:pos="1560"/>
        </w:tabs>
        <w:spacing w:after="0" w:line="240" w:lineRule="auto"/>
        <w:jc w:val="both"/>
        <w:rPr>
          <w:rFonts w:eastAsia="Times New Roman"/>
          <w:bCs/>
          <w:noProof/>
          <w:color w:val="000000"/>
          <w:szCs w:val="28"/>
        </w:rPr>
      </w:pPr>
      <w:r w:rsidRPr="00A91BE1">
        <w:rPr>
          <w:rFonts w:eastAsia="Times New Roman"/>
          <w:bCs/>
          <w:noProof/>
          <w:color w:val="000000"/>
          <w:sz w:val="24"/>
          <w:szCs w:val="24"/>
        </w:rPr>
        <w:tab/>
      </w:r>
      <w:r w:rsidRPr="00A91BE1">
        <w:rPr>
          <w:rFonts w:eastAsia="Times New Roman"/>
          <w:bCs/>
          <w:noProof/>
          <w:color w:val="000000"/>
          <w:sz w:val="24"/>
          <w:szCs w:val="24"/>
        </w:rPr>
        <w:tab/>
      </w:r>
      <w:r w:rsidRPr="00A91BE1">
        <w:rPr>
          <w:rFonts w:eastAsia="Times New Roman"/>
          <w:bCs/>
          <w:noProof/>
          <w:color w:val="000000"/>
          <w:szCs w:val="28"/>
        </w:rPr>
        <w:t xml:space="preserve">     Kính gửi:</w:t>
      </w:r>
    </w:p>
    <w:p w14:paraId="4E6561A5" w14:textId="77777777" w:rsidR="00421AE6" w:rsidRPr="00A91BE1" w:rsidRDefault="00421AE6" w:rsidP="00421AE6">
      <w:pPr>
        <w:widowControl w:val="0"/>
        <w:spacing w:after="0" w:line="240" w:lineRule="auto"/>
        <w:jc w:val="both"/>
        <w:rPr>
          <w:rFonts w:eastAsia="Times New Roman"/>
          <w:bCs/>
          <w:noProof/>
          <w:color w:val="000000"/>
          <w:szCs w:val="28"/>
        </w:rPr>
      </w:pPr>
      <w:r w:rsidRPr="00A91BE1">
        <w:rPr>
          <w:rFonts w:eastAsia="Times New Roman"/>
          <w:b/>
          <w:bCs/>
          <w:noProof/>
          <w:color w:val="000000"/>
          <w:szCs w:val="28"/>
        </w:rPr>
        <w:tab/>
      </w:r>
      <w:r w:rsidRPr="00A91BE1">
        <w:rPr>
          <w:rFonts w:eastAsia="Times New Roman"/>
          <w:b/>
          <w:bCs/>
          <w:noProof/>
          <w:color w:val="000000"/>
          <w:szCs w:val="28"/>
        </w:rPr>
        <w:tab/>
      </w:r>
      <w:r w:rsidRPr="00A91BE1">
        <w:rPr>
          <w:rFonts w:eastAsia="Times New Roman"/>
          <w:b/>
          <w:bCs/>
          <w:noProof/>
          <w:color w:val="000000"/>
          <w:szCs w:val="28"/>
        </w:rPr>
        <w:tab/>
      </w:r>
      <w:r w:rsidRPr="00A91BE1">
        <w:rPr>
          <w:rFonts w:eastAsia="Times New Roman"/>
          <w:b/>
          <w:bCs/>
          <w:noProof/>
          <w:color w:val="000000"/>
          <w:szCs w:val="28"/>
        </w:rPr>
        <w:tab/>
      </w:r>
      <w:r w:rsidRPr="00A91BE1">
        <w:rPr>
          <w:rFonts w:eastAsia="Times New Roman"/>
          <w:b/>
          <w:bCs/>
          <w:noProof/>
          <w:color w:val="000000"/>
          <w:szCs w:val="28"/>
        </w:rPr>
        <w:tab/>
      </w:r>
      <w:r w:rsidRPr="00A91BE1">
        <w:rPr>
          <w:rFonts w:eastAsia="Times New Roman"/>
          <w:bCs/>
          <w:noProof/>
          <w:color w:val="000000"/>
          <w:szCs w:val="28"/>
        </w:rPr>
        <w:t>- Vụ Chính sách tiền tệ;</w:t>
      </w:r>
    </w:p>
    <w:p w14:paraId="225FD2A8" w14:textId="77777777" w:rsidR="00421AE6" w:rsidRPr="00A91BE1" w:rsidRDefault="00421AE6" w:rsidP="00421AE6">
      <w:pPr>
        <w:widowControl w:val="0"/>
        <w:tabs>
          <w:tab w:val="left" w:pos="3402"/>
        </w:tabs>
        <w:spacing w:after="0" w:line="240" w:lineRule="auto"/>
        <w:jc w:val="both"/>
        <w:rPr>
          <w:rFonts w:eastAsia="Times New Roman"/>
          <w:bCs/>
          <w:noProof/>
          <w:color w:val="000000"/>
          <w:szCs w:val="28"/>
        </w:rPr>
      </w:pPr>
      <w:r w:rsidRPr="00A91BE1">
        <w:rPr>
          <w:rFonts w:eastAsia="Times New Roman"/>
          <w:bCs/>
          <w:noProof/>
          <w:color w:val="000000"/>
          <w:szCs w:val="28"/>
        </w:rPr>
        <w:t xml:space="preserve">                      </w:t>
      </w:r>
      <w:r w:rsidRPr="00A91BE1">
        <w:rPr>
          <w:rFonts w:eastAsia="Times New Roman"/>
          <w:bCs/>
          <w:noProof/>
          <w:color w:val="000000"/>
          <w:szCs w:val="28"/>
        </w:rPr>
        <w:tab/>
      </w:r>
      <w:r w:rsidRPr="00A91BE1">
        <w:rPr>
          <w:rFonts w:eastAsia="Times New Roman"/>
          <w:bCs/>
          <w:noProof/>
          <w:color w:val="000000"/>
          <w:szCs w:val="28"/>
        </w:rPr>
        <w:tab/>
        <w:t>- Sở Giao dịch</w:t>
      </w:r>
      <w:r w:rsidR="00C719D9">
        <w:rPr>
          <w:rStyle w:val="FootnoteReference"/>
          <w:rFonts w:eastAsia="Times New Roman"/>
          <w:bCs/>
          <w:noProof/>
          <w:color w:val="000000"/>
          <w:szCs w:val="28"/>
        </w:rPr>
        <w:footnoteReference w:id="31"/>
      </w:r>
      <w:r w:rsidRPr="00A91BE1">
        <w:rPr>
          <w:rFonts w:eastAsia="Times New Roman"/>
          <w:bCs/>
          <w:noProof/>
          <w:color w:val="000000"/>
          <w:szCs w:val="28"/>
        </w:rPr>
        <w:t>;</w:t>
      </w:r>
    </w:p>
    <w:p w14:paraId="51213718" w14:textId="77777777" w:rsidR="00EC0474" w:rsidRDefault="00421AE6" w:rsidP="00421AE6">
      <w:pPr>
        <w:widowControl w:val="0"/>
        <w:spacing w:after="0" w:line="240" w:lineRule="auto"/>
        <w:jc w:val="both"/>
        <w:rPr>
          <w:rFonts w:eastAsia="Times New Roman"/>
          <w:bCs/>
          <w:noProof/>
          <w:color w:val="000000"/>
          <w:szCs w:val="28"/>
          <w:lang w:val="en-US"/>
        </w:rPr>
      </w:pP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t xml:space="preserve">- </w:t>
      </w:r>
      <w:r w:rsidR="00EC0474" w:rsidRPr="00EC0474">
        <w:rPr>
          <w:rFonts w:eastAsia="Times New Roman"/>
          <w:bCs/>
          <w:noProof/>
          <w:color w:val="000000"/>
          <w:szCs w:val="28"/>
        </w:rPr>
        <w:t xml:space="preserve">Cục Quản lý, giám sát tổ chức tín dụng, Thanh </w:t>
      </w:r>
      <w:r w:rsidR="00EC0474">
        <w:rPr>
          <w:rFonts w:eastAsia="Times New Roman"/>
          <w:bCs/>
          <w:noProof/>
          <w:color w:val="000000"/>
          <w:szCs w:val="28"/>
          <w:lang w:val="en-US"/>
        </w:rPr>
        <w:t xml:space="preserve">   </w:t>
      </w:r>
    </w:p>
    <w:p w14:paraId="024B792D" w14:textId="77777777" w:rsidR="00421AE6" w:rsidRPr="00A91BE1" w:rsidRDefault="00EC0474" w:rsidP="00421AE6">
      <w:pPr>
        <w:widowControl w:val="0"/>
        <w:spacing w:after="0" w:line="240" w:lineRule="auto"/>
        <w:jc w:val="both"/>
        <w:rPr>
          <w:rFonts w:eastAsia="Times New Roman"/>
          <w:bCs/>
          <w:noProof/>
          <w:color w:val="000000"/>
          <w:szCs w:val="28"/>
        </w:rPr>
      </w:pPr>
      <w:r>
        <w:rPr>
          <w:rFonts w:eastAsia="Times New Roman"/>
          <w:bCs/>
          <w:noProof/>
          <w:color w:val="000000"/>
          <w:szCs w:val="28"/>
          <w:lang w:val="en-US"/>
        </w:rPr>
        <w:t xml:space="preserve">                                                    </w:t>
      </w:r>
      <w:r w:rsidRPr="00EC0474">
        <w:rPr>
          <w:rFonts w:eastAsia="Times New Roman"/>
          <w:bCs/>
          <w:noProof/>
          <w:color w:val="000000"/>
          <w:szCs w:val="28"/>
        </w:rPr>
        <w:t>tra Ngân hàng Nhà nước</w:t>
      </w:r>
      <w:r>
        <w:rPr>
          <w:rStyle w:val="FootnoteReference"/>
          <w:rFonts w:eastAsia="Times New Roman"/>
          <w:bCs/>
          <w:noProof/>
          <w:color w:val="000000"/>
          <w:szCs w:val="28"/>
        </w:rPr>
        <w:footnoteReference w:id="32"/>
      </w:r>
      <w:r w:rsidR="00421AE6" w:rsidRPr="00A91BE1">
        <w:rPr>
          <w:rFonts w:eastAsia="Times New Roman"/>
          <w:bCs/>
          <w:noProof/>
          <w:color w:val="000000"/>
          <w:szCs w:val="28"/>
        </w:rPr>
        <w:t>;</w:t>
      </w:r>
    </w:p>
    <w:p w14:paraId="24746494" w14:textId="77777777" w:rsidR="00421AE6" w:rsidRPr="00A91BE1" w:rsidRDefault="00421AE6" w:rsidP="00421AE6">
      <w:pPr>
        <w:widowControl w:val="0"/>
        <w:spacing w:after="0" w:line="240" w:lineRule="auto"/>
        <w:jc w:val="both"/>
        <w:rPr>
          <w:rFonts w:eastAsia="Times New Roman"/>
          <w:bCs/>
          <w:noProof/>
          <w:color w:val="000000"/>
          <w:szCs w:val="28"/>
        </w:rPr>
      </w:pP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r>
      <w:r w:rsidR="00963B7E">
        <w:rPr>
          <w:rFonts w:eastAsia="Times New Roman"/>
          <w:bCs/>
          <w:noProof/>
          <w:color w:val="000000"/>
          <w:szCs w:val="28"/>
        </w:rPr>
        <w:tab/>
        <w:t>- Vụ Tín dụng</w:t>
      </w:r>
      <w:r w:rsidR="00963B7E">
        <w:rPr>
          <w:rStyle w:val="FootnoteReference"/>
          <w:rFonts w:eastAsia="Times New Roman"/>
          <w:bCs/>
          <w:noProof/>
          <w:color w:val="000000"/>
          <w:szCs w:val="28"/>
        </w:rPr>
        <w:footnoteReference w:id="33"/>
      </w:r>
      <w:r w:rsidRPr="00A91BE1">
        <w:rPr>
          <w:rFonts w:eastAsia="Times New Roman"/>
          <w:bCs/>
          <w:noProof/>
          <w:color w:val="000000"/>
          <w:szCs w:val="28"/>
        </w:rPr>
        <w:t>.</w:t>
      </w:r>
    </w:p>
    <w:p w14:paraId="20434235" w14:textId="77777777" w:rsidR="00421AE6" w:rsidRPr="00A91BE1" w:rsidRDefault="00421AE6" w:rsidP="00205554">
      <w:pPr>
        <w:widowControl w:val="0"/>
        <w:spacing w:after="0" w:line="240" w:lineRule="auto"/>
        <w:jc w:val="both"/>
        <w:rPr>
          <w:rFonts w:eastAsia="Times New Roman"/>
          <w:b/>
          <w:bCs/>
          <w:noProof/>
          <w:color w:val="000000"/>
          <w:szCs w:val="28"/>
        </w:rPr>
      </w:pP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r>
      <w:r w:rsidRPr="00A91BE1">
        <w:rPr>
          <w:rFonts w:eastAsia="Times New Roman"/>
          <w:bCs/>
          <w:noProof/>
          <w:color w:val="000000"/>
          <w:szCs w:val="28"/>
        </w:rPr>
        <w:tab/>
      </w:r>
    </w:p>
    <w:p w14:paraId="4F4FBDD3" w14:textId="77777777" w:rsidR="00C027C6" w:rsidRPr="00A91BE1" w:rsidRDefault="00421AE6" w:rsidP="00421AE6">
      <w:pPr>
        <w:widowControl w:val="0"/>
        <w:spacing w:after="0" w:line="240" w:lineRule="auto"/>
        <w:jc w:val="center"/>
        <w:rPr>
          <w:rFonts w:eastAsia="Times New Roman"/>
          <w:b/>
          <w:bCs/>
          <w:noProof/>
          <w:color w:val="000000"/>
          <w:sz w:val="24"/>
          <w:szCs w:val="24"/>
        </w:rPr>
      </w:pPr>
      <w:r w:rsidRPr="00A91BE1">
        <w:rPr>
          <w:rFonts w:eastAsia="Times New Roman"/>
          <w:b/>
          <w:bCs/>
          <w:noProof/>
          <w:color w:val="000000"/>
          <w:sz w:val="24"/>
          <w:szCs w:val="24"/>
        </w:rPr>
        <w:t xml:space="preserve">BÁO CÁO VIỆC TRẢ NỢ VAY TÁI CẤP VỐN </w:t>
      </w:r>
      <w:r w:rsidR="00C027C6" w:rsidRPr="00A91BE1">
        <w:rPr>
          <w:rFonts w:eastAsia="Times New Roman"/>
          <w:b/>
          <w:bCs/>
          <w:noProof/>
          <w:color w:val="000000"/>
          <w:sz w:val="24"/>
          <w:szCs w:val="24"/>
        </w:rPr>
        <w:t xml:space="preserve">THEO THÔNG TƯ </w:t>
      </w:r>
      <w:r w:rsidR="001A6D6A" w:rsidRPr="001A6D6A">
        <w:rPr>
          <w:rFonts w:eastAsia="Times New Roman"/>
          <w:b/>
          <w:bCs/>
          <w:noProof/>
          <w:color w:val="000000"/>
          <w:sz w:val="24"/>
          <w:szCs w:val="24"/>
        </w:rPr>
        <w:t>04</w:t>
      </w:r>
      <w:r w:rsidR="00C027C6" w:rsidRPr="00A91BE1">
        <w:rPr>
          <w:rFonts w:eastAsia="Times New Roman"/>
          <w:b/>
          <w:bCs/>
          <w:noProof/>
          <w:color w:val="000000"/>
          <w:sz w:val="24"/>
          <w:szCs w:val="24"/>
        </w:rPr>
        <w:t>/2021/TT-NHNN</w:t>
      </w:r>
    </w:p>
    <w:p w14:paraId="413227EF" w14:textId="77777777" w:rsidR="00421AE6" w:rsidRPr="00A91BE1" w:rsidRDefault="00421AE6" w:rsidP="00421AE6">
      <w:pPr>
        <w:widowControl w:val="0"/>
        <w:spacing w:after="0" w:line="240" w:lineRule="auto"/>
        <w:jc w:val="center"/>
        <w:rPr>
          <w:rFonts w:eastAsia="Times New Roman"/>
          <w:b/>
          <w:bCs/>
          <w:noProof/>
          <w:color w:val="000000"/>
          <w:sz w:val="24"/>
          <w:szCs w:val="24"/>
        </w:rPr>
      </w:pPr>
      <w:r w:rsidRPr="00A91BE1">
        <w:rPr>
          <w:rFonts w:eastAsia="Times New Roman"/>
          <w:b/>
          <w:bCs/>
          <w:noProof/>
          <w:color w:val="000000"/>
          <w:sz w:val="24"/>
          <w:szCs w:val="24"/>
        </w:rPr>
        <w:t xml:space="preserve"> NGÀY … </w:t>
      </w:r>
      <w:r w:rsidRPr="00A91BE1">
        <w:rPr>
          <w:rFonts w:eastAsia="Times New Roman"/>
          <w:bCs/>
          <w:i/>
          <w:noProof/>
          <w:color w:val="000000"/>
          <w:sz w:val="24"/>
          <w:szCs w:val="24"/>
        </w:rPr>
        <w:t>(*)</w:t>
      </w:r>
    </w:p>
    <w:p w14:paraId="3C32E553" w14:textId="77777777" w:rsidR="00421AE6" w:rsidRPr="00A91BE1" w:rsidRDefault="00421AE6" w:rsidP="00421AE6">
      <w:pPr>
        <w:widowControl w:val="0"/>
        <w:spacing w:after="0" w:line="240" w:lineRule="auto"/>
        <w:jc w:val="right"/>
        <w:rPr>
          <w:rFonts w:eastAsia="Times New Roman"/>
          <w:i/>
          <w:iCs/>
          <w:noProof/>
          <w:color w:val="000000"/>
          <w:sz w:val="20"/>
          <w:szCs w:val="20"/>
        </w:rPr>
      </w:pPr>
      <w:r w:rsidRPr="00A91BE1">
        <w:rPr>
          <w:rFonts w:eastAsia="Times New Roman"/>
          <w:i/>
          <w:iCs/>
          <w:noProof/>
          <w:color w:val="000000"/>
          <w:sz w:val="20"/>
          <w:szCs w:val="20"/>
        </w:rPr>
        <w:t>Đơn vị: đồng</w:t>
      </w:r>
    </w:p>
    <w:tbl>
      <w:tblPr>
        <w:tblW w:w="10089" w:type="dxa"/>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660"/>
        <w:gridCol w:w="1701"/>
        <w:gridCol w:w="1559"/>
        <w:gridCol w:w="1276"/>
        <w:gridCol w:w="1417"/>
        <w:gridCol w:w="1843"/>
      </w:tblGrid>
      <w:tr w:rsidR="00421AE6" w:rsidRPr="00A91BE1" w14:paraId="50D7576E" w14:textId="77777777" w:rsidTr="002D1ADF">
        <w:trPr>
          <w:trHeight w:val="1184"/>
        </w:trPr>
        <w:tc>
          <w:tcPr>
            <w:tcW w:w="633" w:type="dxa"/>
            <w:vMerge w:val="restart"/>
            <w:vAlign w:val="center"/>
          </w:tcPr>
          <w:p w14:paraId="07947168" w14:textId="77777777" w:rsidR="00421AE6" w:rsidRPr="00A91BE1" w:rsidRDefault="00421AE6" w:rsidP="00421AE6">
            <w:pPr>
              <w:widowControl w:val="0"/>
              <w:spacing w:after="0" w:line="240" w:lineRule="auto"/>
              <w:jc w:val="center"/>
              <w:rPr>
                <w:rFonts w:eastAsia="Times New Roman"/>
                <w:b/>
                <w:bCs/>
                <w:noProof/>
                <w:color w:val="000000"/>
                <w:sz w:val="22"/>
              </w:rPr>
            </w:pPr>
            <w:r w:rsidRPr="00A91BE1">
              <w:rPr>
                <w:rFonts w:eastAsia="Times New Roman"/>
                <w:b/>
                <w:bCs/>
                <w:noProof/>
                <w:color w:val="000000"/>
                <w:sz w:val="22"/>
              </w:rPr>
              <w:t>STT</w:t>
            </w:r>
          </w:p>
        </w:tc>
        <w:tc>
          <w:tcPr>
            <w:tcW w:w="1660" w:type="dxa"/>
            <w:vMerge w:val="restart"/>
            <w:vAlign w:val="center"/>
          </w:tcPr>
          <w:p w14:paraId="64CF447F" w14:textId="77777777" w:rsidR="00421AE6" w:rsidRPr="00A91BE1" w:rsidRDefault="008C3DAB" w:rsidP="008F447E">
            <w:pPr>
              <w:widowControl w:val="0"/>
              <w:spacing w:after="0" w:line="240" w:lineRule="auto"/>
              <w:jc w:val="center"/>
              <w:rPr>
                <w:rFonts w:eastAsia="Times New Roman"/>
                <w:b/>
                <w:bCs/>
                <w:noProof/>
                <w:color w:val="000000"/>
                <w:sz w:val="22"/>
              </w:rPr>
            </w:pPr>
            <w:r w:rsidRPr="00A91BE1">
              <w:rPr>
                <w:rFonts w:eastAsia="Times New Roman"/>
                <w:b/>
                <w:bCs/>
                <w:noProof/>
                <w:color w:val="000000"/>
                <w:sz w:val="22"/>
              </w:rPr>
              <w:t>D</w:t>
            </w:r>
            <w:r w:rsidR="00421AE6" w:rsidRPr="00A91BE1">
              <w:rPr>
                <w:rFonts w:eastAsia="Times New Roman"/>
                <w:b/>
                <w:bCs/>
                <w:noProof/>
                <w:color w:val="000000"/>
                <w:sz w:val="22"/>
              </w:rPr>
              <w:t xml:space="preserve">ư </w:t>
            </w:r>
            <w:r w:rsidRPr="00A91BE1">
              <w:rPr>
                <w:rFonts w:eastAsia="Times New Roman"/>
                <w:b/>
                <w:bCs/>
                <w:noProof/>
                <w:color w:val="000000"/>
                <w:sz w:val="22"/>
              </w:rPr>
              <w:t xml:space="preserve">nợ gốc </w:t>
            </w:r>
            <w:r w:rsidR="00421AE6" w:rsidRPr="00A91BE1">
              <w:rPr>
                <w:rFonts w:eastAsia="Times New Roman"/>
                <w:b/>
                <w:bCs/>
                <w:noProof/>
                <w:color w:val="000000"/>
                <w:sz w:val="22"/>
              </w:rPr>
              <w:t xml:space="preserve">khoản cho vay VNA </w:t>
            </w:r>
            <w:r w:rsidR="0023137C" w:rsidRPr="00A91BE1">
              <w:rPr>
                <w:rFonts w:eastAsia="Times New Roman"/>
                <w:b/>
                <w:bCs/>
                <w:noProof/>
                <w:color w:val="000000"/>
                <w:sz w:val="22"/>
              </w:rPr>
              <w:t>(</w:t>
            </w:r>
            <w:r w:rsidR="00421AE6" w:rsidRPr="00A91BE1">
              <w:rPr>
                <w:rFonts w:eastAsia="Times New Roman"/>
                <w:b/>
                <w:bCs/>
                <w:noProof/>
                <w:color w:val="000000"/>
                <w:sz w:val="22"/>
              </w:rPr>
              <w:t>tại Hợp đồng/Thỏa thuận cho vay số…. ngày ….</w:t>
            </w:r>
            <w:r w:rsidR="0023137C" w:rsidRPr="00A91BE1">
              <w:rPr>
                <w:rFonts w:eastAsia="Times New Roman"/>
                <w:b/>
                <w:bCs/>
                <w:noProof/>
                <w:color w:val="000000"/>
                <w:sz w:val="22"/>
              </w:rPr>
              <w:t>) đến cuối ngày….</w:t>
            </w:r>
          </w:p>
        </w:tc>
        <w:tc>
          <w:tcPr>
            <w:tcW w:w="1701" w:type="dxa"/>
            <w:vMerge w:val="restart"/>
            <w:vAlign w:val="center"/>
          </w:tcPr>
          <w:p w14:paraId="7E83B24C" w14:textId="77777777" w:rsidR="00421AE6" w:rsidRPr="00A91BE1" w:rsidRDefault="008C3DAB" w:rsidP="00BB7329">
            <w:pPr>
              <w:widowControl w:val="0"/>
              <w:spacing w:after="0" w:line="240" w:lineRule="auto"/>
              <w:jc w:val="center"/>
              <w:rPr>
                <w:rFonts w:eastAsia="Times New Roman"/>
                <w:b/>
                <w:bCs/>
                <w:noProof/>
                <w:color w:val="000000"/>
                <w:sz w:val="22"/>
              </w:rPr>
            </w:pPr>
            <w:r w:rsidRPr="00A91BE1">
              <w:rPr>
                <w:rFonts w:eastAsia="Times New Roman"/>
                <w:b/>
                <w:bCs/>
                <w:noProof/>
                <w:color w:val="000000"/>
                <w:sz w:val="22"/>
              </w:rPr>
              <w:t>Số d</w:t>
            </w:r>
            <w:r w:rsidR="00421AE6" w:rsidRPr="00A91BE1">
              <w:rPr>
                <w:rFonts w:eastAsia="Times New Roman"/>
                <w:b/>
                <w:bCs/>
                <w:noProof/>
                <w:color w:val="000000"/>
                <w:sz w:val="22"/>
              </w:rPr>
              <w:t xml:space="preserve">ư </w:t>
            </w:r>
            <w:r w:rsidRPr="00A91BE1">
              <w:rPr>
                <w:rFonts w:eastAsia="Times New Roman"/>
                <w:b/>
                <w:bCs/>
                <w:noProof/>
                <w:color w:val="000000"/>
                <w:sz w:val="22"/>
              </w:rPr>
              <w:t>gốc</w:t>
            </w:r>
            <w:r w:rsidR="00421AE6" w:rsidRPr="00A91BE1">
              <w:rPr>
                <w:rFonts w:eastAsia="Times New Roman"/>
                <w:b/>
                <w:bCs/>
                <w:noProof/>
                <w:color w:val="000000"/>
                <w:sz w:val="22"/>
              </w:rPr>
              <w:t xml:space="preserve"> khoản vay tái cấp</w:t>
            </w:r>
            <w:r w:rsidRPr="00A91BE1">
              <w:rPr>
                <w:rFonts w:eastAsia="Times New Roman"/>
                <w:b/>
                <w:bCs/>
                <w:noProof/>
                <w:color w:val="000000"/>
                <w:sz w:val="22"/>
              </w:rPr>
              <w:t xml:space="preserve"> vốn</w:t>
            </w:r>
            <w:r w:rsidR="00BB7329" w:rsidRPr="00A91BE1">
              <w:rPr>
                <w:rFonts w:eastAsia="Times New Roman"/>
                <w:b/>
                <w:bCs/>
                <w:noProof/>
                <w:color w:val="000000"/>
                <w:sz w:val="22"/>
              </w:rPr>
              <w:t xml:space="preserve"> </w:t>
            </w:r>
            <w:r w:rsidR="0023137C" w:rsidRPr="003222B7">
              <w:rPr>
                <w:rFonts w:eastAsia="Times New Roman"/>
                <w:b/>
                <w:bCs/>
                <w:noProof/>
                <w:color w:val="000000"/>
                <w:sz w:val="22"/>
              </w:rPr>
              <w:t>(</w:t>
            </w:r>
            <w:r w:rsidR="00421AE6" w:rsidRPr="00A91BE1">
              <w:rPr>
                <w:rFonts w:eastAsia="Times New Roman"/>
                <w:b/>
                <w:bCs/>
                <w:noProof/>
                <w:color w:val="000000"/>
                <w:sz w:val="22"/>
              </w:rPr>
              <w:t>tại Quyết định số….</w:t>
            </w:r>
            <w:r w:rsidR="00BB7329" w:rsidRPr="003222B7">
              <w:rPr>
                <w:rFonts w:eastAsia="Times New Roman"/>
                <w:b/>
                <w:bCs/>
                <w:noProof/>
                <w:color w:val="000000"/>
                <w:sz w:val="22"/>
              </w:rPr>
              <w:t xml:space="preserve"> </w:t>
            </w:r>
            <w:r w:rsidR="00421AE6" w:rsidRPr="00A91BE1">
              <w:rPr>
                <w:rFonts w:eastAsia="Times New Roman"/>
                <w:b/>
                <w:bCs/>
                <w:noProof/>
                <w:color w:val="000000"/>
                <w:sz w:val="22"/>
              </w:rPr>
              <w:t>ngày….</w:t>
            </w:r>
            <w:r w:rsidR="0023137C" w:rsidRPr="00A91BE1">
              <w:rPr>
                <w:rFonts w:eastAsia="Times New Roman"/>
                <w:b/>
                <w:bCs/>
                <w:noProof/>
                <w:color w:val="000000"/>
                <w:sz w:val="22"/>
                <w:lang w:val="en-US"/>
              </w:rPr>
              <w:t>)  đến cuối ngày….</w:t>
            </w:r>
            <w:r w:rsidR="00421AE6" w:rsidRPr="00A91BE1">
              <w:rPr>
                <w:rFonts w:eastAsia="Times New Roman"/>
                <w:b/>
                <w:bCs/>
                <w:noProof/>
                <w:color w:val="000000"/>
                <w:sz w:val="22"/>
              </w:rPr>
              <w:t xml:space="preserve"> </w:t>
            </w:r>
          </w:p>
        </w:tc>
        <w:tc>
          <w:tcPr>
            <w:tcW w:w="1559" w:type="dxa"/>
            <w:vMerge w:val="restart"/>
            <w:vAlign w:val="center"/>
          </w:tcPr>
          <w:p w14:paraId="1D5BF89C" w14:textId="77777777" w:rsidR="00421AE6" w:rsidRPr="00A91BE1" w:rsidRDefault="00421AE6" w:rsidP="00413F24">
            <w:pPr>
              <w:widowControl w:val="0"/>
              <w:spacing w:after="0" w:line="240" w:lineRule="auto"/>
              <w:jc w:val="center"/>
              <w:rPr>
                <w:rFonts w:eastAsia="Times New Roman"/>
                <w:b/>
                <w:bCs/>
                <w:noProof/>
                <w:color w:val="000000"/>
                <w:sz w:val="22"/>
              </w:rPr>
            </w:pPr>
            <w:r w:rsidRPr="00A91BE1">
              <w:rPr>
                <w:rFonts w:eastAsia="Times New Roman"/>
                <w:b/>
                <w:bCs/>
                <w:noProof/>
                <w:color w:val="000000"/>
                <w:sz w:val="22"/>
              </w:rPr>
              <w:t>Số tiền vay tái cấp vốn phải trả Ngân hàng Nhà nước</w:t>
            </w:r>
          </w:p>
        </w:tc>
        <w:tc>
          <w:tcPr>
            <w:tcW w:w="2693" w:type="dxa"/>
            <w:gridSpan w:val="2"/>
            <w:vAlign w:val="center"/>
          </w:tcPr>
          <w:p w14:paraId="6C5D3AD5" w14:textId="77777777" w:rsidR="00421AE6" w:rsidRPr="00A91BE1" w:rsidRDefault="00953DAC" w:rsidP="00421AE6">
            <w:pPr>
              <w:widowControl w:val="0"/>
              <w:spacing w:after="0" w:line="240" w:lineRule="auto"/>
              <w:jc w:val="center"/>
              <w:rPr>
                <w:rFonts w:eastAsia="Times New Roman"/>
                <w:b/>
                <w:bCs/>
                <w:noProof/>
                <w:color w:val="000000"/>
                <w:sz w:val="22"/>
              </w:rPr>
            </w:pPr>
            <w:r w:rsidRPr="00A91BE1">
              <w:rPr>
                <w:rFonts w:eastAsia="Times New Roman"/>
                <w:b/>
                <w:bCs/>
                <w:noProof/>
                <w:color w:val="000000"/>
                <w:sz w:val="22"/>
              </w:rPr>
              <w:t>Trả nợ vay tái cấp vốn</w:t>
            </w:r>
          </w:p>
        </w:tc>
        <w:tc>
          <w:tcPr>
            <w:tcW w:w="1843" w:type="dxa"/>
            <w:vMerge w:val="restart"/>
            <w:vAlign w:val="center"/>
          </w:tcPr>
          <w:p w14:paraId="4FA6E621" w14:textId="77777777" w:rsidR="00421AE6" w:rsidRPr="00A91BE1" w:rsidRDefault="00BB4F28" w:rsidP="00BB4F28">
            <w:pPr>
              <w:widowControl w:val="0"/>
              <w:spacing w:after="0" w:line="240" w:lineRule="auto"/>
              <w:jc w:val="center"/>
              <w:rPr>
                <w:rFonts w:eastAsia="Times New Roman"/>
                <w:b/>
                <w:bCs/>
                <w:noProof/>
                <w:color w:val="000000"/>
                <w:sz w:val="22"/>
              </w:rPr>
            </w:pPr>
            <w:r w:rsidRPr="00A91BE1">
              <w:rPr>
                <w:rFonts w:eastAsia="Times New Roman"/>
                <w:b/>
                <w:bCs/>
                <w:noProof/>
                <w:color w:val="000000"/>
                <w:sz w:val="22"/>
              </w:rPr>
              <w:t xml:space="preserve">Số dư gốc khoản vay tái cấp vốn </w:t>
            </w:r>
            <w:r w:rsidR="0023137C" w:rsidRPr="00A91BE1">
              <w:rPr>
                <w:rFonts w:eastAsia="Times New Roman"/>
                <w:b/>
                <w:bCs/>
                <w:noProof/>
                <w:color w:val="000000"/>
                <w:sz w:val="22"/>
              </w:rPr>
              <w:t>(</w:t>
            </w:r>
            <w:r w:rsidRPr="00A91BE1">
              <w:rPr>
                <w:rFonts w:eastAsia="Times New Roman"/>
                <w:b/>
                <w:bCs/>
                <w:noProof/>
                <w:color w:val="000000"/>
                <w:sz w:val="22"/>
              </w:rPr>
              <w:t>tại Quyết định số…. ngày…</w:t>
            </w:r>
            <w:r w:rsidR="0023137C" w:rsidRPr="00A91BE1">
              <w:rPr>
                <w:rFonts w:eastAsia="Times New Roman"/>
                <w:b/>
                <w:bCs/>
                <w:noProof/>
                <w:color w:val="000000"/>
                <w:sz w:val="22"/>
                <w:lang w:val="en-US"/>
              </w:rPr>
              <w:t>)</w:t>
            </w:r>
            <w:r w:rsidR="00421AE6" w:rsidRPr="00A91BE1">
              <w:rPr>
                <w:rFonts w:eastAsia="Times New Roman"/>
                <w:b/>
                <w:bCs/>
                <w:noProof/>
                <w:color w:val="000000"/>
                <w:sz w:val="22"/>
              </w:rPr>
              <w:t xml:space="preserve"> đến cuối ngày</w:t>
            </w:r>
            <w:r w:rsidRPr="00A91BE1">
              <w:rPr>
                <w:rFonts w:eastAsia="Times New Roman"/>
                <w:b/>
                <w:bCs/>
                <w:noProof/>
                <w:color w:val="000000"/>
                <w:sz w:val="22"/>
                <w:lang w:val="en-US"/>
              </w:rPr>
              <w:t xml:space="preserve"> </w:t>
            </w:r>
            <w:r w:rsidR="00421AE6" w:rsidRPr="00A91BE1">
              <w:rPr>
                <w:rFonts w:eastAsia="Times New Roman"/>
                <w:b/>
                <w:bCs/>
                <w:noProof/>
                <w:color w:val="000000"/>
                <w:sz w:val="22"/>
              </w:rPr>
              <w:t>….</w:t>
            </w:r>
          </w:p>
        </w:tc>
      </w:tr>
      <w:tr w:rsidR="00421AE6" w:rsidRPr="00A91BE1" w14:paraId="0B091606" w14:textId="77777777" w:rsidTr="002D1ADF">
        <w:trPr>
          <w:trHeight w:val="563"/>
        </w:trPr>
        <w:tc>
          <w:tcPr>
            <w:tcW w:w="633" w:type="dxa"/>
            <w:vMerge/>
            <w:vAlign w:val="center"/>
          </w:tcPr>
          <w:p w14:paraId="7041EFD3" w14:textId="77777777" w:rsidR="00421AE6" w:rsidRPr="00A91BE1" w:rsidRDefault="00421AE6" w:rsidP="00421AE6">
            <w:pPr>
              <w:widowControl w:val="0"/>
              <w:spacing w:after="0" w:line="240" w:lineRule="auto"/>
              <w:jc w:val="center"/>
              <w:rPr>
                <w:rFonts w:eastAsia="Times New Roman"/>
                <w:b/>
                <w:bCs/>
                <w:noProof/>
                <w:color w:val="000000"/>
                <w:sz w:val="22"/>
              </w:rPr>
            </w:pPr>
          </w:p>
        </w:tc>
        <w:tc>
          <w:tcPr>
            <w:tcW w:w="1660" w:type="dxa"/>
            <w:vMerge/>
            <w:vAlign w:val="center"/>
          </w:tcPr>
          <w:p w14:paraId="2C9A5BD4" w14:textId="77777777" w:rsidR="00421AE6" w:rsidRPr="00A91BE1" w:rsidRDefault="00421AE6" w:rsidP="00421AE6">
            <w:pPr>
              <w:widowControl w:val="0"/>
              <w:spacing w:after="0" w:line="240" w:lineRule="auto"/>
              <w:jc w:val="center"/>
              <w:rPr>
                <w:rFonts w:eastAsia="Times New Roman"/>
                <w:b/>
                <w:bCs/>
                <w:noProof/>
                <w:color w:val="000000"/>
                <w:sz w:val="22"/>
              </w:rPr>
            </w:pPr>
          </w:p>
        </w:tc>
        <w:tc>
          <w:tcPr>
            <w:tcW w:w="1701" w:type="dxa"/>
            <w:vMerge/>
            <w:vAlign w:val="center"/>
          </w:tcPr>
          <w:p w14:paraId="38C19654" w14:textId="77777777" w:rsidR="00421AE6" w:rsidRPr="00A91BE1" w:rsidRDefault="00421AE6" w:rsidP="00421AE6">
            <w:pPr>
              <w:widowControl w:val="0"/>
              <w:spacing w:after="0" w:line="240" w:lineRule="auto"/>
              <w:jc w:val="center"/>
              <w:rPr>
                <w:rFonts w:eastAsia="Times New Roman"/>
                <w:b/>
                <w:bCs/>
                <w:noProof/>
                <w:color w:val="000000"/>
                <w:sz w:val="22"/>
              </w:rPr>
            </w:pPr>
          </w:p>
        </w:tc>
        <w:tc>
          <w:tcPr>
            <w:tcW w:w="1559" w:type="dxa"/>
            <w:vMerge/>
            <w:vAlign w:val="center"/>
          </w:tcPr>
          <w:p w14:paraId="75B0E4D6" w14:textId="77777777" w:rsidR="00421AE6" w:rsidRPr="00A91BE1" w:rsidRDefault="00421AE6" w:rsidP="00421AE6">
            <w:pPr>
              <w:widowControl w:val="0"/>
              <w:spacing w:after="0" w:line="240" w:lineRule="auto"/>
              <w:jc w:val="center"/>
              <w:rPr>
                <w:rFonts w:eastAsia="Times New Roman"/>
                <w:b/>
                <w:bCs/>
                <w:noProof/>
                <w:color w:val="000000"/>
                <w:sz w:val="22"/>
              </w:rPr>
            </w:pPr>
          </w:p>
        </w:tc>
        <w:tc>
          <w:tcPr>
            <w:tcW w:w="1276" w:type="dxa"/>
            <w:vAlign w:val="center"/>
          </w:tcPr>
          <w:p w14:paraId="1E47DB28" w14:textId="77777777" w:rsidR="00421AE6" w:rsidRPr="00A91BE1" w:rsidRDefault="00953DAC" w:rsidP="00421AE6">
            <w:pPr>
              <w:widowControl w:val="0"/>
              <w:spacing w:after="0" w:line="240" w:lineRule="auto"/>
              <w:jc w:val="center"/>
              <w:rPr>
                <w:rFonts w:eastAsia="Times New Roman"/>
                <w:b/>
                <w:bCs/>
                <w:noProof/>
                <w:color w:val="000000"/>
                <w:sz w:val="22"/>
              </w:rPr>
            </w:pPr>
            <w:r w:rsidRPr="00A91BE1">
              <w:rPr>
                <w:rFonts w:eastAsia="Times New Roman"/>
                <w:b/>
                <w:bCs/>
                <w:noProof/>
                <w:color w:val="000000"/>
                <w:sz w:val="22"/>
              </w:rPr>
              <w:t>Số tiền vay tái cấp vốn đã trả</w:t>
            </w:r>
          </w:p>
        </w:tc>
        <w:tc>
          <w:tcPr>
            <w:tcW w:w="1417" w:type="dxa"/>
            <w:vAlign w:val="center"/>
          </w:tcPr>
          <w:p w14:paraId="45AF5949" w14:textId="77777777" w:rsidR="00421AE6" w:rsidRPr="00A91BE1" w:rsidRDefault="00421AE6" w:rsidP="00421AE6">
            <w:pPr>
              <w:widowControl w:val="0"/>
              <w:spacing w:after="0" w:line="240" w:lineRule="auto"/>
              <w:jc w:val="center"/>
              <w:rPr>
                <w:rFonts w:eastAsia="Times New Roman"/>
                <w:b/>
                <w:bCs/>
                <w:noProof/>
                <w:color w:val="000000"/>
                <w:sz w:val="22"/>
                <w:lang w:val="en-US"/>
              </w:rPr>
            </w:pPr>
            <w:r w:rsidRPr="00A91BE1">
              <w:rPr>
                <w:rFonts w:eastAsia="Times New Roman"/>
                <w:b/>
                <w:bCs/>
                <w:noProof/>
                <w:color w:val="000000"/>
                <w:sz w:val="22"/>
                <w:lang w:val="en-US"/>
              </w:rPr>
              <w:t>Ngày trả</w:t>
            </w:r>
          </w:p>
        </w:tc>
        <w:tc>
          <w:tcPr>
            <w:tcW w:w="1843" w:type="dxa"/>
            <w:vMerge/>
            <w:vAlign w:val="center"/>
          </w:tcPr>
          <w:p w14:paraId="7301117E" w14:textId="77777777" w:rsidR="00421AE6" w:rsidRPr="00A91BE1" w:rsidRDefault="00421AE6" w:rsidP="00421AE6">
            <w:pPr>
              <w:widowControl w:val="0"/>
              <w:spacing w:after="0" w:line="240" w:lineRule="auto"/>
              <w:jc w:val="center"/>
              <w:rPr>
                <w:rFonts w:eastAsia="Times New Roman"/>
                <w:b/>
                <w:bCs/>
                <w:noProof/>
                <w:color w:val="000000"/>
                <w:sz w:val="22"/>
              </w:rPr>
            </w:pPr>
          </w:p>
        </w:tc>
      </w:tr>
      <w:tr w:rsidR="00421AE6" w:rsidRPr="00A91BE1" w14:paraId="3B762D92" w14:textId="77777777" w:rsidTr="002F3E08">
        <w:trPr>
          <w:trHeight w:val="266"/>
        </w:trPr>
        <w:tc>
          <w:tcPr>
            <w:tcW w:w="633" w:type="dxa"/>
            <w:vAlign w:val="center"/>
          </w:tcPr>
          <w:p w14:paraId="769E9268" w14:textId="77777777" w:rsidR="00421AE6" w:rsidRPr="00A91BE1" w:rsidRDefault="00421AE6" w:rsidP="00421AE6">
            <w:pPr>
              <w:widowControl w:val="0"/>
              <w:spacing w:after="0" w:line="240" w:lineRule="auto"/>
              <w:jc w:val="center"/>
              <w:rPr>
                <w:rFonts w:eastAsia="Times New Roman"/>
                <w:i/>
                <w:noProof/>
                <w:color w:val="000000"/>
                <w:sz w:val="22"/>
              </w:rPr>
            </w:pPr>
            <w:r w:rsidRPr="00A91BE1">
              <w:rPr>
                <w:rFonts w:eastAsia="Times New Roman"/>
                <w:i/>
                <w:noProof/>
                <w:color w:val="000000"/>
                <w:sz w:val="22"/>
              </w:rPr>
              <w:t>(1)</w:t>
            </w:r>
          </w:p>
        </w:tc>
        <w:tc>
          <w:tcPr>
            <w:tcW w:w="1660" w:type="dxa"/>
            <w:vAlign w:val="center"/>
          </w:tcPr>
          <w:p w14:paraId="3C63A2C2" w14:textId="77777777" w:rsidR="00421AE6" w:rsidRPr="00A91BE1" w:rsidRDefault="00421AE6" w:rsidP="00421AE6">
            <w:pPr>
              <w:widowControl w:val="0"/>
              <w:spacing w:after="0" w:line="240" w:lineRule="auto"/>
              <w:jc w:val="center"/>
              <w:rPr>
                <w:rFonts w:eastAsia="Times New Roman"/>
                <w:i/>
                <w:noProof/>
                <w:color w:val="000000"/>
                <w:sz w:val="22"/>
              </w:rPr>
            </w:pPr>
            <w:r w:rsidRPr="00A91BE1">
              <w:rPr>
                <w:rFonts w:eastAsia="Times New Roman"/>
                <w:i/>
                <w:noProof/>
                <w:color w:val="000000"/>
                <w:sz w:val="22"/>
              </w:rPr>
              <w:t>(2)</w:t>
            </w:r>
          </w:p>
        </w:tc>
        <w:tc>
          <w:tcPr>
            <w:tcW w:w="1701" w:type="dxa"/>
            <w:vAlign w:val="center"/>
          </w:tcPr>
          <w:p w14:paraId="5567B36F" w14:textId="77777777" w:rsidR="00421AE6" w:rsidRPr="00A91BE1" w:rsidRDefault="00421AE6" w:rsidP="00421AE6">
            <w:pPr>
              <w:widowControl w:val="0"/>
              <w:spacing w:after="0" w:line="240" w:lineRule="auto"/>
              <w:jc w:val="center"/>
              <w:rPr>
                <w:rFonts w:eastAsia="Times New Roman"/>
                <w:i/>
                <w:noProof/>
                <w:color w:val="000000"/>
                <w:sz w:val="22"/>
              </w:rPr>
            </w:pPr>
            <w:r w:rsidRPr="00A91BE1">
              <w:rPr>
                <w:rFonts w:eastAsia="Times New Roman"/>
                <w:i/>
                <w:noProof/>
                <w:color w:val="000000"/>
                <w:sz w:val="22"/>
              </w:rPr>
              <w:t>(3)</w:t>
            </w:r>
          </w:p>
        </w:tc>
        <w:tc>
          <w:tcPr>
            <w:tcW w:w="1559" w:type="dxa"/>
            <w:vAlign w:val="center"/>
          </w:tcPr>
          <w:p w14:paraId="065B83B1" w14:textId="77777777" w:rsidR="00421AE6" w:rsidRPr="00A91BE1" w:rsidRDefault="00421AE6" w:rsidP="00421AE6">
            <w:pPr>
              <w:widowControl w:val="0"/>
              <w:spacing w:after="0" w:line="240" w:lineRule="auto"/>
              <w:jc w:val="center"/>
              <w:rPr>
                <w:rFonts w:eastAsia="Times New Roman"/>
                <w:i/>
                <w:noProof/>
                <w:color w:val="000000"/>
                <w:sz w:val="22"/>
                <w:lang w:val="en-US"/>
              </w:rPr>
            </w:pPr>
            <w:r w:rsidRPr="00A91BE1">
              <w:rPr>
                <w:rFonts w:eastAsia="Times New Roman"/>
                <w:i/>
                <w:noProof/>
                <w:color w:val="000000"/>
                <w:sz w:val="22"/>
              </w:rPr>
              <w:t>(4)</w:t>
            </w:r>
            <w:r w:rsidRPr="00A91BE1">
              <w:rPr>
                <w:rFonts w:eastAsia="Times New Roman"/>
                <w:i/>
                <w:noProof/>
                <w:color w:val="000000"/>
                <w:sz w:val="22"/>
                <w:lang w:val="en-US"/>
              </w:rPr>
              <w:t>=(3)-(2)</w:t>
            </w:r>
          </w:p>
        </w:tc>
        <w:tc>
          <w:tcPr>
            <w:tcW w:w="1276" w:type="dxa"/>
            <w:vAlign w:val="center"/>
          </w:tcPr>
          <w:p w14:paraId="7FD7D305" w14:textId="77777777" w:rsidR="00421AE6" w:rsidRPr="00A91BE1" w:rsidRDefault="00421AE6" w:rsidP="00421AE6">
            <w:pPr>
              <w:widowControl w:val="0"/>
              <w:spacing w:after="0" w:line="240" w:lineRule="auto"/>
              <w:jc w:val="center"/>
              <w:rPr>
                <w:rFonts w:eastAsia="Times New Roman"/>
                <w:i/>
                <w:noProof/>
                <w:color w:val="000000"/>
                <w:sz w:val="22"/>
              </w:rPr>
            </w:pPr>
            <w:r w:rsidRPr="00A91BE1">
              <w:rPr>
                <w:rFonts w:eastAsia="Times New Roman"/>
                <w:i/>
                <w:noProof/>
                <w:color w:val="000000"/>
                <w:sz w:val="22"/>
              </w:rPr>
              <w:t>(5)</w:t>
            </w:r>
          </w:p>
        </w:tc>
        <w:tc>
          <w:tcPr>
            <w:tcW w:w="1417" w:type="dxa"/>
            <w:vAlign w:val="center"/>
          </w:tcPr>
          <w:p w14:paraId="15C77017" w14:textId="77777777" w:rsidR="00421AE6" w:rsidRPr="00A91BE1" w:rsidRDefault="00421AE6" w:rsidP="00421AE6">
            <w:pPr>
              <w:widowControl w:val="0"/>
              <w:spacing w:after="0" w:line="240" w:lineRule="auto"/>
              <w:jc w:val="center"/>
              <w:rPr>
                <w:rFonts w:eastAsia="Times New Roman"/>
                <w:i/>
                <w:noProof/>
                <w:color w:val="000000"/>
                <w:sz w:val="22"/>
              </w:rPr>
            </w:pPr>
            <w:r w:rsidRPr="00A91BE1">
              <w:rPr>
                <w:rFonts w:eastAsia="Times New Roman"/>
                <w:i/>
                <w:noProof/>
                <w:color w:val="000000"/>
                <w:sz w:val="22"/>
              </w:rPr>
              <w:t>(6)</w:t>
            </w:r>
          </w:p>
        </w:tc>
        <w:tc>
          <w:tcPr>
            <w:tcW w:w="1843" w:type="dxa"/>
            <w:vAlign w:val="center"/>
          </w:tcPr>
          <w:p w14:paraId="1F23CCD8" w14:textId="77777777" w:rsidR="00421AE6" w:rsidRPr="00A91BE1" w:rsidRDefault="00421AE6" w:rsidP="002F3E08">
            <w:pPr>
              <w:widowControl w:val="0"/>
              <w:spacing w:after="0" w:line="240" w:lineRule="auto"/>
              <w:jc w:val="center"/>
              <w:rPr>
                <w:rFonts w:eastAsia="Times New Roman"/>
                <w:i/>
                <w:noProof/>
                <w:color w:val="000000"/>
                <w:sz w:val="22"/>
                <w:lang w:val="en-US"/>
              </w:rPr>
            </w:pPr>
            <w:r w:rsidRPr="00A91BE1">
              <w:rPr>
                <w:rFonts w:eastAsia="Times New Roman"/>
                <w:i/>
                <w:noProof/>
                <w:color w:val="000000"/>
                <w:sz w:val="22"/>
              </w:rPr>
              <w:t>(7)</w:t>
            </w:r>
            <w:r w:rsidR="008F165F" w:rsidRPr="00A91BE1">
              <w:rPr>
                <w:rFonts w:eastAsia="Times New Roman"/>
                <w:i/>
                <w:noProof/>
                <w:color w:val="000000"/>
                <w:sz w:val="22"/>
                <w:lang w:val="en-US"/>
              </w:rPr>
              <w:t>=(</w:t>
            </w:r>
            <w:r w:rsidR="002F3E08" w:rsidRPr="00A91BE1">
              <w:rPr>
                <w:rFonts w:eastAsia="Times New Roman"/>
                <w:i/>
                <w:noProof/>
                <w:color w:val="000000"/>
                <w:sz w:val="22"/>
              </w:rPr>
              <w:t>3</w:t>
            </w:r>
            <w:r w:rsidR="008F165F" w:rsidRPr="00A91BE1">
              <w:rPr>
                <w:rFonts w:eastAsia="Times New Roman"/>
                <w:i/>
                <w:noProof/>
                <w:color w:val="000000"/>
                <w:sz w:val="22"/>
                <w:lang w:val="en-US"/>
              </w:rPr>
              <w:t>)-(5)</w:t>
            </w:r>
          </w:p>
        </w:tc>
      </w:tr>
      <w:tr w:rsidR="00421AE6" w:rsidRPr="00A91BE1" w14:paraId="4C5546CC" w14:textId="77777777" w:rsidTr="002F3E08">
        <w:trPr>
          <w:trHeight w:val="411"/>
        </w:trPr>
        <w:tc>
          <w:tcPr>
            <w:tcW w:w="633" w:type="dxa"/>
            <w:vAlign w:val="center"/>
          </w:tcPr>
          <w:p w14:paraId="3FBF0F3C" w14:textId="77777777" w:rsidR="00421AE6" w:rsidRPr="00A91BE1" w:rsidRDefault="00421AE6" w:rsidP="00421AE6">
            <w:pPr>
              <w:widowControl w:val="0"/>
              <w:spacing w:after="0" w:line="240" w:lineRule="auto"/>
              <w:jc w:val="center"/>
              <w:rPr>
                <w:rFonts w:eastAsia="Times New Roman"/>
                <w:noProof/>
                <w:color w:val="000000"/>
                <w:sz w:val="24"/>
                <w:szCs w:val="24"/>
              </w:rPr>
            </w:pPr>
            <w:r w:rsidRPr="00A91BE1">
              <w:rPr>
                <w:rFonts w:eastAsia="Times New Roman"/>
                <w:noProof/>
                <w:color w:val="000000"/>
                <w:sz w:val="24"/>
                <w:szCs w:val="24"/>
              </w:rPr>
              <w:t>1</w:t>
            </w:r>
          </w:p>
        </w:tc>
        <w:tc>
          <w:tcPr>
            <w:tcW w:w="1660" w:type="dxa"/>
            <w:vAlign w:val="center"/>
          </w:tcPr>
          <w:p w14:paraId="1FB8386E" w14:textId="77777777" w:rsidR="00421AE6" w:rsidRPr="00A91BE1" w:rsidRDefault="00421AE6" w:rsidP="00421AE6">
            <w:pPr>
              <w:widowControl w:val="0"/>
              <w:spacing w:after="0" w:line="240" w:lineRule="auto"/>
              <w:jc w:val="center"/>
              <w:rPr>
                <w:rFonts w:eastAsia="Times New Roman"/>
                <w:b/>
                <w:bCs/>
                <w:noProof/>
                <w:color w:val="000000"/>
                <w:sz w:val="24"/>
                <w:szCs w:val="24"/>
              </w:rPr>
            </w:pPr>
          </w:p>
        </w:tc>
        <w:tc>
          <w:tcPr>
            <w:tcW w:w="1701" w:type="dxa"/>
          </w:tcPr>
          <w:p w14:paraId="7959A04F" w14:textId="77777777" w:rsidR="00421AE6" w:rsidRPr="00A91BE1" w:rsidRDefault="00421AE6" w:rsidP="00421AE6">
            <w:pPr>
              <w:widowControl w:val="0"/>
              <w:spacing w:after="0" w:line="240" w:lineRule="auto"/>
              <w:jc w:val="center"/>
              <w:rPr>
                <w:rFonts w:eastAsia="Times New Roman"/>
                <w:b/>
                <w:bCs/>
                <w:noProof/>
                <w:color w:val="000000"/>
                <w:sz w:val="24"/>
                <w:szCs w:val="24"/>
              </w:rPr>
            </w:pPr>
          </w:p>
        </w:tc>
        <w:tc>
          <w:tcPr>
            <w:tcW w:w="1559" w:type="dxa"/>
          </w:tcPr>
          <w:p w14:paraId="7E67FA6B" w14:textId="77777777" w:rsidR="00421AE6" w:rsidRPr="00A91BE1" w:rsidRDefault="00421AE6" w:rsidP="00421AE6">
            <w:pPr>
              <w:widowControl w:val="0"/>
              <w:spacing w:after="0" w:line="240" w:lineRule="auto"/>
              <w:jc w:val="center"/>
              <w:rPr>
                <w:rFonts w:eastAsia="Times New Roman"/>
                <w:b/>
                <w:bCs/>
                <w:noProof/>
                <w:color w:val="000000"/>
                <w:sz w:val="24"/>
                <w:szCs w:val="24"/>
              </w:rPr>
            </w:pPr>
          </w:p>
        </w:tc>
        <w:tc>
          <w:tcPr>
            <w:tcW w:w="1276" w:type="dxa"/>
          </w:tcPr>
          <w:p w14:paraId="75FEE7A9" w14:textId="77777777" w:rsidR="00421AE6" w:rsidRPr="00A91BE1" w:rsidRDefault="00421AE6" w:rsidP="00421AE6">
            <w:pPr>
              <w:widowControl w:val="0"/>
              <w:spacing w:after="0" w:line="240" w:lineRule="auto"/>
              <w:jc w:val="center"/>
              <w:rPr>
                <w:rFonts w:eastAsia="Times New Roman"/>
                <w:b/>
                <w:bCs/>
                <w:noProof/>
                <w:color w:val="000000"/>
                <w:sz w:val="24"/>
                <w:szCs w:val="24"/>
              </w:rPr>
            </w:pPr>
          </w:p>
        </w:tc>
        <w:tc>
          <w:tcPr>
            <w:tcW w:w="1417" w:type="dxa"/>
          </w:tcPr>
          <w:p w14:paraId="4F0A23EC" w14:textId="77777777" w:rsidR="00421AE6" w:rsidRPr="00A91BE1" w:rsidRDefault="00421AE6" w:rsidP="00421AE6">
            <w:pPr>
              <w:widowControl w:val="0"/>
              <w:spacing w:after="0" w:line="240" w:lineRule="auto"/>
              <w:jc w:val="center"/>
              <w:rPr>
                <w:rFonts w:eastAsia="Times New Roman"/>
                <w:b/>
                <w:bCs/>
                <w:noProof/>
                <w:color w:val="000000"/>
                <w:sz w:val="24"/>
                <w:szCs w:val="24"/>
              </w:rPr>
            </w:pPr>
          </w:p>
        </w:tc>
        <w:tc>
          <w:tcPr>
            <w:tcW w:w="1843" w:type="dxa"/>
          </w:tcPr>
          <w:p w14:paraId="5310F35E" w14:textId="77777777" w:rsidR="00421AE6" w:rsidRPr="00A91BE1" w:rsidRDefault="00421AE6" w:rsidP="00421AE6">
            <w:pPr>
              <w:widowControl w:val="0"/>
              <w:spacing w:after="0" w:line="240" w:lineRule="auto"/>
              <w:jc w:val="center"/>
              <w:rPr>
                <w:rFonts w:eastAsia="Times New Roman"/>
                <w:b/>
                <w:bCs/>
                <w:noProof/>
                <w:color w:val="000000"/>
                <w:sz w:val="24"/>
                <w:szCs w:val="24"/>
              </w:rPr>
            </w:pPr>
          </w:p>
        </w:tc>
      </w:tr>
      <w:tr w:rsidR="00FF6C0A" w:rsidRPr="00A91BE1" w14:paraId="2B8E38F5" w14:textId="77777777" w:rsidTr="002F3E08">
        <w:trPr>
          <w:trHeight w:val="417"/>
        </w:trPr>
        <w:tc>
          <w:tcPr>
            <w:tcW w:w="633" w:type="dxa"/>
            <w:vAlign w:val="center"/>
          </w:tcPr>
          <w:p w14:paraId="7E89DE4A" w14:textId="77777777" w:rsidR="00FF6C0A" w:rsidRPr="00A91BE1" w:rsidRDefault="00FF6C0A" w:rsidP="00421AE6">
            <w:pPr>
              <w:widowControl w:val="0"/>
              <w:spacing w:after="0" w:line="240" w:lineRule="auto"/>
              <w:jc w:val="center"/>
              <w:rPr>
                <w:rFonts w:eastAsia="Times New Roman"/>
                <w:noProof/>
                <w:color w:val="000000"/>
                <w:sz w:val="24"/>
                <w:szCs w:val="24"/>
                <w:lang w:val="en-US"/>
              </w:rPr>
            </w:pPr>
            <w:r w:rsidRPr="00A91BE1">
              <w:rPr>
                <w:rFonts w:eastAsia="Times New Roman"/>
                <w:noProof/>
                <w:color w:val="000000"/>
                <w:sz w:val="24"/>
                <w:szCs w:val="24"/>
                <w:lang w:val="en-US"/>
              </w:rPr>
              <w:t>2</w:t>
            </w:r>
          </w:p>
        </w:tc>
        <w:tc>
          <w:tcPr>
            <w:tcW w:w="1660" w:type="dxa"/>
            <w:vAlign w:val="center"/>
          </w:tcPr>
          <w:p w14:paraId="0A21C974"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701" w:type="dxa"/>
          </w:tcPr>
          <w:p w14:paraId="4D3A1153"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559" w:type="dxa"/>
          </w:tcPr>
          <w:p w14:paraId="47B7811B"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276" w:type="dxa"/>
          </w:tcPr>
          <w:p w14:paraId="65E0CE7C"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417" w:type="dxa"/>
          </w:tcPr>
          <w:p w14:paraId="7C5E578A"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843" w:type="dxa"/>
          </w:tcPr>
          <w:p w14:paraId="4A5149EF"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r>
      <w:tr w:rsidR="00FF6C0A" w:rsidRPr="00A91BE1" w14:paraId="3FC77D45" w14:textId="77777777" w:rsidTr="002F3E08">
        <w:trPr>
          <w:trHeight w:val="419"/>
        </w:trPr>
        <w:tc>
          <w:tcPr>
            <w:tcW w:w="633" w:type="dxa"/>
            <w:vAlign w:val="center"/>
          </w:tcPr>
          <w:p w14:paraId="0A2BCE66" w14:textId="77777777" w:rsidR="00FF6C0A" w:rsidRPr="00A91BE1" w:rsidRDefault="00FF6C0A" w:rsidP="00421AE6">
            <w:pPr>
              <w:widowControl w:val="0"/>
              <w:spacing w:after="0" w:line="240" w:lineRule="auto"/>
              <w:jc w:val="center"/>
              <w:rPr>
                <w:rFonts w:eastAsia="Times New Roman"/>
                <w:noProof/>
                <w:color w:val="000000"/>
                <w:sz w:val="24"/>
                <w:szCs w:val="24"/>
                <w:lang w:val="en-US"/>
              </w:rPr>
            </w:pPr>
            <w:r w:rsidRPr="00A91BE1">
              <w:rPr>
                <w:rFonts w:eastAsia="Times New Roman"/>
                <w:noProof/>
                <w:color w:val="000000"/>
                <w:sz w:val="24"/>
                <w:szCs w:val="24"/>
                <w:lang w:val="en-US"/>
              </w:rPr>
              <w:t>…</w:t>
            </w:r>
          </w:p>
        </w:tc>
        <w:tc>
          <w:tcPr>
            <w:tcW w:w="1660" w:type="dxa"/>
            <w:vAlign w:val="center"/>
          </w:tcPr>
          <w:p w14:paraId="4D99C5CB"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701" w:type="dxa"/>
          </w:tcPr>
          <w:p w14:paraId="1F45D311"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559" w:type="dxa"/>
          </w:tcPr>
          <w:p w14:paraId="54BEF03E"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276" w:type="dxa"/>
          </w:tcPr>
          <w:p w14:paraId="3C1355C9"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417" w:type="dxa"/>
          </w:tcPr>
          <w:p w14:paraId="4CCEE300"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c>
          <w:tcPr>
            <w:tcW w:w="1843" w:type="dxa"/>
          </w:tcPr>
          <w:p w14:paraId="37E74ED1" w14:textId="77777777" w:rsidR="00FF6C0A" w:rsidRPr="00A91BE1" w:rsidRDefault="00FF6C0A" w:rsidP="00421AE6">
            <w:pPr>
              <w:widowControl w:val="0"/>
              <w:spacing w:after="0" w:line="240" w:lineRule="auto"/>
              <w:jc w:val="center"/>
              <w:rPr>
                <w:rFonts w:eastAsia="Times New Roman"/>
                <w:b/>
                <w:bCs/>
                <w:noProof/>
                <w:color w:val="000000"/>
                <w:sz w:val="24"/>
                <w:szCs w:val="24"/>
              </w:rPr>
            </w:pPr>
          </w:p>
        </w:tc>
      </w:tr>
    </w:tbl>
    <w:p w14:paraId="631D95A2" w14:textId="77777777" w:rsidR="00421AE6" w:rsidRPr="00A91BE1" w:rsidRDefault="00421AE6" w:rsidP="00421AE6">
      <w:pPr>
        <w:widowControl w:val="0"/>
        <w:spacing w:after="0" w:line="240" w:lineRule="auto"/>
        <w:jc w:val="center"/>
        <w:rPr>
          <w:rFonts w:eastAsia="Times New Roman"/>
          <w:b/>
          <w:bCs/>
          <w:noProof/>
          <w:color w:val="000000"/>
          <w:sz w:val="24"/>
          <w:szCs w:val="24"/>
          <w:lang w:val="en-US"/>
        </w:rPr>
      </w:pPr>
    </w:p>
    <w:tbl>
      <w:tblPr>
        <w:tblW w:w="9356" w:type="dxa"/>
        <w:tblInd w:w="108" w:type="dxa"/>
        <w:tblLook w:val="04A0" w:firstRow="1" w:lastRow="0" w:firstColumn="1" w:lastColumn="0" w:noHBand="0" w:noVBand="1"/>
      </w:tblPr>
      <w:tblGrid>
        <w:gridCol w:w="2410"/>
        <w:gridCol w:w="2410"/>
        <w:gridCol w:w="4536"/>
      </w:tblGrid>
      <w:tr w:rsidR="00421AE6" w:rsidRPr="00A91BE1" w14:paraId="3D2AB018" w14:textId="77777777" w:rsidTr="002D1ADF">
        <w:tc>
          <w:tcPr>
            <w:tcW w:w="2410" w:type="dxa"/>
            <w:hideMark/>
          </w:tcPr>
          <w:p w14:paraId="01025254" w14:textId="77777777" w:rsidR="00421AE6" w:rsidRPr="00A91BE1" w:rsidRDefault="00421AE6" w:rsidP="00421AE6">
            <w:pPr>
              <w:spacing w:after="0" w:line="240" w:lineRule="auto"/>
              <w:jc w:val="center"/>
              <w:rPr>
                <w:rFonts w:eastAsia="Times New Roman"/>
                <w:b/>
                <w:iCs/>
                <w:noProof/>
                <w:color w:val="000000"/>
                <w:sz w:val="24"/>
                <w:szCs w:val="24"/>
              </w:rPr>
            </w:pPr>
            <w:r w:rsidRPr="00A91BE1">
              <w:rPr>
                <w:rFonts w:eastAsia="Times New Roman"/>
                <w:b/>
                <w:iCs/>
                <w:noProof/>
                <w:color w:val="000000"/>
                <w:sz w:val="24"/>
                <w:szCs w:val="24"/>
              </w:rPr>
              <w:t>Lập biểu</w:t>
            </w:r>
          </w:p>
          <w:p w14:paraId="511D1843" w14:textId="77777777" w:rsidR="00421AE6" w:rsidRPr="00A91BE1" w:rsidRDefault="00421AE6" w:rsidP="00421AE6">
            <w:pPr>
              <w:spacing w:after="0" w:line="240" w:lineRule="auto"/>
              <w:jc w:val="center"/>
              <w:rPr>
                <w:rFonts w:eastAsia="Times New Roman"/>
                <w:i/>
                <w:noProof/>
                <w:color w:val="000000"/>
                <w:sz w:val="24"/>
                <w:szCs w:val="24"/>
              </w:rPr>
            </w:pPr>
            <w:r w:rsidRPr="00A91BE1">
              <w:rPr>
                <w:rFonts w:eastAsia="Times New Roman"/>
                <w:i/>
                <w:noProof/>
                <w:color w:val="000000"/>
                <w:sz w:val="24"/>
                <w:szCs w:val="24"/>
              </w:rPr>
              <w:t>(</w:t>
            </w:r>
            <w:r w:rsidRPr="00A91BE1">
              <w:rPr>
                <w:rFonts w:eastAsia="Calibri"/>
                <w:i/>
                <w:noProof/>
                <w:color w:val="000000"/>
                <w:sz w:val="24"/>
                <w:szCs w:val="24"/>
              </w:rPr>
              <w:t>Ký, ghi rõ họ tên</w:t>
            </w:r>
            <w:r w:rsidRPr="00A91BE1">
              <w:rPr>
                <w:rFonts w:eastAsia="Times New Roman"/>
                <w:i/>
                <w:noProof/>
                <w:color w:val="000000"/>
                <w:sz w:val="24"/>
                <w:szCs w:val="24"/>
              </w:rPr>
              <w:t>)</w:t>
            </w:r>
          </w:p>
        </w:tc>
        <w:tc>
          <w:tcPr>
            <w:tcW w:w="2410" w:type="dxa"/>
          </w:tcPr>
          <w:p w14:paraId="6438A193" w14:textId="77777777" w:rsidR="00421AE6" w:rsidRPr="00A91BE1" w:rsidRDefault="00421AE6" w:rsidP="00421AE6">
            <w:pPr>
              <w:spacing w:after="0" w:line="240" w:lineRule="auto"/>
              <w:jc w:val="center"/>
              <w:rPr>
                <w:rFonts w:eastAsia="Times New Roman"/>
                <w:b/>
                <w:iCs/>
                <w:noProof/>
                <w:color w:val="000000"/>
                <w:sz w:val="24"/>
                <w:szCs w:val="24"/>
              </w:rPr>
            </w:pPr>
            <w:r w:rsidRPr="00A91BE1">
              <w:rPr>
                <w:rFonts w:eastAsia="Times New Roman"/>
                <w:b/>
                <w:iCs/>
                <w:noProof/>
                <w:color w:val="000000"/>
                <w:sz w:val="24"/>
                <w:szCs w:val="24"/>
              </w:rPr>
              <w:t>Kiểm soát</w:t>
            </w:r>
          </w:p>
          <w:p w14:paraId="6B9B6488" w14:textId="77777777" w:rsidR="00421AE6" w:rsidRPr="00A91BE1" w:rsidRDefault="00421AE6" w:rsidP="00421AE6">
            <w:pPr>
              <w:spacing w:after="0" w:line="240" w:lineRule="auto"/>
              <w:jc w:val="center"/>
              <w:rPr>
                <w:rFonts w:eastAsia="Times New Roman"/>
                <w:b/>
                <w:i/>
                <w:noProof/>
                <w:color w:val="000000"/>
                <w:sz w:val="24"/>
                <w:szCs w:val="24"/>
              </w:rPr>
            </w:pPr>
            <w:r w:rsidRPr="00A91BE1">
              <w:rPr>
                <w:rFonts w:eastAsia="Times New Roman"/>
                <w:i/>
                <w:noProof/>
                <w:color w:val="000000"/>
                <w:sz w:val="24"/>
                <w:szCs w:val="24"/>
              </w:rPr>
              <w:t>(</w:t>
            </w:r>
            <w:r w:rsidRPr="00A91BE1">
              <w:rPr>
                <w:rFonts w:eastAsia="Calibri"/>
                <w:i/>
                <w:noProof/>
                <w:color w:val="000000"/>
                <w:sz w:val="24"/>
                <w:szCs w:val="24"/>
              </w:rPr>
              <w:t>Ký, ghi rõ họ tên</w:t>
            </w:r>
            <w:r w:rsidRPr="00A91BE1">
              <w:rPr>
                <w:rFonts w:eastAsia="Times New Roman"/>
                <w:i/>
                <w:noProof/>
                <w:color w:val="000000"/>
                <w:sz w:val="24"/>
                <w:szCs w:val="24"/>
              </w:rPr>
              <w:t>)</w:t>
            </w:r>
          </w:p>
        </w:tc>
        <w:tc>
          <w:tcPr>
            <w:tcW w:w="4536" w:type="dxa"/>
            <w:vAlign w:val="center"/>
            <w:hideMark/>
          </w:tcPr>
          <w:p w14:paraId="436CB755" w14:textId="77777777" w:rsidR="00421AE6" w:rsidRPr="00A91BE1" w:rsidRDefault="00421AE6" w:rsidP="00421AE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Người đại diện hợp pháp của</w:t>
            </w:r>
          </w:p>
          <w:p w14:paraId="3CC21085" w14:textId="77777777" w:rsidR="00421AE6" w:rsidRPr="00A91BE1" w:rsidRDefault="00421AE6" w:rsidP="00421AE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Tổ chức tín dụng</w:t>
            </w:r>
          </w:p>
          <w:p w14:paraId="7C009395" w14:textId="77777777" w:rsidR="00421AE6" w:rsidRPr="00A91BE1" w:rsidRDefault="00421AE6" w:rsidP="00421AE6">
            <w:pPr>
              <w:spacing w:after="0" w:line="240" w:lineRule="auto"/>
              <w:jc w:val="center"/>
              <w:rPr>
                <w:rFonts w:eastAsia="Times New Roman"/>
                <w:i/>
                <w:noProof/>
                <w:color w:val="000000"/>
                <w:sz w:val="24"/>
                <w:szCs w:val="24"/>
              </w:rPr>
            </w:pPr>
            <w:r w:rsidRPr="00A91BE1">
              <w:rPr>
                <w:rFonts w:eastAsia="Times New Roman"/>
                <w:b/>
                <w:noProof/>
                <w:color w:val="000000"/>
                <w:sz w:val="24"/>
                <w:szCs w:val="24"/>
              </w:rPr>
              <w:t xml:space="preserve"> </w:t>
            </w:r>
            <w:r w:rsidRPr="00A91BE1">
              <w:rPr>
                <w:rFonts w:eastAsia="Times New Roman"/>
                <w:i/>
                <w:noProof/>
                <w:color w:val="000000"/>
                <w:sz w:val="24"/>
                <w:szCs w:val="24"/>
              </w:rPr>
              <w:t>(</w:t>
            </w:r>
            <w:r w:rsidRPr="00A91BE1">
              <w:rPr>
                <w:rFonts w:eastAsia="Calibri"/>
                <w:i/>
                <w:noProof/>
                <w:color w:val="000000"/>
                <w:sz w:val="24"/>
                <w:szCs w:val="24"/>
              </w:rPr>
              <w:t>Ký, ghi rõ chức danh, họ tên và đóng dấu</w:t>
            </w:r>
            <w:r w:rsidRPr="00A91BE1">
              <w:rPr>
                <w:rFonts w:eastAsia="Times New Roman"/>
                <w:i/>
                <w:noProof/>
                <w:color w:val="000000"/>
                <w:sz w:val="24"/>
                <w:szCs w:val="24"/>
              </w:rPr>
              <w:t>)</w:t>
            </w:r>
          </w:p>
        </w:tc>
      </w:tr>
    </w:tbl>
    <w:p w14:paraId="29B25107" w14:textId="77777777" w:rsidR="00421AE6" w:rsidRPr="00A91BE1" w:rsidRDefault="00421AE6" w:rsidP="00421AE6">
      <w:pPr>
        <w:spacing w:before="120" w:after="0" w:line="240" w:lineRule="auto"/>
        <w:jc w:val="both"/>
        <w:rPr>
          <w:rFonts w:eastAsia="Calibri"/>
          <w:b/>
          <w:bCs/>
          <w:i/>
          <w:iCs/>
          <w:noProof/>
          <w:color w:val="000000"/>
          <w:sz w:val="24"/>
          <w:szCs w:val="24"/>
        </w:rPr>
      </w:pPr>
      <w:r w:rsidRPr="00A91BE1">
        <w:rPr>
          <w:rFonts w:eastAsia="Calibri"/>
          <w:b/>
          <w:bCs/>
          <w:i/>
          <w:iCs/>
          <w:noProof/>
          <w:color w:val="000000"/>
          <w:sz w:val="24"/>
          <w:szCs w:val="24"/>
        </w:rPr>
        <w:t>Nơi nhận:</w:t>
      </w:r>
    </w:p>
    <w:p w14:paraId="38DB37E2" w14:textId="77777777" w:rsidR="00421AE6" w:rsidRPr="00A91BE1" w:rsidRDefault="00421AE6" w:rsidP="00421AE6">
      <w:pPr>
        <w:spacing w:after="0" w:line="240" w:lineRule="auto"/>
        <w:jc w:val="both"/>
        <w:rPr>
          <w:rFonts w:eastAsia="Calibri"/>
          <w:noProof/>
          <w:color w:val="000000"/>
          <w:sz w:val="24"/>
        </w:rPr>
      </w:pPr>
      <w:r w:rsidRPr="00A91BE1">
        <w:rPr>
          <w:rFonts w:eastAsia="Calibri"/>
          <w:noProof/>
          <w:color w:val="000000"/>
          <w:sz w:val="24"/>
        </w:rPr>
        <w:t>- Như trên.</w:t>
      </w:r>
    </w:p>
    <w:p w14:paraId="4CFBB7BC" w14:textId="77777777" w:rsidR="00421AE6" w:rsidRPr="00A91BE1" w:rsidRDefault="00421AE6" w:rsidP="00421AE6">
      <w:pPr>
        <w:widowControl w:val="0"/>
        <w:spacing w:after="0" w:line="240" w:lineRule="auto"/>
        <w:rPr>
          <w:rFonts w:eastAsia="Times New Roman"/>
          <w:bCs/>
          <w:noProof/>
          <w:color w:val="000000"/>
          <w:sz w:val="24"/>
        </w:rPr>
      </w:pPr>
      <w:r w:rsidRPr="00A91BE1">
        <w:rPr>
          <w:rFonts w:eastAsia="Times New Roman"/>
          <w:b/>
          <w:bCs/>
          <w:noProof/>
          <w:color w:val="000000"/>
          <w:sz w:val="24"/>
        </w:rPr>
        <w:t>-</w:t>
      </w:r>
      <w:r w:rsidR="002F3E08" w:rsidRPr="00A91BE1">
        <w:rPr>
          <w:rFonts w:eastAsia="Times New Roman"/>
          <w:bCs/>
          <w:noProof/>
          <w:color w:val="000000"/>
          <w:sz w:val="24"/>
        </w:rPr>
        <w:t xml:space="preserve"> Lưu: …</w:t>
      </w:r>
    </w:p>
    <w:p w14:paraId="6FC490F1" w14:textId="77777777" w:rsidR="00421AE6" w:rsidRPr="00A91BE1" w:rsidRDefault="00421AE6" w:rsidP="00421AE6">
      <w:pPr>
        <w:widowControl w:val="0"/>
        <w:spacing w:after="0" w:line="240" w:lineRule="auto"/>
        <w:jc w:val="both"/>
        <w:rPr>
          <w:rFonts w:eastAsia="Times New Roman"/>
          <w:bCs/>
          <w:noProof/>
          <w:color w:val="000000"/>
          <w:sz w:val="24"/>
        </w:rPr>
      </w:pPr>
      <w:r w:rsidRPr="00A91BE1">
        <w:rPr>
          <w:rFonts w:eastAsia="Times New Roman"/>
          <w:b/>
          <w:bCs/>
          <w:i/>
          <w:noProof/>
          <w:color w:val="000000"/>
          <w:sz w:val="24"/>
        </w:rPr>
        <w:t>Hướng dẫn</w:t>
      </w:r>
      <w:r w:rsidRPr="00A91BE1">
        <w:rPr>
          <w:rFonts w:eastAsia="Times New Roman"/>
          <w:bCs/>
          <w:noProof/>
          <w:color w:val="000000"/>
          <w:sz w:val="24"/>
        </w:rPr>
        <w:t xml:space="preserve">: </w:t>
      </w:r>
    </w:p>
    <w:p w14:paraId="62F97219" w14:textId="77777777" w:rsidR="00421AE6" w:rsidRPr="00A91BE1" w:rsidRDefault="00421AE6" w:rsidP="00421AE6">
      <w:pPr>
        <w:widowControl w:val="0"/>
        <w:spacing w:after="0" w:line="240" w:lineRule="auto"/>
        <w:jc w:val="both"/>
        <w:rPr>
          <w:rFonts w:eastAsia="Times New Roman"/>
          <w:bCs/>
          <w:noProof/>
          <w:color w:val="000000"/>
          <w:sz w:val="24"/>
        </w:rPr>
      </w:pPr>
      <w:r w:rsidRPr="00A91BE1">
        <w:rPr>
          <w:rFonts w:eastAsia="Times New Roman"/>
          <w:bCs/>
          <w:noProof/>
          <w:color w:val="000000"/>
          <w:sz w:val="24"/>
        </w:rPr>
        <w:t>- Hình thức báo cáo: TCTD báo cáo bằng văn bản giấy theo hình thức gửi trực tiếp hoặc qua dịch vụ bưu chính;</w:t>
      </w:r>
    </w:p>
    <w:p w14:paraId="169B0F5D" w14:textId="77777777" w:rsidR="00DA00EF" w:rsidRPr="00A91BE1" w:rsidRDefault="002F3E08" w:rsidP="00421AE6">
      <w:pPr>
        <w:widowControl w:val="0"/>
        <w:spacing w:after="0" w:line="240" w:lineRule="auto"/>
        <w:jc w:val="both"/>
        <w:rPr>
          <w:rFonts w:eastAsia="Times New Roman"/>
          <w:bCs/>
          <w:noProof/>
          <w:color w:val="000000"/>
          <w:sz w:val="24"/>
        </w:rPr>
      </w:pPr>
      <w:r w:rsidRPr="00A91BE1">
        <w:rPr>
          <w:rFonts w:eastAsia="Times New Roman"/>
          <w:bCs/>
          <w:noProof/>
          <w:color w:val="000000"/>
          <w:sz w:val="24"/>
        </w:rPr>
        <w:lastRenderedPageBreak/>
        <w:t xml:space="preserve">- </w:t>
      </w:r>
      <w:r w:rsidR="00DA00EF" w:rsidRPr="00A91BE1">
        <w:rPr>
          <w:rFonts w:eastAsia="Times New Roman"/>
          <w:bCs/>
          <w:noProof/>
          <w:color w:val="000000"/>
          <w:sz w:val="24"/>
        </w:rPr>
        <w:t>(*):</w:t>
      </w:r>
      <w:r w:rsidR="002522EB" w:rsidRPr="00A91BE1">
        <w:rPr>
          <w:rFonts w:eastAsia="Times New Roman"/>
          <w:bCs/>
          <w:noProof/>
          <w:color w:val="000000"/>
          <w:sz w:val="24"/>
        </w:rPr>
        <w:t xml:space="preserve"> N</w:t>
      </w:r>
      <w:r w:rsidR="00C027C6" w:rsidRPr="00A91BE1">
        <w:rPr>
          <w:rFonts w:eastAsia="Times New Roman"/>
          <w:bCs/>
          <w:noProof/>
          <w:color w:val="000000"/>
          <w:sz w:val="24"/>
        </w:rPr>
        <w:t xml:space="preserve">gày phát sinh số </w:t>
      </w:r>
      <w:r w:rsidR="00C027C6" w:rsidRPr="00A91BE1">
        <w:rPr>
          <w:rFonts w:eastAsia="Times New Roman"/>
          <w:bCs/>
          <w:noProof/>
          <w:color w:val="000000"/>
          <w:sz w:val="24"/>
          <w:lang w:bidi="vi-VN"/>
        </w:rPr>
        <w:t>dư gốc khoản vay tái cấp vốn lớn hơn dư nợ gốc khoản cho vay VNA</w:t>
      </w:r>
      <w:r w:rsidR="00C027C6" w:rsidRPr="00A91BE1">
        <w:rPr>
          <w:rFonts w:eastAsia="Times New Roman"/>
          <w:bCs/>
          <w:noProof/>
          <w:color w:val="000000"/>
          <w:sz w:val="24"/>
        </w:rPr>
        <w:t>;</w:t>
      </w:r>
    </w:p>
    <w:p w14:paraId="55A913F0" w14:textId="77777777" w:rsidR="00DA00EF" w:rsidRPr="00A91BE1" w:rsidRDefault="00DA00EF" w:rsidP="00421AE6">
      <w:pPr>
        <w:widowControl w:val="0"/>
        <w:spacing w:after="0" w:line="240" w:lineRule="auto"/>
        <w:jc w:val="both"/>
        <w:rPr>
          <w:rFonts w:eastAsia="Times New Roman"/>
          <w:bCs/>
          <w:noProof/>
          <w:color w:val="000000"/>
          <w:sz w:val="24"/>
          <w:lang w:bidi="vi-VN"/>
        </w:rPr>
      </w:pPr>
      <w:r w:rsidRPr="00A91BE1">
        <w:rPr>
          <w:rFonts w:eastAsia="Times New Roman"/>
          <w:bCs/>
          <w:noProof/>
          <w:color w:val="000000"/>
          <w:sz w:val="24"/>
        </w:rPr>
        <w:t>- Cột (2):</w:t>
      </w:r>
      <w:r w:rsidR="002522EB" w:rsidRPr="00A91BE1">
        <w:rPr>
          <w:rFonts w:eastAsia="Times New Roman"/>
          <w:bCs/>
          <w:noProof/>
          <w:color w:val="000000"/>
          <w:sz w:val="24"/>
        </w:rPr>
        <w:t xml:space="preserve"> Dư nợ gốc khoản cho vay VNA tại thời điểm cuối ngày phát sinh số </w:t>
      </w:r>
      <w:r w:rsidR="002522EB" w:rsidRPr="00A91BE1">
        <w:rPr>
          <w:rFonts w:eastAsia="Times New Roman"/>
          <w:bCs/>
          <w:noProof/>
          <w:color w:val="000000"/>
          <w:sz w:val="24"/>
          <w:lang w:bidi="vi-VN"/>
        </w:rPr>
        <w:t>dư gốc khoản vay tái cấp vốn lớn hơn dư nợ gốc khoản cho vay VNA;</w:t>
      </w:r>
    </w:p>
    <w:p w14:paraId="526EBE05" w14:textId="77777777" w:rsidR="002522EB" w:rsidRPr="00A91BE1" w:rsidRDefault="002522EB" w:rsidP="00421AE6">
      <w:pPr>
        <w:widowControl w:val="0"/>
        <w:spacing w:after="0" w:line="240" w:lineRule="auto"/>
        <w:jc w:val="both"/>
        <w:rPr>
          <w:rFonts w:eastAsia="Times New Roman"/>
          <w:bCs/>
          <w:noProof/>
          <w:color w:val="000000"/>
          <w:sz w:val="24"/>
        </w:rPr>
      </w:pPr>
      <w:r w:rsidRPr="00A91BE1">
        <w:rPr>
          <w:rFonts w:eastAsia="Times New Roman"/>
          <w:bCs/>
          <w:noProof/>
          <w:color w:val="000000"/>
          <w:sz w:val="24"/>
          <w:lang w:bidi="vi-VN"/>
        </w:rPr>
        <w:t>- C</w:t>
      </w:r>
      <w:r w:rsidR="00DA00EF" w:rsidRPr="00A91BE1">
        <w:rPr>
          <w:rFonts w:eastAsia="Times New Roman"/>
          <w:bCs/>
          <w:noProof/>
          <w:color w:val="000000"/>
          <w:sz w:val="24"/>
        </w:rPr>
        <w:t xml:space="preserve">ột (3): </w:t>
      </w:r>
      <w:r w:rsidRPr="00A91BE1">
        <w:rPr>
          <w:rFonts w:eastAsia="Times New Roman"/>
          <w:bCs/>
          <w:noProof/>
          <w:color w:val="000000"/>
          <w:sz w:val="24"/>
        </w:rPr>
        <w:t>Số dư gốc khoản vay tái cấp vốn tại thời điểm cuối ngày phát sinh số dư gốc khoản vay tái cấp vốn lớn hơn dư nợ gốc khoản cho vay VNA;</w:t>
      </w:r>
    </w:p>
    <w:p w14:paraId="7D7CABDE" w14:textId="77777777" w:rsidR="001E72A5" w:rsidRPr="00A91BE1" w:rsidRDefault="001E72A5" w:rsidP="00421AE6">
      <w:pPr>
        <w:widowControl w:val="0"/>
        <w:spacing w:after="0" w:line="240" w:lineRule="auto"/>
        <w:jc w:val="both"/>
        <w:rPr>
          <w:rFonts w:eastAsia="Times New Roman"/>
          <w:bCs/>
          <w:noProof/>
          <w:color w:val="000000"/>
          <w:sz w:val="24"/>
        </w:rPr>
      </w:pPr>
      <w:r w:rsidRPr="00A91BE1">
        <w:rPr>
          <w:rFonts w:eastAsia="Times New Roman"/>
          <w:bCs/>
          <w:noProof/>
          <w:color w:val="000000"/>
          <w:sz w:val="24"/>
        </w:rPr>
        <w:t>- C</w:t>
      </w:r>
      <w:r w:rsidR="00C027C6" w:rsidRPr="00A91BE1">
        <w:rPr>
          <w:rFonts w:eastAsia="Times New Roman"/>
          <w:bCs/>
          <w:noProof/>
          <w:color w:val="000000"/>
          <w:sz w:val="24"/>
        </w:rPr>
        <w:t>ột (6)</w:t>
      </w:r>
      <w:r w:rsidRPr="00A91BE1">
        <w:rPr>
          <w:rFonts w:eastAsia="Times New Roman"/>
          <w:bCs/>
          <w:noProof/>
          <w:color w:val="000000"/>
          <w:sz w:val="24"/>
        </w:rPr>
        <w:t xml:space="preserve">: </w:t>
      </w:r>
      <w:r w:rsidR="001B0DBD" w:rsidRPr="00A91BE1">
        <w:rPr>
          <w:rFonts w:eastAsia="Times New Roman"/>
          <w:bCs/>
          <w:noProof/>
          <w:color w:val="000000"/>
          <w:sz w:val="24"/>
        </w:rPr>
        <w:t>L</w:t>
      </w:r>
      <w:r w:rsidR="00C027C6" w:rsidRPr="00A91BE1">
        <w:rPr>
          <w:rFonts w:eastAsia="Times New Roman"/>
          <w:bCs/>
          <w:noProof/>
          <w:color w:val="000000"/>
          <w:sz w:val="24"/>
        </w:rPr>
        <w:t xml:space="preserve">à ngày </w:t>
      </w:r>
      <w:r w:rsidR="001B0DBD" w:rsidRPr="00A91BE1">
        <w:rPr>
          <w:rFonts w:eastAsia="Times New Roman"/>
          <w:bCs/>
          <w:noProof/>
          <w:color w:val="000000"/>
          <w:sz w:val="24"/>
        </w:rPr>
        <w:t>tổ chức tín dụng</w:t>
      </w:r>
      <w:r w:rsidR="00C027C6" w:rsidRPr="00A91BE1">
        <w:rPr>
          <w:rFonts w:eastAsia="Times New Roman"/>
          <w:bCs/>
          <w:noProof/>
          <w:color w:val="000000"/>
          <w:sz w:val="24"/>
        </w:rPr>
        <w:t xml:space="preserve"> trả </w:t>
      </w:r>
      <w:r w:rsidR="00413F24" w:rsidRPr="00A91BE1">
        <w:rPr>
          <w:rFonts w:eastAsia="Times New Roman"/>
          <w:bCs/>
          <w:noProof/>
          <w:color w:val="000000"/>
          <w:sz w:val="24"/>
        </w:rPr>
        <w:t>nợ khoản v</w:t>
      </w:r>
      <w:r w:rsidR="00C027C6" w:rsidRPr="00A91BE1">
        <w:rPr>
          <w:rFonts w:eastAsia="Times New Roman"/>
          <w:bCs/>
          <w:noProof/>
          <w:color w:val="000000"/>
          <w:sz w:val="24"/>
        </w:rPr>
        <w:t xml:space="preserve">ay tái cấp vốn; </w:t>
      </w:r>
    </w:p>
    <w:p w14:paraId="32DA4CA0" w14:textId="77777777" w:rsidR="00421AE6" w:rsidRPr="00A91BE1" w:rsidRDefault="00421AE6" w:rsidP="00421AE6">
      <w:pPr>
        <w:widowControl w:val="0"/>
        <w:spacing w:after="0" w:line="240" w:lineRule="auto"/>
        <w:jc w:val="both"/>
        <w:rPr>
          <w:rFonts w:eastAsia="Times New Roman"/>
          <w:bCs/>
          <w:noProof/>
          <w:color w:val="000000"/>
          <w:sz w:val="24"/>
        </w:rPr>
      </w:pPr>
      <w:r w:rsidRPr="00A91BE1">
        <w:rPr>
          <w:rFonts w:eastAsia="Times New Roman"/>
          <w:bCs/>
          <w:noProof/>
          <w:color w:val="000000"/>
          <w:sz w:val="24"/>
        </w:rPr>
        <w:t xml:space="preserve">- Thời hạn báo cáo: </w:t>
      </w:r>
      <w:r w:rsidR="001B0DBD" w:rsidRPr="00A91BE1">
        <w:rPr>
          <w:rFonts w:eastAsia="Times New Roman"/>
          <w:bCs/>
          <w:noProof/>
          <w:color w:val="000000"/>
          <w:sz w:val="24"/>
        </w:rPr>
        <w:t>T</w:t>
      </w:r>
      <w:r w:rsidRPr="00A91BE1">
        <w:rPr>
          <w:rFonts w:eastAsia="Times New Roman"/>
          <w:bCs/>
          <w:noProof/>
          <w:color w:val="000000"/>
          <w:sz w:val="24"/>
        </w:rPr>
        <w:t>rong thời hạn 05 ngày</w:t>
      </w:r>
      <w:r w:rsidR="001B0DBD" w:rsidRPr="00A91BE1">
        <w:rPr>
          <w:rFonts w:eastAsia="Times New Roman"/>
          <w:bCs/>
          <w:noProof/>
          <w:color w:val="000000"/>
          <w:sz w:val="24"/>
        </w:rPr>
        <w:t xml:space="preserve"> làm việc tiếp theo ngày</w:t>
      </w:r>
      <w:r w:rsidRPr="00A91BE1">
        <w:rPr>
          <w:rFonts w:eastAsia="Times New Roman"/>
          <w:bCs/>
          <w:noProof/>
          <w:color w:val="000000"/>
          <w:sz w:val="24"/>
        </w:rPr>
        <w:t xml:space="preserve"> tại mục (*).</w:t>
      </w:r>
    </w:p>
    <w:p w14:paraId="7BBA5C08" w14:textId="77777777" w:rsidR="00421AE6" w:rsidRPr="00A91BE1" w:rsidRDefault="00421AE6" w:rsidP="00421AE6">
      <w:pPr>
        <w:widowControl w:val="0"/>
        <w:spacing w:after="0" w:line="240" w:lineRule="auto"/>
        <w:jc w:val="both"/>
        <w:rPr>
          <w:rFonts w:eastAsia="Times New Roman"/>
          <w:bCs/>
          <w:noProof/>
          <w:color w:val="000000"/>
          <w:sz w:val="24"/>
        </w:rPr>
        <w:sectPr w:rsidR="00421AE6" w:rsidRPr="00A91BE1" w:rsidSect="008B3389">
          <w:pgSz w:w="11900" w:h="16840" w:code="9"/>
          <w:pgMar w:top="1134" w:right="985" w:bottom="1134" w:left="1701" w:header="567" w:footer="567" w:gutter="0"/>
          <w:cols w:space="720"/>
          <w:noEndnote/>
          <w:titlePg/>
          <w:docGrid w:linePitch="360"/>
        </w:sectPr>
      </w:pPr>
    </w:p>
    <w:p w14:paraId="37698ACE" w14:textId="77777777" w:rsidR="00421AE6" w:rsidRPr="00A91BE1" w:rsidRDefault="00421AE6" w:rsidP="00E82354">
      <w:pPr>
        <w:widowControl w:val="0"/>
        <w:spacing w:after="0" w:line="240" w:lineRule="auto"/>
        <w:jc w:val="center"/>
        <w:rPr>
          <w:rFonts w:eastAsia="Calibri"/>
          <w:b/>
          <w:noProof/>
          <w:color w:val="000000"/>
          <w:sz w:val="24"/>
          <w:szCs w:val="24"/>
        </w:rPr>
      </w:pPr>
      <w:r w:rsidRPr="00A91BE1">
        <w:rPr>
          <w:rFonts w:eastAsia="Calibri"/>
          <w:b/>
          <w:noProof/>
          <w:color w:val="000000"/>
          <w:sz w:val="24"/>
          <w:szCs w:val="24"/>
        </w:rPr>
        <w:lastRenderedPageBreak/>
        <w:t>Phụ lục IV</w:t>
      </w:r>
    </w:p>
    <w:p w14:paraId="66FEC9E4" w14:textId="77777777" w:rsidR="00421AE6" w:rsidRPr="00A91BE1" w:rsidRDefault="00421AE6" w:rsidP="00E82354">
      <w:pPr>
        <w:tabs>
          <w:tab w:val="left" w:pos="6804"/>
        </w:tabs>
        <w:spacing w:after="0" w:line="240" w:lineRule="auto"/>
        <w:jc w:val="center"/>
        <w:rPr>
          <w:rFonts w:eastAsia="Calibri"/>
          <w:i/>
          <w:noProof/>
          <w:color w:val="000000"/>
          <w:sz w:val="24"/>
          <w:szCs w:val="24"/>
        </w:rPr>
      </w:pPr>
      <w:r w:rsidRPr="00A91BE1">
        <w:rPr>
          <w:rFonts w:eastAsia="Calibri"/>
          <w:i/>
          <w:noProof/>
          <w:color w:val="000000"/>
          <w:sz w:val="24"/>
          <w:szCs w:val="24"/>
        </w:rPr>
        <w:t xml:space="preserve">(Ban hành kèm theo Thông tư số   </w:t>
      </w:r>
      <w:r w:rsidR="001A6D6A">
        <w:rPr>
          <w:rFonts w:eastAsia="Calibri"/>
          <w:i/>
          <w:noProof/>
          <w:color w:val="000000"/>
          <w:sz w:val="24"/>
          <w:szCs w:val="24"/>
        </w:rPr>
        <w:t>0</w:t>
      </w:r>
      <w:r w:rsidR="001A6D6A" w:rsidRPr="001A6D6A">
        <w:rPr>
          <w:rFonts w:eastAsia="Calibri"/>
          <w:i/>
          <w:noProof/>
          <w:color w:val="000000"/>
          <w:sz w:val="24"/>
          <w:szCs w:val="24"/>
        </w:rPr>
        <w:t>4</w:t>
      </w:r>
      <w:r w:rsidRPr="00A91BE1">
        <w:rPr>
          <w:rFonts w:eastAsia="Calibri"/>
          <w:i/>
          <w:noProof/>
          <w:color w:val="000000"/>
          <w:sz w:val="24"/>
          <w:szCs w:val="24"/>
        </w:rPr>
        <w:t xml:space="preserve">/2021/TT-NHNN ngày  </w:t>
      </w:r>
      <w:r w:rsidR="001A6D6A" w:rsidRPr="001A6D6A">
        <w:rPr>
          <w:rFonts w:eastAsia="Calibri"/>
          <w:i/>
          <w:noProof/>
          <w:color w:val="000000"/>
          <w:sz w:val="24"/>
          <w:szCs w:val="24"/>
        </w:rPr>
        <w:t>05</w:t>
      </w:r>
      <w:r w:rsidRPr="00A91BE1">
        <w:rPr>
          <w:rFonts w:eastAsia="Calibri"/>
          <w:i/>
          <w:noProof/>
          <w:color w:val="000000"/>
          <w:sz w:val="24"/>
          <w:szCs w:val="24"/>
        </w:rPr>
        <w:t xml:space="preserve">   tháng  </w:t>
      </w:r>
      <w:r w:rsidR="001A6D6A" w:rsidRPr="001A6D6A">
        <w:rPr>
          <w:rFonts w:eastAsia="Calibri"/>
          <w:i/>
          <w:noProof/>
          <w:color w:val="000000"/>
          <w:sz w:val="24"/>
          <w:szCs w:val="24"/>
        </w:rPr>
        <w:t>4</w:t>
      </w:r>
      <w:r w:rsidRPr="00A91BE1">
        <w:rPr>
          <w:rFonts w:eastAsia="Calibri"/>
          <w:i/>
          <w:noProof/>
          <w:color w:val="000000"/>
          <w:sz w:val="24"/>
          <w:szCs w:val="24"/>
        </w:rPr>
        <w:t xml:space="preserve">    năm 2021 của Thống đốc Ngân hàng Nhà nước Việ</w:t>
      </w:r>
      <w:r w:rsidR="00C027C6" w:rsidRPr="00A91BE1">
        <w:rPr>
          <w:rFonts w:eastAsia="Calibri"/>
          <w:i/>
          <w:noProof/>
          <w:color w:val="000000"/>
          <w:sz w:val="24"/>
          <w:szCs w:val="24"/>
        </w:rPr>
        <w:t>t Nam)</w:t>
      </w:r>
    </w:p>
    <w:tbl>
      <w:tblPr>
        <w:tblW w:w="0" w:type="auto"/>
        <w:tblLook w:val="04A0" w:firstRow="1" w:lastRow="0" w:firstColumn="1" w:lastColumn="0" w:noHBand="0" w:noVBand="1"/>
      </w:tblPr>
      <w:tblGrid>
        <w:gridCol w:w="7621"/>
        <w:gridCol w:w="4644"/>
      </w:tblGrid>
      <w:tr w:rsidR="00421AE6" w:rsidRPr="00A91BE1" w14:paraId="57C3FE48" w14:textId="77777777" w:rsidTr="002D1ADF">
        <w:tc>
          <w:tcPr>
            <w:tcW w:w="7621" w:type="dxa"/>
            <w:hideMark/>
          </w:tcPr>
          <w:p w14:paraId="57940D7D" w14:textId="77777777" w:rsidR="00421AE6" w:rsidRPr="00A91BE1" w:rsidRDefault="00600AB1" w:rsidP="00E82354">
            <w:pPr>
              <w:spacing w:after="0" w:line="240" w:lineRule="auto"/>
              <w:rPr>
                <w:rFonts w:eastAsia="Times New Roman"/>
                <w:b/>
                <w:noProof/>
                <w:color w:val="000000"/>
                <w:sz w:val="24"/>
                <w:szCs w:val="24"/>
              </w:rPr>
            </w:pPr>
            <w:r>
              <w:rPr>
                <w:noProof/>
                <w:lang w:val="en-GB" w:eastAsia="en-GB"/>
              </w:rPr>
              <mc:AlternateContent>
                <mc:Choice Requires="wps">
                  <w:drawing>
                    <wp:anchor distT="4294967295" distB="4294967295" distL="114300" distR="114300" simplePos="0" relativeHeight="251661312" behindDoc="0" locked="0" layoutInCell="1" allowOverlap="1" wp14:anchorId="705BAA0F" wp14:editId="0797EFE6">
                      <wp:simplePos x="0" y="0"/>
                      <wp:positionH relativeFrom="column">
                        <wp:posOffset>824865</wp:posOffset>
                      </wp:positionH>
                      <wp:positionV relativeFrom="paragraph">
                        <wp:posOffset>175259</wp:posOffset>
                      </wp:positionV>
                      <wp:extent cx="866775" cy="0"/>
                      <wp:effectExtent l="0" t="0" r="28575" b="1905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6C08C75" id="AutoShape 22" o:spid="_x0000_s1026" type="#_x0000_t32" style="position:absolute;margin-left:64.95pt;margin-top:13.8pt;width:68.2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ACUHg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"/>
                  </w:pict>
                </mc:Fallback>
              </mc:AlternateContent>
            </w:r>
            <w:r w:rsidR="00C027C6" w:rsidRPr="00A91BE1">
              <w:rPr>
                <w:rFonts w:eastAsia="Times New Roman"/>
                <w:b/>
                <w:noProof/>
                <w:color w:val="000000"/>
                <w:sz w:val="24"/>
                <w:szCs w:val="24"/>
              </w:rPr>
              <w:t xml:space="preserve">           </w:t>
            </w:r>
            <w:r w:rsidR="00421AE6" w:rsidRPr="00A91BE1">
              <w:rPr>
                <w:rFonts w:eastAsia="Times New Roman"/>
                <w:b/>
                <w:noProof/>
                <w:color w:val="000000"/>
                <w:sz w:val="24"/>
                <w:szCs w:val="24"/>
              </w:rPr>
              <w:t>TÊN TỔ CHỨC TÍN DỤNG</w:t>
            </w:r>
          </w:p>
          <w:p w14:paraId="65D65032" w14:textId="77777777" w:rsidR="00421AE6" w:rsidRPr="00A91BE1" w:rsidRDefault="00C027C6" w:rsidP="00E82354">
            <w:pPr>
              <w:spacing w:after="0" w:line="240" w:lineRule="auto"/>
              <w:rPr>
                <w:rFonts w:eastAsia="Times New Roman"/>
                <w:noProof/>
                <w:color w:val="000000"/>
                <w:szCs w:val="28"/>
              </w:rPr>
            </w:pPr>
            <w:r w:rsidRPr="00A91BE1">
              <w:rPr>
                <w:rFonts w:eastAsia="Times New Roman"/>
                <w:noProof/>
                <w:color w:val="000000"/>
                <w:sz w:val="24"/>
                <w:szCs w:val="24"/>
              </w:rPr>
              <w:t xml:space="preserve">                           </w:t>
            </w:r>
            <w:r w:rsidR="00421AE6" w:rsidRPr="00A91BE1">
              <w:rPr>
                <w:rFonts w:eastAsia="Times New Roman"/>
                <w:noProof/>
                <w:color w:val="000000"/>
                <w:sz w:val="24"/>
                <w:szCs w:val="24"/>
              </w:rPr>
              <w:t>Số: ….</w:t>
            </w:r>
          </w:p>
        </w:tc>
        <w:tc>
          <w:tcPr>
            <w:tcW w:w="4644" w:type="dxa"/>
          </w:tcPr>
          <w:p w14:paraId="69CF7B8F" w14:textId="77777777" w:rsidR="00421AE6" w:rsidRPr="00A91BE1" w:rsidRDefault="00421AE6" w:rsidP="00E82354">
            <w:pPr>
              <w:spacing w:after="0" w:line="240" w:lineRule="auto"/>
              <w:jc w:val="center"/>
              <w:rPr>
                <w:rFonts w:eastAsia="Times New Roman"/>
                <w:noProof/>
                <w:color w:val="000000"/>
                <w:szCs w:val="28"/>
              </w:rPr>
            </w:pPr>
          </w:p>
        </w:tc>
      </w:tr>
    </w:tbl>
    <w:p w14:paraId="14FEE820" w14:textId="77777777" w:rsidR="00413F24" w:rsidRPr="00A91BE1" w:rsidRDefault="00421AE6" w:rsidP="00E82354">
      <w:pPr>
        <w:spacing w:after="0" w:line="240" w:lineRule="auto"/>
        <w:ind w:left="91"/>
        <w:jc w:val="center"/>
        <w:rPr>
          <w:rFonts w:eastAsia="Times New Roman"/>
          <w:b/>
          <w:bCs/>
          <w:noProof/>
          <w:color w:val="000000"/>
          <w:sz w:val="24"/>
          <w:szCs w:val="24"/>
        </w:rPr>
      </w:pPr>
      <w:r w:rsidRPr="00A91BE1">
        <w:rPr>
          <w:rFonts w:eastAsia="Times New Roman"/>
          <w:b/>
          <w:bCs/>
          <w:noProof/>
          <w:color w:val="000000"/>
          <w:sz w:val="24"/>
          <w:szCs w:val="24"/>
        </w:rPr>
        <w:t xml:space="preserve">BÁO CÁO DƯ </w:t>
      </w:r>
      <w:r w:rsidR="00413F24" w:rsidRPr="00A91BE1">
        <w:rPr>
          <w:rFonts w:eastAsia="Times New Roman"/>
          <w:b/>
          <w:bCs/>
          <w:noProof/>
          <w:color w:val="000000"/>
          <w:sz w:val="24"/>
          <w:szCs w:val="24"/>
        </w:rPr>
        <w:t xml:space="preserve">NỢ GỐC </w:t>
      </w:r>
      <w:r w:rsidRPr="00A91BE1">
        <w:rPr>
          <w:rFonts w:eastAsia="Times New Roman"/>
          <w:b/>
          <w:bCs/>
          <w:noProof/>
          <w:color w:val="000000"/>
          <w:sz w:val="24"/>
          <w:szCs w:val="24"/>
        </w:rPr>
        <w:t xml:space="preserve">CÁC KHOẢN CHO VAY VNA </w:t>
      </w:r>
    </w:p>
    <w:p w14:paraId="121BD08B" w14:textId="77777777" w:rsidR="00421AE6" w:rsidRPr="00A91BE1" w:rsidRDefault="00C027C6" w:rsidP="00E82354">
      <w:pPr>
        <w:spacing w:after="0" w:line="240" w:lineRule="auto"/>
        <w:ind w:left="91"/>
        <w:jc w:val="center"/>
        <w:rPr>
          <w:rFonts w:eastAsia="Times New Roman"/>
          <w:b/>
          <w:bCs/>
          <w:noProof/>
          <w:color w:val="000000"/>
          <w:sz w:val="24"/>
          <w:szCs w:val="24"/>
        </w:rPr>
      </w:pPr>
      <w:r w:rsidRPr="00A91BE1">
        <w:rPr>
          <w:rFonts w:eastAsia="Times New Roman"/>
          <w:b/>
          <w:bCs/>
          <w:noProof/>
          <w:color w:val="000000"/>
          <w:sz w:val="24"/>
          <w:szCs w:val="24"/>
        </w:rPr>
        <w:t>THEO THÔNG TƯ SỐ</w:t>
      </w:r>
      <w:r w:rsidRPr="00A91BE1">
        <w:rPr>
          <w:rFonts w:eastAsia="Times New Roman"/>
          <w:b/>
          <w:bCs/>
          <w:noProof/>
          <w:color w:val="FFFFFF"/>
          <w:sz w:val="12"/>
          <w:szCs w:val="24"/>
        </w:rPr>
        <w:t>.</w:t>
      </w:r>
      <w:r w:rsidR="001A6D6A" w:rsidRPr="001A6D6A">
        <w:rPr>
          <w:rFonts w:eastAsia="Times New Roman"/>
          <w:b/>
          <w:bCs/>
          <w:noProof/>
          <w:color w:val="FFFFFF"/>
          <w:sz w:val="24"/>
          <w:szCs w:val="24"/>
        </w:rPr>
        <w:t>0</w:t>
      </w:r>
      <w:r w:rsidR="001A6D6A" w:rsidRPr="001A6D6A">
        <w:rPr>
          <w:rFonts w:eastAsia="Calibri"/>
          <w:b/>
          <w:noProof/>
          <w:color w:val="000000"/>
          <w:sz w:val="24"/>
          <w:szCs w:val="24"/>
        </w:rPr>
        <w:t>04</w:t>
      </w:r>
      <w:r w:rsidRPr="001A6D6A">
        <w:rPr>
          <w:rFonts w:eastAsia="Times New Roman"/>
          <w:b/>
          <w:bCs/>
          <w:noProof/>
          <w:color w:val="000000"/>
          <w:sz w:val="24"/>
          <w:szCs w:val="24"/>
        </w:rPr>
        <w:t>/</w:t>
      </w:r>
      <w:r w:rsidRPr="00A91BE1">
        <w:rPr>
          <w:rFonts w:eastAsia="Times New Roman"/>
          <w:b/>
          <w:bCs/>
          <w:noProof/>
          <w:color w:val="000000"/>
          <w:sz w:val="24"/>
          <w:szCs w:val="24"/>
        </w:rPr>
        <w:t>2021/TT-NHNN</w:t>
      </w:r>
      <w:r w:rsidR="00421AE6" w:rsidRPr="00A91BE1">
        <w:rPr>
          <w:rFonts w:eastAsia="Times New Roman"/>
          <w:b/>
          <w:bCs/>
          <w:noProof/>
          <w:color w:val="000000"/>
          <w:sz w:val="24"/>
          <w:szCs w:val="24"/>
        </w:rPr>
        <w:t xml:space="preserve"> </w:t>
      </w:r>
      <w:r w:rsidRPr="00A91BE1">
        <w:rPr>
          <w:rFonts w:eastAsia="Times New Roman"/>
          <w:b/>
          <w:bCs/>
          <w:noProof/>
          <w:color w:val="000000"/>
          <w:sz w:val="24"/>
          <w:szCs w:val="24"/>
        </w:rPr>
        <w:t xml:space="preserve">NGÀY   </w:t>
      </w:r>
      <w:r w:rsidR="001A6D6A" w:rsidRPr="001A6D6A">
        <w:rPr>
          <w:rFonts w:eastAsia="Times New Roman"/>
          <w:b/>
          <w:bCs/>
          <w:noProof/>
          <w:color w:val="000000"/>
          <w:sz w:val="24"/>
          <w:szCs w:val="24"/>
        </w:rPr>
        <w:t>05</w:t>
      </w:r>
      <w:r w:rsidRPr="00A91BE1">
        <w:rPr>
          <w:rFonts w:eastAsia="Times New Roman"/>
          <w:b/>
          <w:bCs/>
          <w:noProof/>
          <w:color w:val="000000"/>
          <w:sz w:val="24"/>
          <w:szCs w:val="24"/>
        </w:rPr>
        <w:t xml:space="preserve">  THÁNG  </w:t>
      </w:r>
      <w:r w:rsidR="001A6D6A" w:rsidRPr="001A6D6A">
        <w:rPr>
          <w:rFonts w:eastAsia="Times New Roman"/>
          <w:b/>
          <w:bCs/>
          <w:noProof/>
          <w:color w:val="000000"/>
          <w:sz w:val="24"/>
          <w:szCs w:val="24"/>
        </w:rPr>
        <w:t>4</w:t>
      </w:r>
      <w:r w:rsidRPr="00A91BE1">
        <w:rPr>
          <w:rFonts w:eastAsia="Times New Roman"/>
          <w:b/>
          <w:bCs/>
          <w:noProof/>
          <w:color w:val="000000"/>
          <w:sz w:val="24"/>
          <w:szCs w:val="24"/>
        </w:rPr>
        <w:t xml:space="preserve">   NĂM 2021</w:t>
      </w:r>
    </w:p>
    <w:p w14:paraId="501C31D2" w14:textId="77777777" w:rsidR="00421AE6" w:rsidRPr="00A91BE1" w:rsidRDefault="009C0F1D" w:rsidP="009C0F1D">
      <w:pPr>
        <w:spacing w:after="0" w:line="240" w:lineRule="auto"/>
        <w:ind w:left="91" w:right="-312"/>
        <w:jc w:val="both"/>
        <w:rPr>
          <w:rFonts w:eastAsia="Times New Roman"/>
          <w:i/>
          <w:iCs/>
          <w:noProof/>
          <w:color w:val="000000"/>
          <w:sz w:val="24"/>
          <w:szCs w:val="24"/>
        </w:rPr>
      </w:pPr>
      <w:r w:rsidRPr="00A91BE1">
        <w:rPr>
          <w:rFonts w:eastAsia="Times New Roman"/>
          <w:i/>
          <w:noProof/>
          <w:color w:val="000000"/>
          <w:sz w:val="24"/>
          <w:szCs w:val="24"/>
        </w:rPr>
        <w:t xml:space="preserve">                                                          </w:t>
      </w:r>
      <w:r w:rsidR="00993852" w:rsidRPr="00A91BE1">
        <w:rPr>
          <w:rFonts w:eastAsia="Times New Roman"/>
          <w:i/>
          <w:noProof/>
          <w:color w:val="000000"/>
          <w:sz w:val="24"/>
          <w:szCs w:val="24"/>
        </w:rPr>
        <w:t xml:space="preserve">                               </w:t>
      </w:r>
      <w:r w:rsidRPr="00A91BE1">
        <w:rPr>
          <w:rFonts w:eastAsia="Times New Roman"/>
          <w:i/>
          <w:noProof/>
          <w:color w:val="000000"/>
          <w:sz w:val="24"/>
          <w:szCs w:val="24"/>
        </w:rPr>
        <w:t xml:space="preserve">          </w:t>
      </w:r>
      <w:r w:rsidR="00E82354" w:rsidRPr="00A91BE1">
        <w:rPr>
          <w:rFonts w:eastAsia="Times New Roman"/>
          <w:i/>
          <w:noProof/>
          <w:color w:val="000000"/>
          <w:sz w:val="24"/>
          <w:szCs w:val="24"/>
        </w:rPr>
        <w:t>Tháng … năm …</w:t>
      </w:r>
      <w:r w:rsidRPr="00A91BE1">
        <w:rPr>
          <w:rFonts w:eastAsia="Times New Roman"/>
          <w:i/>
          <w:iCs/>
          <w:noProof/>
          <w:color w:val="000000"/>
          <w:sz w:val="24"/>
          <w:szCs w:val="24"/>
        </w:rPr>
        <w:t xml:space="preserve">                                                                                                  Đơn vị: Đồng</w:t>
      </w:r>
    </w:p>
    <w:tbl>
      <w:tblPr>
        <w:tblW w:w="14305" w:type="dxa"/>
        <w:tblInd w:w="817" w:type="dxa"/>
        <w:tblLayout w:type="fixed"/>
        <w:tblLook w:val="04A0" w:firstRow="1" w:lastRow="0" w:firstColumn="1" w:lastColumn="0" w:noHBand="0" w:noVBand="1"/>
      </w:tblPr>
      <w:tblGrid>
        <w:gridCol w:w="137"/>
        <w:gridCol w:w="463"/>
        <w:gridCol w:w="1286"/>
        <w:gridCol w:w="1857"/>
        <w:gridCol w:w="1715"/>
        <w:gridCol w:w="1738"/>
        <w:gridCol w:w="570"/>
        <w:gridCol w:w="1169"/>
        <w:gridCol w:w="1811"/>
        <w:gridCol w:w="1830"/>
        <w:gridCol w:w="858"/>
        <w:gridCol w:w="857"/>
        <w:gridCol w:w="14"/>
      </w:tblGrid>
      <w:tr w:rsidR="00421AE6" w:rsidRPr="00A91BE1" w14:paraId="1D44064E" w14:textId="77777777" w:rsidTr="00600AB1">
        <w:trPr>
          <w:gridAfter w:val="1"/>
          <w:wAfter w:w="13" w:type="dxa"/>
          <w:trHeight w:val="397"/>
        </w:trPr>
        <w:tc>
          <w:tcPr>
            <w:tcW w:w="60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4B03082"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STT</w:t>
            </w:r>
          </w:p>
        </w:tc>
        <w:tc>
          <w:tcPr>
            <w:tcW w:w="1286" w:type="dxa"/>
            <w:vMerge w:val="restart"/>
            <w:tcBorders>
              <w:top w:val="single" w:sz="4" w:space="0" w:color="auto"/>
              <w:left w:val="single" w:sz="4" w:space="0" w:color="auto"/>
              <w:bottom w:val="single" w:sz="4" w:space="0" w:color="auto"/>
              <w:right w:val="single" w:sz="4" w:space="0" w:color="auto"/>
            </w:tcBorders>
            <w:vAlign w:val="center"/>
          </w:tcPr>
          <w:p w14:paraId="5641E8A8" w14:textId="77777777" w:rsidR="00421AE6" w:rsidRPr="00A91BE1" w:rsidRDefault="00421AE6" w:rsidP="00421AE6">
            <w:pPr>
              <w:spacing w:after="0" w:line="240" w:lineRule="auto"/>
              <w:jc w:val="center"/>
              <w:rPr>
                <w:rFonts w:eastAsia="Times New Roman"/>
                <w:b/>
                <w:bCs/>
                <w:noProof/>
                <w:color w:val="000000"/>
                <w:sz w:val="22"/>
                <w:lang w:val="en-US"/>
              </w:rPr>
            </w:pPr>
            <w:r w:rsidRPr="00A91BE1">
              <w:rPr>
                <w:rFonts w:eastAsia="Times New Roman"/>
                <w:b/>
                <w:bCs/>
                <w:noProof/>
                <w:color w:val="000000"/>
                <w:sz w:val="22"/>
                <w:lang w:val="en-US"/>
              </w:rPr>
              <w:t>Ngày</w:t>
            </w:r>
          </w:p>
        </w:tc>
        <w:tc>
          <w:tcPr>
            <w:tcW w:w="3572" w:type="dxa"/>
            <w:gridSpan w:val="2"/>
            <w:tcBorders>
              <w:top w:val="single" w:sz="4" w:space="0" w:color="auto"/>
              <w:left w:val="single" w:sz="4" w:space="0" w:color="auto"/>
              <w:bottom w:val="single" w:sz="4" w:space="0" w:color="auto"/>
              <w:right w:val="single" w:sz="4" w:space="0" w:color="auto"/>
            </w:tcBorders>
            <w:vAlign w:val="center"/>
            <w:hideMark/>
          </w:tcPr>
          <w:p w14:paraId="3987516B" w14:textId="77777777" w:rsidR="00421AE6" w:rsidRPr="00A91BE1" w:rsidRDefault="00421AE6" w:rsidP="00421AE6">
            <w:pPr>
              <w:spacing w:after="0" w:line="240" w:lineRule="auto"/>
              <w:jc w:val="center"/>
              <w:rPr>
                <w:rFonts w:eastAsia="Times New Roman"/>
                <w:b/>
                <w:bCs/>
                <w:noProof/>
                <w:color w:val="000000"/>
                <w:sz w:val="22"/>
                <w:lang w:val="en-US"/>
              </w:rPr>
            </w:pPr>
            <w:r w:rsidRPr="00A91BE1">
              <w:rPr>
                <w:rFonts w:eastAsia="Times New Roman"/>
                <w:b/>
                <w:bCs/>
                <w:noProof/>
                <w:color w:val="000000"/>
                <w:sz w:val="22"/>
                <w:lang w:val="en-US"/>
              </w:rPr>
              <w:t>Khoản 1</w:t>
            </w:r>
          </w:p>
        </w:tc>
        <w:tc>
          <w:tcPr>
            <w:tcW w:w="3477" w:type="dxa"/>
            <w:gridSpan w:val="3"/>
            <w:tcBorders>
              <w:top w:val="single" w:sz="4" w:space="0" w:color="auto"/>
              <w:left w:val="single" w:sz="4" w:space="0" w:color="auto"/>
              <w:bottom w:val="single" w:sz="4" w:space="0" w:color="auto"/>
              <w:right w:val="single" w:sz="4" w:space="0" w:color="auto"/>
            </w:tcBorders>
            <w:vAlign w:val="center"/>
            <w:hideMark/>
          </w:tcPr>
          <w:p w14:paraId="174B4E4A" w14:textId="77777777" w:rsidR="00421AE6" w:rsidRPr="00A91BE1" w:rsidRDefault="00421AE6" w:rsidP="00421AE6">
            <w:pPr>
              <w:spacing w:after="0" w:line="240" w:lineRule="auto"/>
              <w:jc w:val="center"/>
              <w:rPr>
                <w:rFonts w:eastAsia="Times New Roman"/>
                <w:b/>
                <w:bCs/>
                <w:noProof/>
                <w:color w:val="000000"/>
                <w:sz w:val="22"/>
                <w:lang w:val="en-US"/>
              </w:rPr>
            </w:pPr>
            <w:r w:rsidRPr="00A91BE1">
              <w:rPr>
                <w:rFonts w:eastAsia="Times New Roman"/>
                <w:b/>
                <w:bCs/>
                <w:noProof/>
                <w:color w:val="000000"/>
                <w:sz w:val="22"/>
                <w:lang w:val="en-US"/>
              </w:rPr>
              <w:t>Khoản 2</w:t>
            </w:r>
          </w:p>
        </w:tc>
        <w:tc>
          <w:tcPr>
            <w:tcW w:w="3641" w:type="dxa"/>
            <w:gridSpan w:val="2"/>
            <w:tcBorders>
              <w:top w:val="single" w:sz="4" w:space="0" w:color="auto"/>
              <w:left w:val="single" w:sz="4" w:space="0" w:color="auto"/>
              <w:bottom w:val="single" w:sz="4" w:space="0" w:color="auto"/>
              <w:right w:val="single" w:sz="4" w:space="0" w:color="auto"/>
            </w:tcBorders>
            <w:vAlign w:val="center"/>
            <w:hideMark/>
          </w:tcPr>
          <w:p w14:paraId="3F072D3F" w14:textId="77777777" w:rsidR="00421AE6" w:rsidRPr="00A91BE1" w:rsidRDefault="00421AE6" w:rsidP="00421AE6">
            <w:pPr>
              <w:spacing w:after="0" w:line="240" w:lineRule="auto"/>
              <w:jc w:val="center"/>
              <w:rPr>
                <w:rFonts w:eastAsia="Times New Roman"/>
                <w:b/>
                <w:bCs/>
                <w:noProof/>
                <w:color w:val="000000"/>
                <w:sz w:val="22"/>
                <w:lang w:val="en-US"/>
              </w:rPr>
            </w:pPr>
            <w:r w:rsidRPr="00A91BE1">
              <w:rPr>
                <w:rFonts w:eastAsia="Times New Roman"/>
                <w:b/>
                <w:noProof/>
                <w:color w:val="000000"/>
                <w:sz w:val="22"/>
                <w:lang w:val="en-US"/>
              </w:rPr>
              <w:t>Khoản 3</w:t>
            </w:r>
          </w:p>
        </w:tc>
        <w:tc>
          <w:tcPr>
            <w:tcW w:w="1715" w:type="dxa"/>
            <w:gridSpan w:val="2"/>
            <w:tcBorders>
              <w:top w:val="single" w:sz="4" w:space="0" w:color="auto"/>
              <w:left w:val="single" w:sz="4" w:space="0" w:color="auto"/>
              <w:bottom w:val="single" w:sz="4" w:space="0" w:color="auto"/>
              <w:right w:val="single" w:sz="4" w:space="0" w:color="auto"/>
            </w:tcBorders>
            <w:vAlign w:val="center"/>
            <w:hideMark/>
          </w:tcPr>
          <w:p w14:paraId="115FA4DA" w14:textId="77777777" w:rsidR="00421AE6" w:rsidRPr="00A91BE1" w:rsidRDefault="00421AE6" w:rsidP="00421AE6">
            <w:pPr>
              <w:spacing w:after="0" w:line="240" w:lineRule="auto"/>
              <w:jc w:val="center"/>
              <w:rPr>
                <w:rFonts w:eastAsia="Times New Roman"/>
                <w:b/>
                <w:bCs/>
                <w:noProof/>
                <w:color w:val="000000"/>
                <w:sz w:val="22"/>
                <w:lang w:val="en-US"/>
              </w:rPr>
            </w:pPr>
            <w:r w:rsidRPr="00A91BE1">
              <w:rPr>
                <w:rFonts w:eastAsia="Times New Roman"/>
                <w:b/>
                <w:bCs/>
                <w:noProof/>
                <w:color w:val="000000"/>
                <w:sz w:val="22"/>
                <w:lang w:val="en-US"/>
              </w:rPr>
              <w:t>…..</w:t>
            </w:r>
          </w:p>
        </w:tc>
      </w:tr>
      <w:tr w:rsidR="00BB4F28" w:rsidRPr="00A91BE1" w14:paraId="17FAA666" w14:textId="77777777" w:rsidTr="00600AB1">
        <w:trPr>
          <w:gridAfter w:val="1"/>
          <w:wAfter w:w="14" w:type="dxa"/>
          <w:trHeight w:val="301"/>
        </w:trPr>
        <w:tc>
          <w:tcPr>
            <w:tcW w:w="601" w:type="dxa"/>
            <w:gridSpan w:val="2"/>
            <w:vMerge/>
            <w:tcBorders>
              <w:top w:val="single" w:sz="4" w:space="0" w:color="auto"/>
              <w:left w:val="single" w:sz="4" w:space="0" w:color="auto"/>
              <w:bottom w:val="single" w:sz="4" w:space="0" w:color="auto"/>
              <w:right w:val="single" w:sz="4" w:space="0" w:color="auto"/>
            </w:tcBorders>
            <w:vAlign w:val="center"/>
            <w:hideMark/>
          </w:tcPr>
          <w:p w14:paraId="55B2A046" w14:textId="77777777" w:rsidR="00BB4F28" w:rsidRPr="00A91BE1" w:rsidRDefault="00BB4F28" w:rsidP="00421AE6">
            <w:pPr>
              <w:spacing w:after="0" w:line="240" w:lineRule="auto"/>
              <w:rPr>
                <w:rFonts w:eastAsia="Times New Roman"/>
                <w:b/>
                <w:bCs/>
                <w:noProof/>
                <w:color w:val="000000"/>
                <w:sz w:val="22"/>
              </w:rPr>
            </w:pP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40BB7146" w14:textId="77777777" w:rsidR="00BB4F28" w:rsidRPr="00A91BE1" w:rsidRDefault="00BB4F28" w:rsidP="00421AE6">
            <w:pPr>
              <w:spacing w:after="0" w:line="240" w:lineRule="auto"/>
              <w:rPr>
                <w:rFonts w:eastAsia="Times New Roman"/>
                <w:b/>
                <w:bCs/>
                <w:noProof/>
                <w:color w:val="000000"/>
                <w:sz w:val="22"/>
              </w:rPr>
            </w:pPr>
          </w:p>
        </w:tc>
        <w:tc>
          <w:tcPr>
            <w:tcW w:w="1857" w:type="dxa"/>
            <w:tcBorders>
              <w:top w:val="single" w:sz="4" w:space="0" w:color="auto"/>
              <w:left w:val="single" w:sz="4" w:space="0" w:color="auto"/>
              <w:bottom w:val="single" w:sz="4" w:space="0" w:color="auto"/>
              <w:right w:val="single" w:sz="4" w:space="0" w:color="auto"/>
            </w:tcBorders>
            <w:noWrap/>
            <w:vAlign w:val="center"/>
            <w:hideMark/>
          </w:tcPr>
          <w:p w14:paraId="71F56E15" w14:textId="77777777" w:rsidR="00BB4F28" w:rsidRPr="00A91BE1" w:rsidRDefault="00BB4F28" w:rsidP="008F447E">
            <w:pPr>
              <w:spacing w:after="0" w:line="240" w:lineRule="auto"/>
              <w:jc w:val="center"/>
              <w:rPr>
                <w:rFonts w:eastAsia="Times New Roman"/>
                <w:bCs/>
                <w:noProof/>
                <w:color w:val="000000"/>
                <w:sz w:val="22"/>
              </w:rPr>
            </w:pPr>
            <w:r w:rsidRPr="00A91BE1">
              <w:rPr>
                <w:rFonts w:eastAsia="Times New Roman"/>
                <w:bCs/>
                <w:noProof/>
                <w:color w:val="000000"/>
                <w:sz w:val="22"/>
              </w:rPr>
              <w:t>Dư nợ gốc khoản cho vay VNA tại Hợp đồng/Thỏa thuận cho vay số…. ngày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F8D0BCB" w14:textId="77777777" w:rsidR="00BB4F28" w:rsidRPr="00A91BE1" w:rsidRDefault="00BB4F28" w:rsidP="00421AE6">
            <w:pPr>
              <w:spacing w:after="0" w:line="240" w:lineRule="auto"/>
              <w:jc w:val="center"/>
              <w:rPr>
                <w:rFonts w:eastAsia="Times New Roman"/>
                <w:bCs/>
                <w:noProof/>
                <w:color w:val="000000"/>
                <w:sz w:val="22"/>
              </w:rPr>
            </w:pPr>
            <w:r w:rsidRPr="00A91BE1">
              <w:rPr>
                <w:rFonts w:eastAsia="Times New Roman"/>
                <w:bCs/>
                <w:noProof/>
                <w:color w:val="000000"/>
                <w:sz w:val="22"/>
              </w:rPr>
              <w:t>Số dư gốc khoản vay tái cấp vốn tại Quyết định số…. ngày….</w:t>
            </w:r>
          </w:p>
        </w:tc>
        <w:tc>
          <w:tcPr>
            <w:tcW w:w="1738" w:type="dxa"/>
            <w:tcBorders>
              <w:top w:val="single" w:sz="4" w:space="0" w:color="auto"/>
              <w:left w:val="single" w:sz="4" w:space="0" w:color="auto"/>
              <w:bottom w:val="single" w:sz="4" w:space="0" w:color="auto"/>
              <w:right w:val="single" w:sz="4" w:space="0" w:color="auto"/>
            </w:tcBorders>
            <w:noWrap/>
            <w:vAlign w:val="center"/>
            <w:hideMark/>
          </w:tcPr>
          <w:p w14:paraId="110A67CE" w14:textId="77777777" w:rsidR="00BB4F28" w:rsidRPr="00A91BE1" w:rsidRDefault="00BB4F28" w:rsidP="008F447E">
            <w:pPr>
              <w:spacing w:after="0" w:line="240" w:lineRule="auto"/>
              <w:jc w:val="center"/>
              <w:rPr>
                <w:rFonts w:eastAsia="Times New Roman"/>
                <w:bCs/>
                <w:noProof/>
                <w:color w:val="000000"/>
                <w:sz w:val="22"/>
              </w:rPr>
            </w:pPr>
            <w:r w:rsidRPr="00A91BE1">
              <w:rPr>
                <w:rFonts w:eastAsia="Times New Roman"/>
                <w:bCs/>
                <w:noProof/>
                <w:color w:val="000000"/>
                <w:sz w:val="22"/>
              </w:rPr>
              <w:t>Dư nợ gốc khoản cho vay VNA tại Hợp đồng/Thỏa thuận cho vay số…. ngày ….</w:t>
            </w:r>
          </w:p>
        </w:tc>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573D0374" w14:textId="77777777" w:rsidR="00BB4F28" w:rsidRPr="00A91BE1" w:rsidRDefault="00BB4F28" w:rsidP="002F6F5B">
            <w:pPr>
              <w:spacing w:after="0" w:line="240" w:lineRule="auto"/>
              <w:jc w:val="center"/>
              <w:rPr>
                <w:rFonts w:eastAsia="Times New Roman"/>
                <w:bCs/>
                <w:noProof/>
                <w:color w:val="000000"/>
                <w:sz w:val="22"/>
              </w:rPr>
            </w:pPr>
            <w:r w:rsidRPr="00A91BE1">
              <w:rPr>
                <w:rFonts w:eastAsia="Times New Roman"/>
                <w:bCs/>
                <w:noProof/>
                <w:color w:val="000000"/>
                <w:sz w:val="22"/>
              </w:rPr>
              <w:t>Số dư gốc khoản vay tái cấp vốn tại Quyết định số…. ngày….</w:t>
            </w:r>
          </w:p>
        </w:tc>
        <w:tc>
          <w:tcPr>
            <w:tcW w:w="1811" w:type="dxa"/>
            <w:tcBorders>
              <w:top w:val="single" w:sz="4" w:space="0" w:color="auto"/>
              <w:left w:val="single" w:sz="4" w:space="0" w:color="auto"/>
              <w:bottom w:val="single" w:sz="4" w:space="0" w:color="auto"/>
              <w:right w:val="single" w:sz="4" w:space="0" w:color="auto"/>
            </w:tcBorders>
            <w:vAlign w:val="center"/>
            <w:hideMark/>
          </w:tcPr>
          <w:p w14:paraId="5ABA6D21" w14:textId="77777777" w:rsidR="00BB4F28" w:rsidRPr="00A91BE1" w:rsidRDefault="00BB4F28" w:rsidP="008F447E">
            <w:pPr>
              <w:spacing w:after="0" w:line="240" w:lineRule="auto"/>
              <w:jc w:val="center"/>
              <w:rPr>
                <w:rFonts w:eastAsia="Times New Roman"/>
                <w:bCs/>
                <w:noProof/>
                <w:color w:val="000000"/>
                <w:sz w:val="22"/>
              </w:rPr>
            </w:pPr>
            <w:r w:rsidRPr="00A91BE1">
              <w:rPr>
                <w:rFonts w:eastAsia="Times New Roman"/>
                <w:bCs/>
                <w:noProof/>
                <w:color w:val="000000"/>
                <w:sz w:val="22"/>
              </w:rPr>
              <w:t>Dư nợ gốc khoản cho vay VNA tại Hợp đồng/Thỏa thuận cho vay số…. ngày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3CF96BB9" w14:textId="77777777" w:rsidR="00BB4F28" w:rsidRPr="00A91BE1" w:rsidRDefault="00BB4F28" w:rsidP="002F6F5B">
            <w:pPr>
              <w:spacing w:after="0" w:line="240" w:lineRule="auto"/>
              <w:jc w:val="center"/>
              <w:rPr>
                <w:rFonts w:eastAsia="Times New Roman"/>
                <w:bCs/>
                <w:noProof/>
                <w:color w:val="000000"/>
                <w:sz w:val="22"/>
              </w:rPr>
            </w:pPr>
            <w:r w:rsidRPr="00A91BE1">
              <w:rPr>
                <w:rFonts w:eastAsia="Times New Roman"/>
                <w:bCs/>
                <w:noProof/>
                <w:color w:val="000000"/>
                <w:sz w:val="22"/>
              </w:rPr>
              <w:t>Số dư gốc khoản vay tái cấp vốn tại Quyết định số…. ngày….</w:t>
            </w:r>
          </w:p>
        </w:tc>
        <w:tc>
          <w:tcPr>
            <w:tcW w:w="858" w:type="dxa"/>
            <w:tcBorders>
              <w:top w:val="nil"/>
              <w:left w:val="single" w:sz="4" w:space="0" w:color="auto"/>
              <w:bottom w:val="single" w:sz="4" w:space="0" w:color="auto"/>
              <w:right w:val="single" w:sz="4" w:space="0" w:color="auto"/>
            </w:tcBorders>
            <w:vAlign w:val="center"/>
            <w:hideMark/>
          </w:tcPr>
          <w:p w14:paraId="47A65ECA" w14:textId="77777777" w:rsidR="00BB4F28" w:rsidRPr="00A91BE1" w:rsidRDefault="00BB4F28" w:rsidP="00421AE6">
            <w:pPr>
              <w:spacing w:after="0" w:line="240" w:lineRule="auto"/>
              <w:jc w:val="center"/>
              <w:rPr>
                <w:rFonts w:eastAsia="Times New Roman"/>
                <w:bCs/>
                <w:noProof/>
                <w:color w:val="000000"/>
                <w:sz w:val="22"/>
                <w:lang w:val="en-US"/>
              </w:rPr>
            </w:pPr>
            <w:r w:rsidRPr="00A91BE1">
              <w:rPr>
                <w:rFonts w:eastAsia="Times New Roman"/>
                <w:bCs/>
                <w:noProof/>
                <w:color w:val="000000"/>
                <w:sz w:val="22"/>
                <w:lang w:val="en-US"/>
              </w:rPr>
              <w:t>…..</w:t>
            </w:r>
          </w:p>
        </w:tc>
        <w:tc>
          <w:tcPr>
            <w:tcW w:w="857" w:type="dxa"/>
            <w:tcBorders>
              <w:top w:val="nil"/>
              <w:left w:val="single" w:sz="4" w:space="0" w:color="auto"/>
              <w:bottom w:val="single" w:sz="4" w:space="0" w:color="auto"/>
              <w:right w:val="single" w:sz="4" w:space="0" w:color="auto"/>
            </w:tcBorders>
            <w:vAlign w:val="center"/>
            <w:hideMark/>
          </w:tcPr>
          <w:p w14:paraId="548F4944" w14:textId="77777777" w:rsidR="00BB4F28" w:rsidRPr="00A91BE1" w:rsidRDefault="00BB4F28" w:rsidP="00421AE6">
            <w:pPr>
              <w:spacing w:after="0" w:line="240" w:lineRule="auto"/>
              <w:jc w:val="center"/>
              <w:rPr>
                <w:rFonts w:eastAsia="Times New Roman"/>
                <w:bCs/>
                <w:noProof/>
                <w:color w:val="000000"/>
                <w:sz w:val="22"/>
                <w:lang w:val="en-US"/>
              </w:rPr>
            </w:pPr>
            <w:r w:rsidRPr="00A91BE1">
              <w:rPr>
                <w:rFonts w:eastAsia="Times New Roman"/>
                <w:bCs/>
                <w:noProof/>
                <w:color w:val="000000"/>
                <w:sz w:val="22"/>
                <w:lang w:val="en-US"/>
              </w:rPr>
              <w:t>…..</w:t>
            </w:r>
          </w:p>
        </w:tc>
      </w:tr>
      <w:tr w:rsidR="00421AE6" w:rsidRPr="00A91BE1" w14:paraId="3B005535" w14:textId="77777777" w:rsidTr="00600AB1">
        <w:trPr>
          <w:gridAfter w:val="1"/>
          <w:wAfter w:w="14" w:type="dxa"/>
          <w:trHeight w:val="301"/>
        </w:trPr>
        <w:tc>
          <w:tcPr>
            <w:tcW w:w="601" w:type="dxa"/>
            <w:gridSpan w:val="2"/>
            <w:tcBorders>
              <w:top w:val="single" w:sz="4" w:space="0" w:color="auto"/>
              <w:left w:val="single" w:sz="4" w:space="0" w:color="auto"/>
              <w:bottom w:val="single" w:sz="4" w:space="0" w:color="auto"/>
              <w:right w:val="single" w:sz="4" w:space="0" w:color="auto"/>
            </w:tcBorders>
            <w:vAlign w:val="center"/>
            <w:hideMark/>
          </w:tcPr>
          <w:p w14:paraId="05CE51BA"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(1)</w:t>
            </w:r>
          </w:p>
        </w:tc>
        <w:tc>
          <w:tcPr>
            <w:tcW w:w="1286" w:type="dxa"/>
            <w:tcBorders>
              <w:top w:val="single" w:sz="4" w:space="0" w:color="auto"/>
              <w:left w:val="single" w:sz="4" w:space="0" w:color="auto"/>
              <w:bottom w:val="single" w:sz="4" w:space="0" w:color="auto"/>
              <w:right w:val="single" w:sz="4" w:space="0" w:color="auto"/>
            </w:tcBorders>
            <w:noWrap/>
            <w:vAlign w:val="center"/>
            <w:hideMark/>
          </w:tcPr>
          <w:p w14:paraId="572208A9"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(2)</w:t>
            </w:r>
          </w:p>
        </w:tc>
        <w:tc>
          <w:tcPr>
            <w:tcW w:w="1857" w:type="dxa"/>
            <w:tcBorders>
              <w:top w:val="single" w:sz="4" w:space="0" w:color="auto"/>
              <w:left w:val="single" w:sz="4" w:space="0" w:color="auto"/>
              <w:bottom w:val="single" w:sz="4" w:space="0" w:color="auto"/>
              <w:right w:val="single" w:sz="4" w:space="0" w:color="auto"/>
            </w:tcBorders>
            <w:noWrap/>
            <w:vAlign w:val="center"/>
            <w:hideMark/>
          </w:tcPr>
          <w:p w14:paraId="4FB32F28" w14:textId="77777777" w:rsidR="00421AE6" w:rsidRPr="00A91BE1" w:rsidRDefault="0014275D"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w:t>
            </w:r>
            <w:r w:rsidRPr="00A91BE1">
              <w:rPr>
                <w:rFonts w:eastAsia="Times New Roman"/>
                <w:bCs/>
                <w:noProof/>
                <w:color w:val="000000"/>
                <w:sz w:val="20"/>
                <w:szCs w:val="20"/>
                <w:lang w:val="en-US"/>
              </w:rPr>
              <w:t>3</w:t>
            </w:r>
            <w:r w:rsidR="00421AE6" w:rsidRPr="00A91BE1">
              <w:rPr>
                <w:rFonts w:eastAsia="Times New Roman"/>
                <w:bCs/>
                <w:noProof/>
                <w:color w:val="000000"/>
                <w:sz w:val="20"/>
                <w:szCs w:val="20"/>
              </w:rPr>
              <w:t>)</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82503B9" w14:textId="77777777" w:rsidR="00421AE6" w:rsidRPr="00A91BE1" w:rsidRDefault="0014275D"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w:t>
            </w:r>
            <w:r w:rsidRPr="00A91BE1">
              <w:rPr>
                <w:rFonts w:eastAsia="Times New Roman"/>
                <w:bCs/>
                <w:noProof/>
                <w:color w:val="000000"/>
                <w:sz w:val="20"/>
                <w:szCs w:val="20"/>
                <w:lang w:val="en-US"/>
              </w:rPr>
              <w:t>4</w:t>
            </w:r>
            <w:r w:rsidR="00421AE6" w:rsidRPr="00A91BE1">
              <w:rPr>
                <w:rFonts w:eastAsia="Times New Roman"/>
                <w:bCs/>
                <w:noProof/>
                <w:color w:val="000000"/>
                <w:sz w:val="20"/>
                <w:szCs w:val="20"/>
              </w:rPr>
              <w:t>)</w:t>
            </w:r>
          </w:p>
        </w:tc>
        <w:tc>
          <w:tcPr>
            <w:tcW w:w="1738" w:type="dxa"/>
            <w:tcBorders>
              <w:top w:val="single" w:sz="4" w:space="0" w:color="auto"/>
              <w:left w:val="single" w:sz="4" w:space="0" w:color="auto"/>
              <w:bottom w:val="single" w:sz="4" w:space="0" w:color="auto"/>
              <w:right w:val="single" w:sz="4" w:space="0" w:color="auto"/>
            </w:tcBorders>
            <w:noWrap/>
            <w:vAlign w:val="center"/>
            <w:hideMark/>
          </w:tcPr>
          <w:p w14:paraId="2F0CA327" w14:textId="77777777" w:rsidR="00421AE6" w:rsidRPr="00A91BE1" w:rsidRDefault="0014275D"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w:t>
            </w:r>
            <w:r w:rsidRPr="00A91BE1">
              <w:rPr>
                <w:rFonts w:eastAsia="Times New Roman"/>
                <w:bCs/>
                <w:noProof/>
                <w:color w:val="000000"/>
                <w:sz w:val="20"/>
                <w:szCs w:val="20"/>
                <w:lang w:val="en-US"/>
              </w:rPr>
              <w:t>5</w:t>
            </w:r>
            <w:r w:rsidR="00421AE6" w:rsidRPr="00A91BE1">
              <w:rPr>
                <w:rFonts w:eastAsia="Times New Roman"/>
                <w:bCs/>
                <w:noProof/>
                <w:color w:val="000000"/>
                <w:sz w:val="20"/>
                <w:szCs w:val="20"/>
              </w:rPr>
              <w:t>)</w:t>
            </w:r>
          </w:p>
        </w:tc>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12DBEBEF"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w:t>
            </w:r>
            <w:r w:rsidR="0014275D" w:rsidRPr="00A91BE1">
              <w:rPr>
                <w:rFonts w:eastAsia="Times New Roman"/>
                <w:bCs/>
                <w:noProof/>
                <w:color w:val="000000"/>
                <w:sz w:val="20"/>
                <w:szCs w:val="20"/>
                <w:lang w:val="en-US"/>
              </w:rPr>
              <w:t>6</w:t>
            </w:r>
            <w:r w:rsidRPr="00A91BE1">
              <w:rPr>
                <w:rFonts w:eastAsia="Times New Roman"/>
                <w:bCs/>
                <w:noProof/>
                <w:color w:val="000000"/>
                <w:sz w:val="20"/>
                <w:szCs w:val="20"/>
              </w:rPr>
              <w:t>)</w:t>
            </w:r>
          </w:p>
        </w:tc>
        <w:tc>
          <w:tcPr>
            <w:tcW w:w="1811" w:type="dxa"/>
            <w:tcBorders>
              <w:top w:val="single" w:sz="4" w:space="0" w:color="auto"/>
              <w:left w:val="single" w:sz="4" w:space="0" w:color="auto"/>
              <w:bottom w:val="single" w:sz="4" w:space="0" w:color="auto"/>
              <w:right w:val="single" w:sz="4" w:space="0" w:color="auto"/>
            </w:tcBorders>
            <w:vAlign w:val="center"/>
            <w:hideMark/>
          </w:tcPr>
          <w:p w14:paraId="19F6DE5B" w14:textId="77777777" w:rsidR="00421AE6" w:rsidRPr="00A91BE1" w:rsidRDefault="0014275D" w:rsidP="00421AE6">
            <w:pPr>
              <w:spacing w:after="0" w:line="240" w:lineRule="auto"/>
              <w:jc w:val="center"/>
              <w:rPr>
                <w:rFonts w:eastAsia="Times New Roman"/>
                <w:bCs/>
                <w:noProof/>
                <w:color w:val="000000"/>
                <w:sz w:val="20"/>
                <w:szCs w:val="20"/>
                <w:lang w:val="en-US"/>
              </w:rPr>
            </w:pPr>
            <w:r w:rsidRPr="00A91BE1">
              <w:rPr>
                <w:rFonts w:eastAsia="Times New Roman"/>
                <w:bCs/>
                <w:noProof/>
                <w:color w:val="000000"/>
                <w:sz w:val="20"/>
                <w:szCs w:val="20"/>
              </w:rPr>
              <w:t>(</w:t>
            </w:r>
            <w:r w:rsidRPr="00A91BE1">
              <w:rPr>
                <w:rFonts w:eastAsia="Times New Roman"/>
                <w:bCs/>
                <w:noProof/>
                <w:color w:val="000000"/>
                <w:sz w:val="20"/>
                <w:szCs w:val="20"/>
                <w:lang w:val="en-US"/>
              </w:rPr>
              <w:t>7)</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EBD1B2E" w14:textId="77777777" w:rsidR="00421AE6" w:rsidRPr="00A91BE1" w:rsidRDefault="0014275D"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w:t>
            </w:r>
            <w:r w:rsidRPr="00A91BE1">
              <w:rPr>
                <w:rFonts w:eastAsia="Times New Roman"/>
                <w:bCs/>
                <w:noProof/>
                <w:color w:val="000000"/>
                <w:sz w:val="20"/>
                <w:szCs w:val="20"/>
                <w:lang w:val="en-US"/>
              </w:rPr>
              <w:t>8</w:t>
            </w:r>
            <w:r w:rsidR="00421AE6" w:rsidRPr="00A91BE1">
              <w:rPr>
                <w:rFonts w:eastAsia="Times New Roman"/>
                <w:bCs/>
                <w:noProof/>
                <w:color w:val="000000"/>
                <w:sz w:val="20"/>
                <w:szCs w:val="20"/>
              </w:rPr>
              <w:t>)</w:t>
            </w:r>
          </w:p>
        </w:tc>
        <w:tc>
          <w:tcPr>
            <w:tcW w:w="858" w:type="dxa"/>
            <w:tcBorders>
              <w:top w:val="single" w:sz="4" w:space="0" w:color="auto"/>
              <w:left w:val="single" w:sz="4" w:space="0" w:color="auto"/>
              <w:bottom w:val="single" w:sz="4" w:space="0" w:color="auto"/>
              <w:right w:val="single" w:sz="4" w:space="0" w:color="auto"/>
            </w:tcBorders>
            <w:vAlign w:val="center"/>
            <w:hideMark/>
          </w:tcPr>
          <w:p w14:paraId="27C8908D" w14:textId="77777777" w:rsidR="00421AE6" w:rsidRPr="00A91BE1" w:rsidRDefault="0014275D"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w:t>
            </w:r>
            <w:r w:rsidRPr="00A91BE1">
              <w:rPr>
                <w:rFonts w:eastAsia="Times New Roman"/>
                <w:bCs/>
                <w:noProof/>
                <w:color w:val="000000"/>
                <w:sz w:val="20"/>
                <w:szCs w:val="20"/>
                <w:lang w:val="en-US"/>
              </w:rPr>
              <w:t>9</w:t>
            </w:r>
            <w:r w:rsidR="00421AE6" w:rsidRPr="00A91BE1">
              <w:rPr>
                <w:rFonts w:eastAsia="Times New Roman"/>
                <w:bCs/>
                <w:noProof/>
                <w:color w:val="000000"/>
                <w:sz w:val="20"/>
                <w:szCs w:val="20"/>
              </w:rPr>
              <w:t>)</w:t>
            </w:r>
          </w:p>
        </w:tc>
        <w:tc>
          <w:tcPr>
            <w:tcW w:w="857" w:type="dxa"/>
            <w:tcBorders>
              <w:top w:val="single" w:sz="4" w:space="0" w:color="auto"/>
              <w:left w:val="single" w:sz="4" w:space="0" w:color="auto"/>
              <w:bottom w:val="single" w:sz="4" w:space="0" w:color="auto"/>
              <w:right w:val="single" w:sz="4" w:space="0" w:color="auto"/>
            </w:tcBorders>
            <w:vAlign w:val="center"/>
            <w:hideMark/>
          </w:tcPr>
          <w:p w14:paraId="545E26B8" w14:textId="77777777" w:rsidR="00421AE6" w:rsidRPr="00A91BE1" w:rsidRDefault="0014275D"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(1</w:t>
            </w:r>
            <w:r w:rsidRPr="00A91BE1">
              <w:rPr>
                <w:rFonts w:eastAsia="Times New Roman"/>
                <w:bCs/>
                <w:noProof/>
                <w:color w:val="000000"/>
                <w:sz w:val="20"/>
                <w:szCs w:val="20"/>
                <w:lang w:val="en-US"/>
              </w:rPr>
              <w:t>0</w:t>
            </w:r>
            <w:r w:rsidR="00421AE6" w:rsidRPr="00A91BE1">
              <w:rPr>
                <w:rFonts w:eastAsia="Times New Roman"/>
                <w:bCs/>
                <w:noProof/>
                <w:color w:val="000000"/>
                <w:sz w:val="20"/>
                <w:szCs w:val="20"/>
              </w:rPr>
              <w:t>)</w:t>
            </w:r>
          </w:p>
        </w:tc>
      </w:tr>
      <w:tr w:rsidR="00421AE6" w:rsidRPr="00A91BE1" w14:paraId="678ACED9" w14:textId="77777777" w:rsidTr="00600AB1">
        <w:trPr>
          <w:gridAfter w:val="1"/>
          <w:wAfter w:w="14" w:type="dxa"/>
          <w:trHeight w:val="301"/>
        </w:trPr>
        <w:tc>
          <w:tcPr>
            <w:tcW w:w="601" w:type="dxa"/>
            <w:gridSpan w:val="2"/>
            <w:tcBorders>
              <w:top w:val="single" w:sz="4" w:space="0" w:color="auto"/>
              <w:left w:val="single" w:sz="4" w:space="0" w:color="auto"/>
              <w:bottom w:val="dotted" w:sz="4" w:space="0" w:color="auto"/>
              <w:right w:val="single" w:sz="4" w:space="0" w:color="auto"/>
            </w:tcBorders>
            <w:vAlign w:val="center"/>
          </w:tcPr>
          <w:p w14:paraId="16D1AF78" w14:textId="77777777" w:rsidR="00421AE6" w:rsidRPr="00A91BE1" w:rsidRDefault="00421AE6" w:rsidP="00421AE6">
            <w:pPr>
              <w:spacing w:after="0" w:line="240" w:lineRule="auto"/>
              <w:jc w:val="center"/>
              <w:rPr>
                <w:rFonts w:eastAsia="Times New Roman"/>
                <w:noProof/>
                <w:color w:val="000000"/>
                <w:szCs w:val="28"/>
              </w:rPr>
            </w:pPr>
          </w:p>
        </w:tc>
        <w:tc>
          <w:tcPr>
            <w:tcW w:w="1286" w:type="dxa"/>
            <w:tcBorders>
              <w:top w:val="single" w:sz="4" w:space="0" w:color="auto"/>
              <w:left w:val="single" w:sz="4" w:space="0" w:color="auto"/>
              <w:bottom w:val="dotted" w:sz="4" w:space="0" w:color="auto"/>
              <w:right w:val="single" w:sz="4" w:space="0" w:color="auto"/>
            </w:tcBorders>
            <w:noWrap/>
            <w:vAlign w:val="center"/>
          </w:tcPr>
          <w:p w14:paraId="05454093" w14:textId="77777777" w:rsidR="00421AE6" w:rsidRPr="00A91BE1" w:rsidRDefault="00421AE6" w:rsidP="00421AE6">
            <w:pPr>
              <w:spacing w:after="0" w:line="240" w:lineRule="auto"/>
              <w:jc w:val="center"/>
              <w:rPr>
                <w:rFonts w:eastAsia="Times New Roman"/>
                <w:noProof/>
                <w:color w:val="000000"/>
                <w:sz w:val="24"/>
                <w:szCs w:val="28"/>
              </w:rPr>
            </w:pPr>
            <w:r w:rsidRPr="00A91BE1">
              <w:rPr>
                <w:rFonts w:eastAsia="Times New Roman"/>
                <w:noProof/>
                <w:color w:val="000000"/>
                <w:sz w:val="24"/>
                <w:szCs w:val="28"/>
              </w:rPr>
              <w:t>01/.../202..</w:t>
            </w:r>
          </w:p>
        </w:tc>
        <w:tc>
          <w:tcPr>
            <w:tcW w:w="1857" w:type="dxa"/>
            <w:tcBorders>
              <w:top w:val="single" w:sz="4" w:space="0" w:color="auto"/>
              <w:left w:val="single" w:sz="4" w:space="0" w:color="auto"/>
              <w:bottom w:val="dotted" w:sz="4" w:space="0" w:color="auto"/>
              <w:right w:val="single" w:sz="4" w:space="0" w:color="auto"/>
            </w:tcBorders>
            <w:noWrap/>
            <w:vAlign w:val="center"/>
          </w:tcPr>
          <w:p w14:paraId="4CCB00CC" w14:textId="77777777" w:rsidR="00421AE6" w:rsidRPr="00A91BE1" w:rsidRDefault="00421AE6" w:rsidP="00421AE6">
            <w:pPr>
              <w:spacing w:after="0" w:line="240" w:lineRule="auto"/>
              <w:jc w:val="center"/>
              <w:rPr>
                <w:rFonts w:eastAsia="Times New Roman"/>
                <w:noProof/>
                <w:color w:val="000000"/>
                <w:szCs w:val="28"/>
              </w:rPr>
            </w:pPr>
          </w:p>
        </w:tc>
        <w:tc>
          <w:tcPr>
            <w:tcW w:w="1715" w:type="dxa"/>
            <w:tcBorders>
              <w:top w:val="single" w:sz="4" w:space="0" w:color="auto"/>
              <w:left w:val="single" w:sz="4" w:space="0" w:color="auto"/>
              <w:bottom w:val="dotted" w:sz="4" w:space="0" w:color="auto"/>
              <w:right w:val="single" w:sz="4" w:space="0" w:color="auto"/>
            </w:tcBorders>
            <w:vAlign w:val="center"/>
          </w:tcPr>
          <w:p w14:paraId="22EA7132" w14:textId="77777777" w:rsidR="00421AE6" w:rsidRPr="00A91BE1" w:rsidRDefault="00421AE6" w:rsidP="00421AE6">
            <w:pPr>
              <w:spacing w:after="0" w:line="240" w:lineRule="auto"/>
              <w:jc w:val="center"/>
              <w:rPr>
                <w:rFonts w:eastAsia="Times New Roman"/>
                <w:noProof/>
                <w:color w:val="000000"/>
                <w:szCs w:val="28"/>
              </w:rPr>
            </w:pPr>
          </w:p>
        </w:tc>
        <w:tc>
          <w:tcPr>
            <w:tcW w:w="1738" w:type="dxa"/>
            <w:tcBorders>
              <w:top w:val="single" w:sz="4" w:space="0" w:color="auto"/>
              <w:left w:val="single" w:sz="4" w:space="0" w:color="auto"/>
              <w:bottom w:val="dotted" w:sz="4" w:space="0" w:color="auto"/>
              <w:right w:val="single" w:sz="4" w:space="0" w:color="auto"/>
            </w:tcBorders>
            <w:noWrap/>
            <w:vAlign w:val="center"/>
          </w:tcPr>
          <w:p w14:paraId="170551E6" w14:textId="77777777" w:rsidR="00421AE6" w:rsidRPr="00A91BE1" w:rsidRDefault="00421AE6" w:rsidP="00421AE6">
            <w:pPr>
              <w:spacing w:after="0" w:line="240" w:lineRule="auto"/>
              <w:jc w:val="center"/>
              <w:rPr>
                <w:rFonts w:eastAsia="Times New Roman"/>
                <w:noProof/>
                <w:color w:val="000000"/>
                <w:szCs w:val="28"/>
              </w:rPr>
            </w:pPr>
          </w:p>
        </w:tc>
        <w:tc>
          <w:tcPr>
            <w:tcW w:w="1738" w:type="dxa"/>
            <w:gridSpan w:val="2"/>
            <w:tcBorders>
              <w:top w:val="single" w:sz="4" w:space="0" w:color="auto"/>
              <w:left w:val="single" w:sz="4" w:space="0" w:color="auto"/>
              <w:bottom w:val="dotted" w:sz="4" w:space="0" w:color="auto"/>
              <w:right w:val="single" w:sz="4" w:space="0" w:color="auto"/>
            </w:tcBorders>
            <w:vAlign w:val="center"/>
          </w:tcPr>
          <w:p w14:paraId="4223AA03" w14:textId="77777777" w:rsidR="00421AE6" w:rsidRPr="00A91BE1" w:rsidRDefault="00421AE6" w:rsidP="00421AE6">
            <w:pPr>
              <w:spacing w:after="0" w:line="240" w:lineRule="auto"/>
              <w:jc w:val="center"/>
              <w:rPr>
                <w:rFonts w:eastAsia="Times New Roman"/>
                <w:noProof/>
                <w:color w:val="000000"/>
                <w:szCs w:val="28"/>
              </w:rPr>
            </w:pPr>
          </w:p>
        </w:tc>
        <w:tc>
          <w:tcPr>
            <w:tcW w:w="1811" w:type="dxa"/>
            <w:tcBorders>
              <w:top w:val="single" w:sz="4" w:space="0" w:color="auto"/>
              <w:left w:val="single" w:sz="4" w:space="0" w:color="auto"/>
              <w:bottom w:val="dotted" w:sz="4" w:space="0" w:color="auto"/>
              <w:right w:val="single" w:sz="4" w:space="0" w:color="auto"/>
            </w:tcBorders>
            <w:vAlign w:val="center"/>
          </w:tcPr>
          <w:p w14:paraId="6D3E1D8A" w14:textId="77777777" w:rsidR="00421AE6" w:rsidRPr="00A91BE1" w:rsidRDefault="00421AE6" w:rsidP="00421AE6">
            <w:pPr>
              <w:spacing w:after="0" w:line="240" w:lineRule="auto"/>
              <w:jc w:val="center"/>
              <w:rPr>
                <w:rFonts w:eastAsia="Times New Roman"/>
                <w:noProof/>
                <w:color w:val="000000"/>
                <w:szCs w:val="28"/>
              </w:rPr>
            </w:pPr>
          </w:p>
        </w:tc>
        <w:tc>
          <w:tcPr>
            <w:tcW w:w="1830" w:type="dxa"/>
            <w:tcBorders>
              <w:top w:val="single" w:sz="4" w:space="0" w:color="auto"/>
              <w:left w:val="single" w:sz="4" w:space="0" w:color="auto"/>
              <w:bottom w:val="dotted" w:sz="4" w:space="0" w:color="auto"/>
              <w:right w:val="single" w:sz="4" w:space="0" w:color="auto"/>
            </w:tcBorders>
            <w:vAlign w:val="center"/>
          </w:tcPr>
          <w:p w14:paraId="030018EB" w14:textId="77777777" w:rsidR="00421AE6" w:rsidRPr="00A91BE1" w:rsidRDefault="00421AE6" w:rsidP="00421AE6">
            <w:pPr>
              <w:spacing w:after="0" w:line="240" w:lineRule="auto"/>
              <w:jc w:val="center"/>
              <w:rPr>
                <w:rFonts w:eastAsia="Times New Roman"/>
                <w:noProof/>
                <w:color w:val="000000"/>
                <w:szCs w:val="28"/>
              </w:rPr>
            </w:pPr>
          </w:p>
        </w:tc>
        <w:tc>
          <w:tcPr>
            <w:tcW w:w="858" w:type="dxa"/>
            <w:tcBorders>
              <w:top w:val="single" w:sz="4" w:space="0" w:color="auto"/>
              <w:left w:val="single" w:sz="4" w:space="0" w:color="auto"/>
              <w:bottom w:val="dotted" w:sz="4" w:space="0" w:color="auto"/>
              <w:right w:val="single" w:sz="4" w:space="0" w:color="auto"/>
            </w:tcBorders>
            <w:vAlign w:val="center"/>
          </w:tcPr>
          <w:p w14:paraId="35C8A47F" w14:textId="77777777" w:rsidR="00421AE6" w:rsidRPr="00A91BE1" w:rsidRDefault="00421AE6" w:rsidP="00421AE6">
            <w:pPr>
              <w:spacing w:after="0" w:line="240" w:lineRule="auto"/>
              <w:jc w:val="center"/>
              <w:rPr>
                <w:rFonts w:eastAsia="Times New Roman"/>
                <w:noProof/>
                <w:color w:val="000000"/>
                <w:szCs w:val="28"/>
              </w:rPr>
            </w:pPr>
          </w:p>
        </w:tc>
        <w:tc>
          <w:tcPr>
            <w:tcW w:w="857" w:type="dxa"/>
            <w:tcBorders>
              <w:top w:val="single" w:sz="4" w:space="0" w:color="auto"/>
              <w:left w:val="single" w:sz="4" w:space="0" w:color="auto"/>
              <w:bottom w:val="dotted" w:sz="4" w:space="0" w:color="auto"/>
              <w:right w:val="single" w:sz="4" w:space="0" w:color="auto"/>
            </w:tcBorders>
            <w:vAlign w:val="center"/>
          </w:tcPr>
          <w:p w14:paraId="6D5B6DA9" w14:textId="77777777" w:rsidR="00421AE6" w:rsidRPr="00A91BE1" w:rsidRDefault="00421AE6" w:rsidP="00421AE6">
            <w:pPr>
              <w:spacing w:after="0" w:line="240" w:lineRule="auto"/>
              <w:jc w:val="center"/>
              <w:rPr>
                <w:rFonts w:eastAsia="Times New Roman"/>
                <w:noProof/>
                <w:color w:val="000000"/>
                <w:szCs w:val="28"/>
              </w:rPr>
            </w:pPr>
          </w:p>
        </w:tc>
      </w:tr>
      <w:tr w:rsidR="00421AE6" w:rsidRPr="00A91BE1" w14:paraId="5A8327AB" w14:textId="77777777" w:rsidTr="00600AB1">
        <w:trPr>
          <w:gridAfter w:val="1"/>
          <w:wAfter w:w="14" w:type="dxa"/>
          <w:trHeight w:val="301"/>
        </w:trPr>
        <w:tc>
          <w:tcPr>
            <w:tcW w:w="601" w:type="dxa"/>
            <w:gridSpan w:val="2"/>
            <w:tcBorders>
              <w:top w:val="dotted" w:sz="4" w:space="0" w:color="auto"/>
              <w:left w:val="single" w:sz="4" w:space="0" w:color="auto"/>
              <w:bottom w:val="dotted" w:sz="4" w:space="0" w:color="auto"/>
              <w:right w:val="single" w:sz="4" w:space="0" w:color="auto"/>
            </w:tcBorders>
            <w:vAlign w:val="center"/>
          </w:tcPr>
          <w:p w14:paraId="532E4EBF" w14:textId="77777777" w:rsidR="00421AE6" w:rsidRPr="00A91BE1" w:rsidRDefault="00421AE6" w:rsidP="00421AE6">
            <w:pPr>
              <w:spacing w:after="0" w:line="240" w:lineRule="auto"/>
              <w:jc w:val="center"/>
              <w:rPr>
                <w:rFonts w:eastAsia="Times New Roman"/>
                <w:noProof/>
                <w:color w:val="000000"/>
                <w:szCs w:val="28"/>
              </w:rPr>
            </w:pPr>
          </w:p>
        </w:tc>
        <w:tc>
          <w:tcPr>
            <w:tcW w:w="1286" w:type="dxa"/>
            <w:tcBorders>
              <w:top w:val="dotted" w:sz="4" w:space="0" w:color="auto"/>
              <w:left w:val="single" w:sz="4" w:space="0" w:color="auto"/>
              <w:bottom w:val="dotted" w:sz="4" w:space="0" w:color="auto"/>
              <w:right w:val="single" w:sz="4" w:space="0" w:color="auto"/>
            </w:tcBorders>
            <w:noWrap/>
            <w:vAlign w:val="center"/>
          </w:tcPr>
          <w:p w14:paraId="328FCF27" w14:textId="77777777" w:rsidR="00421AE6" w:rsidRPr="00A91BE1" w:rsidRDefault="00421AE6" w:rsidP="00421AE6">
            <w:pPr>
              <w:spacing w:after="0" w:line="240" w:lineRule="auto"/>
              <w:jc w:val="center"/>
              <w:rPr>
                <w:rFonts w:eastAsia="Times New Roman"/>
                <w:noProof/>
                <w:color w:val="000000"/>
                <w:sz w:val="24"/>
                <w:szCs w:val="28"/>
              </w:rPr>
            </w:pPr>
            <w:r w:rsidRPr="00A91BE1">
              <w:rPr>
                <w:rFonts w:eastAsia="Times New Roman"/>
                <w:noProof/>
                <w:color w:val="000000"/>
                <w:sz w:val="24"/>
                <w:szCs w:val="28"/>
              </w:rPr>
              <w:t>02/.../202..</w:t>
            </w:r>
          </w:p>
        </w:tc>
        <w:tc>
          <w:tcPr>
            <w:tcW w:w="1857" w:type="dxa"/>
            <w:tcBorders>
              <w:top w:val="dotted" w:sz="4" w:space="0" w:color="auto"/>
              <w:left w:val="single" w:sz="4" w:space="0" w:color="auto"/>
              <w:bottom w:val="dotted" w:sz="4" w:space="0" w:color="auto"/>
              <w:right w:val="single" w:sz="4" w:space="0" w:color="auto"/>
            </w:tcBorders>
            <w:noWrap/>
            <w:vAlign w:val="center"/>
          </w:tcPr>
          <w:p w14:paraId="520AD5DF" w14:textId="77777777" w:rsidR="00421AE6" w:rsidRPr="00A91BE1" w:rsidRDefault="00421AE6" w:rsidP="00421AE6">
            <w:pPr>
              <w:spacing w:after="0" w:line="240" w:lineRule="auto"/>
              <w:jc w:val="center"/>
              <w:rPr>
                <w:rFonts w:eastAsia="Times New Roman"/>
                <w:noProof/>
                <w:color w:val="000000"/>
                <w:szCs w:val="28"/>
              </w:rPr>
            </w:pPr>
          </w:p>
        </w:tc>
        <w:tc>
          <w:tcPr>
            <w:tcW w:w="1715" w:type="dxa"/>
            <w:tcBorders>
              <w:top w:val="dotted" w:sz="4" w:space="0" w:color="auto"/>
              <w:left w:val="single" w:sz="4" w:space="0" w:color="auto"/>
              <w:bottom w:val="dotted" w:sz="4" w:space="0" w:color="auto"/>
              <w:right w:val="single" w:sz="4" w:space="0" w:color="auto"/>
            </w:tcBorders>
            <w:vAlign w:val="center"/>
          </w:tcPr>
          <w:p w14:paraId="04BBA987" w14:textId="77777777" w:rsidR="00421AE6" w:rsidRPr="00A91BE1" w:rsidRDefault="00421AE6" w:rsidP="00421AE6">
            <w:pPr>
              <w:spacing w:after="0" w:line="240" w:lineRule="auto"/>
              <w:jc w:val="center"/>
              <w:rPr>
                <w:rFonts w:eastAsia="Times New Roman"/>
                <w:noProof/>
                <w:color w:val="000000"/>
                <w:szCs w:val="28"/>
              </w:rPr>
            </w:pPr>
          </w:p>
        </w:tc>
        <w:tc>
          <w:tcPr>
            <w:tcW w:w="1738" w:type="dxa"/>
            <w:tcBorders>
              <w:top w:val="dotted" w:sz="4" w:space="0" w:color="auto"/>
              <w:left w:val="single" w:sz="4" w:space="0" w:color="auto"/>
              <w:bottom w:val="dotted" w:sz="4" w:space="0" w:color="auto"/>
              <w:right w:val="single" w:sz="4" w:space="0" w:color="auto"/>
            </w:tcBorders>
            <w:noWrap/>
            <w:vAlign w:val="center"/>
          </w:tcPr>
          <w:p w14:paraId="2E634788" w14:textId="77777777" w:rsidR="00421AE6" w:rsidRPr="00A91BE1" w:rsidRDefault="00421AE6" w:rsidP="00421AE6">
            <w:pPr>
              <w:spacing w:after="0" w:line="240" w:lineRule="auto"/>
              <w:jc w:val="center"/>
              <w:rPr>
                <w:rFonts w:eastAsia="Times New Roman"/>
                <w:noProof/>
                <w:color w:val="000000"/>
                <w:szCs w:val="28"/>
              </w:rPr>
            </w:pPr>
          </w:p>
        </w:tc>
        <w:tc>
          <w:tcPr>
            <w:tcW w:w="1738" w:type="dxa"/>
            <w:gridSpan w:val="2"/>
            <w:tcBorders>
              <w:top w:val="dotted" w:sz="4" w:space="0" w:color="auto"/>
              <w:left w:val="single" w:sz="4" w:space="0" w:color="auto"/>
              <w:bottom w:val="dotted" w:sz="4" w:space="0" w:color="auto"/>
              <w:right w:val="single" w:sz="4" w:space="0" w:color="auto"/>
            </w:tcBorders>
            <w:vAlign w:val="center"/>
          </w:tcPr>
          <w:p w14:paraId="31BBFBAE" w14:textId="77777777" w:rsidR="00421AE6" w:rsidRPr="00A91BE1" w:rsidRDefault="00421AE6" w:rsidP="00421AE6">
            <w:pPr>
              <w:spacing w:after="0" w:line="240" w:lineRule="auto"/>
              <w:jc w:val="center"/>
              <w:rPr>
                <w:rFonts w:eastAsia="Times New Roman"/>
                <w:noProof/>
                <w:color w:val="000000"/>
                <w:szCs w:val="28"/>
              </w:rPr>
            </w:pPr>
          </w:p>
        </w:tc>
        <w:tc>
          <w:tcPr>
            <w:tcW w:w="1811" w:type="dxa"/>
            <w:tcBorders>
              <w:top w:val="dotted" w:sz="4" w:space="0" w:color="auto"/>
              <w:left w:val="single" w:sz="4" w:space="0" w:color="auto"/>
              <w:bottom w:val="dotted" w:sz="4" w:space="0" w:color="auto"/>
              <w:right w:val="single" w:sz="4" w:space="0" w:color="auto"/>
            </w:tcBorders>
            <w:vAlign w:val="center"/>
          </w:tcPr>
          <w:p w14:paraId="13B322CC" w14:textId="77777777" w:rsidR="00421AE6" w:rsidRPr="00A91BE1" w:rsidRDefault="00421AE6" w:rsidP="00421AE6">
            <w:pPr>
              <w:spacing w:after="0" w:line="240" w:lineRule="auto"/>
              <w:jc w:val="center"/>
              <w:rPr>
                <w:rFonts w:eastAsia="Times New Roman"/>
                <w:noProof/>
                <w:color w:val="000000"/>
                <w:szCs w:val="28"/>
              </w:rPr>
            </w:pPr>
          </w:p>
        </w:tc>
        <w:tc>
          <w:tcPr>
            <w:tcW w:w="1830" w:type="dxa"/>
            <w:tcBorders>
              <w:top w:val="dotted" w:sz="4" w:space="0" w:color="auto"/>
              <w:left w:val="single" w:sz="4" w:space="0" w:color="auto"/>
              <w:bottom w:val="dotted" w:sz="4" w:space="0" w:color="auto"/>
              <w:right w:val="single" w:sz="4" w:space="0" w:color="auto"/>
            </w:tcBorders>
            <w:vAlign w:val="center"/>
          </w:tcPr>
          <w:p w14:paraId="5A4AA4C1" w14:textId="77777777" w:rsidR="00421AE6" w:rsidRPr="00A91BE1" w:rsidRDefault="00421AE6" w:rsidP="00421AE6">
            <w:pPr>
              <w:spacing w:after="0" w:line="240" w:lineRule="auto"/>
              <w:jc w:val="center"/>
              <w:rPr>
                <w:rFonts w:eastAsia="Times New Roman"/>
                <w:noProof/>
                <w:color w:val="000000"/>
                <w:szCs w:val="28"/>
              </w:rPr>
            </w:pPr>
          </w:p>
        </w:tc>
        <w:tc>
          <w:tcPr>
            <w:tcW w:w="858" w:type="dxa"/>
            <w:tcBorders>
              <w:top w:val="dotted" w:sz="4" w:space="0" w:color="auto"/>
              <w:left w:val="single" w:sz="4" w:space="0" w:color="auto"/>
              <w:bottom w:val="dotted" w:sz="4" w:space="0" w:color="auto"/>
              <w:right w:val="single" w:sz="4" w:space="0" w:color="auto"/>
            </w:tcBorders>
            <w:vAlign w:val="center"/>
          </w:tcPr>
          <w:p w14:paraId="7C9F663D" w14:textId="77777777" w:rsidR="00421AE6" w:rsidRPr="00A91BE1" w:rsidRDefault="00421AE6" w:rsidP="00421AE6">
            <w:pPr>
              <w:spacing w:after="0" w:line="240" w:lineRule="auto"/>
              <w:jc w:val="center"/>
              <w:rPr>
                <w:rFonts w:eastAsia="Times New Roman"/>
                <w:noProof/>
                <w:color w:val="000000"/>
                <w:szCs w:val="28"/>
              </w:rPr>
            </w:pPr>
          </w:p>
        </w:tc>
        <w:tc>
          <w:tcPr>
            <w:tcW w:w="857" w:type="dxa"/>
            <w:tcBorders>
              <w:top w:val="dotted" w:sz="4" w:space="0" w:color="auto"/>
              <w:left w:val="single" w:sz="4" w:space="0" w:color="auto"/>
              <w:bottom w:val="dotted" w:sz="4" w:space="0" w:color="auto"/>
              <w:right w:val="single" w:sz="4" w:space="0" w:color="auto"/>
            </w:tcBorders>
            <w:vAlign w:val="center"/>
          </w:tcPr>
          <w:p w14:paraId="0A22221B" w14:textId="77777777" w:rsidR="00421AE6" w:rsidRPr="00A91BE1" w:rsidRDefault="00421AE6" w:rsidP="00421AE6">
            <w:pPr>
              <w:spacing w:after="0" w:line="240" w:lineRule="auto"/>
              <w:jc w:val="center"/>
              <w:rPr>
                <w:rFonts w:eastAsia="Times New Roman"/>
                <w:noProof/>
                <w:color w:val="000000"/>
                <w:szCs w:val="28"/>
              </w:rPr>
            </w:pPr>
          </w:p>
        </w:tc>
      </w:tr>
      <w:tr w:rsidR="00421AE6" w:rsidRPr="00A91BE1" w14:paraId="0705389E" w14:textId="77777777" w:rsidTr="00600AB1">
        <w:trPr>
          <w:gridAfter w:val="1"/>
          <w:wAfter w:w="14" w:type="dxa"/>
          <w:trHeight w:val="301"/>
        </w:trPr>
        <w:tc>
          <w:tcPr>
            <w:tcW w:w="601" w:type="dxa"/>
            <w:gridSpan w:val="2"/>
            <w:tcBorders>
              <w:top w:val="dotted" w:sz="4" w:space="0" w:color="auto"/>
              <w:left w:val="single" w:sz="4" w:space="0" w:color="auto"/>
              <w:bottom w:val="dotted" w:sz="4" w:space="0" w:color="auto"/>
              <w:right w:val="single" w:sz="4" w:space="0" w:color="auto"/>
            </w:tcBorders>
            <w:vAlign w:val="center"/>
          </w:tcPr>
          <w:p w14:paraId="7495BE5C" w14:textId="77777777" w:rsidR="00421AE6" w:rsidRPr="00A91BE1" w:rsidRDefault="00421AE6" w:rsidP="00421AE6">
            <w:pPr>
              <w:spacing w:after="0" w:line="240" w:lineRule="auto"/>
              <w:jc w:val="center"/>
              <w:rPr>
                <w:rFonts w:eastAsia="Times New Roman"/>
                <w:noProof/>
                <w:color w:val="000000"/>
                <w:szCs w:val="28"/>
              </w:rPr>
            </w:pPr>
          </w:p>
        </w:tc>
        <w:tc>
          <w:tcPr>
            <w:tcW w:w="1286" w:type="dxa"/>
            <w:tcBorders>
              <w:top w:val="dotted" w:sz="4" w:space="0" w:color="auto"/>
              <w:left w:val="single" w:sz="4" w:space="0" w:color="auto"/>
              <w:bottom w:val="dotted" w:sz="4" w:space="0" w:color="auto"/>
              <w:right w:val="single" w:sz="4" w:space="0" w:color="auto"/>
            </w:tcBorders>
            <w:noWrap/>
            <w:vAlign w:val="center"/>
          </w:tcPr>
          <w:p w14:paraId="2FB4B733" w14:textId="77777777" w:rsidR="00421AE6" w:rsidRPr="00A91BE1" w:rsidRDefault="00421AE6" w:rsidP="00421AE6">
            <w:pPr>
              <w:spacing w:after="0" w:line="240" w:lineRule="auto"/>
              <w:jc w:val="center"/>
              <w:rPr>
                <w:rFonts w:eastAsia="Times New Roman"/>
                <w:noProof/>
                <w:color w:val="000000"/>
                <w:szCs w:val="28"/>
              </w:rPr>
            </w:pPr>
          </w:p>
        </w:tc>
        <w:tc>
          <w:tcPr>
            <w:tcW w:w="1857" w:type="dxa"/>
            <w:tcBorders>
              <w:top w:val="dotted" w:sz="4" w:space="0" w:color="auto"/>
              <w:left w:val="single" w:sz="4" w:space="0" w:color="auto"/>
              <w:bottom w:val="dotted" w:sz="4" w:space="0" w:color="auto"/>
              <w:right w:val="single" w:sz="4" w:space="0" w:color="auto"/>
            </w:tcBorders>
            <w:noWrap/>
            <w:vAlign w:val="center"/>
          </w:tcPr>
          <w:p w14:paraId="42E4E908" w14:textId="77777777" w:rsidR="00421AE6" w:rsidRPr="00A91BE1" w:rsidRDefault="00421AE6" w:rsidP="00421AE6">
            <w:pPr>
              <w:spacing w:after="0" w:line="240" w:lineRule="auto"/>
              <w:jc w:val="center"/>
              <w:rPr>
                <w:rFonts w:eastAsia="Times New Roman"/>
                <w:noProof/>
                <w:color w:val="000000"/>
                <w:szCs w:val="28"/>
              </w:rPr>
            </w:pPr>
          </w:p>
        </w:tc>
        <w:tc>
          <w:tcPr>
            <w:tcW w:w="1715" w:type="dxa"/>
            <w:tcBorders>
              <w:top w:val="dotted" w:sz="4" w:space="0" w:color="auto"/>
              <w:left w:val="single" w:sz="4" w:space="0" w:color="auto"/>
              <w:bottom w:val="dotted" w:sz="4" w:space="0" w:color="auto"/>
              <w:right w:val="single" w:sz="4" w:space="0" w:color="auto"/>
            </w:tcBorders>
            <w:vAlign w:val="center"/>
          </w:tcPr>
          <w:p w14:paraId="62CCB903" w14:textId="77777777" w:rsidR="00421AE6" w:rsidRPr="00A91BE1" w:rsidRDefault="00421AE6" w:rsidP="00421AE6">
            <w:pPr>
              <w:spacing w:after="0" w:line="240" w:lineRule="auto"/>
              <w:jc w:val="center"/>
              <w:rPr>
                <w:rFonts w:eastAsia="Times New Roman"/>
                <w:noProof/>
                <w:color w:val="000000"/>
                <w:szCs w:val="28"/>
              </w:rPr>
            </w:pPr>
          </w:p>
        </w:tc>
        <w:tc>
          <w:tcPr>
            <w:tcW w:w="1738" w:type="dxa"/>
            <w:tcBorders>
              <w:top w:val="dotted" w:sz="4" w:space="0" w:color="auto"/>
              <w:left w:val="single" w:sz="4" w:space="0" w:color="auto"/>
              <w:bottom w:val="dotted" w:sz="4" w:space="0" w:color="auto"/>
              <w:right w:val="single" w:sz="4" w:space="0" w:color="auto"/>
            </w:tcBorders>
            <w:noWrap/>
            <w:vAlign w:val="center"/>
          </w:tcPr>
          <w:p w14:paraId="62E29183" w14:textId="77777777" w:rsidR="00421AE6" w:rsidRPr="00A91BE1" w:rsidRDefault="00421AE6" w:rsidP="00421AE6">
            <w:pPr>
              <w:spacing w:after="0" w:line="240" w:lineRule="auto"/>
              <w:jc w:val="center"/>
              <w:rPr>
                <w:rFonts w:eastAsia="Times New Roman"/>
                <w:noProof/>
                <w:color w:val="000000"/>
                <w:szCs w:val="28"/>
              </w:rPr>
            </w:pPr>
          </w:p>
        </w:tc>
        <w:tc>
          <w:tcPr>
            <w:tcW w:w="1738" w:type="dxa"/>
            <w:gridSpan w:val="2"/>
            <w:tcBorders>
              <w:top w:val="dotted" w:sz="4" w:space="0" w:color="auto"/>
              <w:left w:val="single" w:sz="4" w:space="0" w:color="auto"/>
              <w:bottom w:val="dotted" w:sz="4" w:space="0" w:color="auto"/>
              <w:right w:val="single" w:sz="4" w:space="0" w:color="auto"/>
            </w:tcBorders>
            <w:vAlign w:val="center"/>
          </w:tcPr>
          <w:p w14:paraId="28F53E3C" w14:textId="77777777" w:rsidR="00421AE6" w:rsidRPr="00A91BE1" w:rsidRDefault="00421AE6" w:rsidP="00421AE6">
            <w:pPr>
              <w:spacing w:after="0" w:line="240" w:lineRule="auto"/>
              <w:jc w:val="center"/>
              <w:rPr>
                <w:rFonts w:eastAsia="Times New Roman"/>
                <w:noProof/>
                <w:color w:val="000000"/>
                <w:szCs w:val="28"/>
              </w:rPr>
            </w:pPr>
          </w:p>
        </w:tc>
        <w:tc>
          <w:tcPr>
            <w:tcW w:w="1811" w:type="dxa"/>
            <w:tcBorders>
              <w:top w:val="dotted" w:sz="4" w:space="0" w:color="auto"/>
              <w:left w:val="single" w:sz="4" w:space="0" w:color="auto"/>
              <w:bottom w:val="dotted" w:sz="4" w:space="0" w:color="auto"/>
              <w:right w:val="single" w:sz="4" w:space="0" w:color="auto"/>
            </w:tcBorders>
            <w:vAlign w:val="center"/>
          </w:tcPr>
          <w:p w14:paraId="63614FFF" w14:textId="77777777" w:rsidR="00421AE6" w:rsidRPr="00A91BE1" w:rsidRDefault="00421AE6" w:rsidP="00421AE6">
            <w:pPr>
              <w:spacing w:after="0" w:line="240" w:lineRule="auto"/>
              <w:jc w:val="center"/>
              <w:rPr>
                <w:rFonts w:eastAsia="Times New Roman"/>
                <w:noProof/>
                <w:color w:val="000000"/>
                <w:szCs w:val="28"/>
              </w:rPr>
            </w:pPr>
          </w:p>
        </w:tc>
        <w:tc>
          <w:tcPr>
            <w:tcW w:w="1830" w:type="dxa"/>
            <w:tcBorders>
              <w:top w:val="dotted" w:sz="4" w:space="0" w:color="auto"/>
              <w:left w:val="single" w:sz="4" w:space="0" w:color="auto"/>
              <w:bottom w:val="dotted" w:sz="4" w:space="0" w:color="auto"/>
              <w:right w:val="single" w:sz="4" w:space="0" w:color="auto"/>
            </w:tcBorders>
            <w:vAlign w:val="center"/>
          </w:tcPr>
          <w:p w14:paraId="2746DF6D" w14:textId="77777777" w:rsidR="00421AE6" w:rsidRPr="00A91BE1" w:rsidRDefault="00421AE6" w:rsidP="00421AE6">
            <w:pPr>
              <w:spacing w:after="0" w:line="240" w:lineRule="auto"/>
              <w:jc w:val="center"/>
              <w:rPr>
                <w:rFonts w:eastAsia="Times New Roman"/>
                <w:noProof/>
                <w:color w:val="000000"/>
                <w:szCs w:val="28"/>
              </w:rPr>
            </w:pPr>
          </w:p>
        </w:tc>
        <w:tc>
          <w:tcPr>
            <w:tcW w:w="858" w:type="dxa"/>
            <w:tcBorders>
              <w:top w:val="dotted" w:sz="4" w:space="0" w:color="auto"/>
              <w:left w:val="single" w:sz="4" w:space="0" w:color="auto"/>
              <w:bottom w:val="dotted" w:sz="4" w:space="0" w:color="auto"/>
              <w:right w:val="single" w:sz="4" w:space="0" w:color="auto"/>
            </w:tcBorders>
            <w:vAlign w:val="center"/>
          </w:tcPr>
          <w:p w14:paraId="64F620C0" w14:textId="77777777" w:rsidR="00421AE6" w:rsidRPr="00A91BE1" w:rsidRDefault="00421AE6" w:rsidP="00421AE6">
            <w:pPr>
              <w:spacing w:after="0" w:line="240" w:lineRule="auto"/>
              <w:jc w:val="center"/>
              <w:rPr>
                <w:rFonts w:eastAsia="Times New Roman"/>
                <w:noProof/>
                <w:color w:val="000000"/>
                <w:szCs w:val="28"/>
              </w:rPr>
            </w:pPr>
          </w:p>
        </w:tc>
        <w:tc>
          <w:tcPr>
            <w:tcW w:w="857" w:type="dxa"/>
            <w:tcBorders>
              <w:top w:val="dotted" w:sz="4" w:space="0" w:color="auto"/>
              <w:left w:val="single" w:sz="4" w:space="0" w:color="auto"/>
              <w:bottom w:val="dotted" w:sz="4" w:space="0" w:color="auto"/>
              <w:right w:val="single" w:sz="4" w:space="0" w:color="auto"/>
            </w:tcBorders>
            <w:vAlign w:val="center"/>
          </w:tcPr>
          <w:p w14:paraId="515362E1" w14:textId="77777777" w:rsidR="00421AE6" w:rsidRPr="00A91BE1" w:rsidRDefault="00421AE6" w:rsidP="00421AE6">
            <w:pPr>
              <w:spacing w:after="0" w:line="240" w:lineRule="auto"/>
              <w:jc w:val="center"/>
              <w:rPr>
                <w:rFonts w:eastAsia="Times New Roman"/>
                <w:noProof/>
                <w:color w:val="000000"/>
                <w:szCs w:val="28"/>
              </w:rPr>
            </w:pPr>
          </w:p>
        </w:tc>
      </w:tr>
      <w:tr w:rsidR="00C027C6" w:rsidRPr="00A91BE1" w14:paraId="0A5A36D2" w14:textId="77777777" w:rsidTr="00600AB1">
        <w:trPr>
          <w:gridBefore w:val="1"/>
          <w:wBefore w:w="138" w:type="dxa"/>
          <w:trHeight w:val="1503"/>
        </w:trPr>
        <w:tc>
          <w:tcPr>
            <w:tcW w:w="7629" w:type="dxa"/>
            <w:gridSpan w:val="6"/>
            <w:hideMark/>
          </w:tcPr>
          <w:p w14:paraId="6E59C7EF" w14:textId="77777777" w:rsidR="00C027C6" w:rsidRPr="00A91BE1" w:rsidRDefault="00C027C6" w:rsidP="00114276">
            <w:pPr>
              <w:spacing w:after="0" w:line="240" w:lineRule="auto"/>
              <w:jc w:val="center"/>
              <w:rPr>
                <w:rFonts w:eastAsia="Times New Roman"/>
                <w:noProof/>
                <w:color w:val="000000"/>
                <w:sz w:val="24"/>
                <w:szCs w:val="24"/>
              </w:rPr>
            </w:pPr>
            <w:r w:rsidRPr="00A91BE1">
              <w:rPr>
                <w:rFonts w:eastAsia="Times New Roman"/>
                <w:i/>
                <w:noProof/>
                <w:color w:val="000000"/>
                <w:sz w:val="24"/>
                <w:szCs w:val="24"/>
              </w:rPr>
              <w:t xml:space="preserve">…, ngày … tháng … năm ......                                                           </w:t>
            </w:r>
          </w:p>
          <w:p w14:paraId="0558010E" w14:textId="77777777" w:rsidR="00C027C6" w:rsidRPr="00A91BE1" w:rsidRDefault="00C027C6" w:rsidP="00C027C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 xml:space="preserve">XÁC NHẬN VỀ DƯ </w:t>
            </w:r>
            <w:r w:rsidR="00413F24" w:rsidRPr="00A91BE1">
              <w:rPr>
                <w:rFonts w:eastAsia="Times New Roman"/>
                <w:b/>
                <w:noProof/>
                <w:color w:val="000000"/>
                <w:sz w:val="24"/>
                <w:szCs w:val="24"/>
              </w:rPr>
              <w:t xml:space="preserve">NỢ GỐC </w:t>
            </w:r>
            <w:r w:rsidRPr="00A91BE1">
              <w:rPr>
                <w:rFonts w:eastAsia="Times New Roman"/>
                <w:b/>
                <w:noProof/>
                <w:color w:val="000000"/>
                <w:sz w:val="24"/>
                <w:szCs w:val="24"/>
              </w:rPr>
              <w:t xml:space="preserve">CÁC KHOẢN CHO VAY VNA </w:t>
            </w:r>
          </w:p>
          <w:p w14:paraId="1C2D38D9" w14:textId="77777777" w:rsidR="00940682" w:rsidRPr="00A91BE1" w:rsidRDefault="00940682" w:rsidP="00421AE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Người đại diện hợp pháp của VNA</w:t>
            </w:r>
          </w:p>
          <w:p w14:paraId="0DEAB09B" w14:textId="77777777" w:rsidR="00C027C6" w:rsidRPr="00A91BE1" w:rsidRDefault="00F97B0F" w:rsidP="00421AE6">
            <w:pPr>
              <w:spacing w:after="0" w:line="240" w:lineRule="auto"/>
              <w:jc w:val="center"/>
              <w:rPr>
                <w:rFonts w:eastAsia="Times New Roman"/>
                <w:b/>
                <w:i/>
                <w:noProof/>
                <w:color w:val="000000"/>
                <w:sz w:val="24"/>
                <w:szCs w:val="24"/>
              </w:rPr>
            </w:pPr>
            <w:r w:rsidRPr="00A91BE1">
              <w:rPr>
                <w:rFonts w:eastAsia="Times New Roman"/>
                <w:i/>
                <w:noProof/>
                <w:color w:val="000000"/>
                <w:sz w:val="24"/>
                <w:szCs w:val="24"/>
              </w:rPr>
              <w:t>(Ký, ghi rõ chức danh, họ tên và đóng dấu)</w:t>
            </w:r>
          </w:p>
        </w:tc>
        <w:tc>
          <w:tcPr>
            <w:tcW w:w="6538" w:type="dxa"/>
            <w:gridSpan w:val="6"/>
            <w:hideMark/>
          </w:tcPr>
          <w:p w14:paraId="7F85E0A1" w14:textId="77777777" w:rsidR="00C027C6" w:rsidRPr="00A91BE1" w:rsidRDefault="00C027C6" w:rsidP="00114276">
            <w:pPr>
              <w:spacing w:after="0" w:line="240" w:lineRule="auto"/>
              <w:jc w:val="center"/>
              <w:rPr>
                <w:rFonts w:eastAsia="Times New Roman"/>
                <w:noProof/>
                <w:color w:val="000000"/>
                <w:sz w:val="24"/>
                <w:szCs w:val="24"/>
              </w:rPr>
            </w:pPr>
            <w:r w:rsidRPr="00A91BE1">
              <w:rPr>
                <w:rFonts w:eastAsia="Times New Roman"/>
                <w:i/>
                <w:noProof/>
                <w:color w:val="000000"/>
                <w:sz w:val="24"/>
                <w:szCs w:val="24"/>
              </w:rPr>
              <w:t>......, ngày … tháng … năm .....</w:t>
            </w:r>
          </w:p>
          <w:p w14:paraId="4E0774C7" w14:textId="77777777" w:rsidR="00F97B0F" w:rsidRPr="00A91BE1" w:rsidRDefault="00F97B0F" w:rsidP="00F97B0F">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Người đại diện hợp pháp</w:t>
            </w:r>
          </w:p>
          <w:p w14:paraId="0F17CC8A" w14:textId="77777777" w:rsidR="00F97B0F" w:rsidRPr="00A91BE1" w:rsidRDefault="00F97B0F" w:rsidP="00F97B0F">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 xml:space="preserve"> của Tổ chức tín dụng</w:t>
            </w:r>
          </w:p>
          <w:p w14:paraId="1F0E803C" w14:textId="77777777" w:rsidR="00C027C6" w:rsidRPr="00A91BE1" w:rsidRDefault="00F97B0F" w:rsidP="00F97B0F">
            <w:pPr>
              <w:spacing w:after="0" w:line="240" w:lineRule="auto"/>
              <w:jc w:val="center"/>
              <w:rPr>
                <w:rFonts w:eastAsia="Times New Roman"/>
                <w:i/>
                <w:noProof/>
                <w:color w:val="000000"/>
                <w:sz w:val="24"/>
                <w:szCs w:val="24"/>
              </w:rPr>
            </w:pPr>
            <w:r w:rsidRPr="00A91BE1">
              <w:rPr>
                <w:rFonts w:eastAsia="Times New Roman"/>
                <w:b/>
                <w:noProof/>
                <w:color w:val="000000"/>
                <w:sz w:val="24"/>
                <w:szCs w:val="24"/>
              </w:rPr>
              <w:t xml:space="preserve"> </w:t>
            </w:r>
            <w:r w:rsidRPr="00A91BE1">
              <w:rPr>
                <w:rFonts w:eastAsia="Times New Roman"/>
                <w:i/>
                <w:noProof/>
                <w:color w:val="000000"/>
                <w:sz w:val="24"/>
                <w:szCs w:val="24"/>
              </w:rPr>
              <w:t>(Ký, ghi rõ chức danh, họ tên và đóng dấu)</w:t>
            </w:r>
          </w:p>
        </w:tc>
      </w:tr>
    </w:tbl>
    <w:p w14:paraId="41F5D288" w14:textId="77777777" w:rsidR="00421AE6" w:rsidRPr="00A91BE1" w:rsidRDefault="00421AE6" w:rsidP="00DD7569">
      <w:pPr>
        <w:tabs>
          <w:tab w:val="left" w:pos="6804"/>
        </w:tabs>
        <w:spacing w:after="0" w:line="240" w:lineRule="auto"/>
        <w:ind w:firstLine="425"/>
        <w:rPr>
          <w:rFonts w:eastAsia="Times New Roman"/>
          <w:b/>
          <w:bCs/>
          <w:noProof/>
          <w:color w:val="000000"/>
          <w:sz w:val="24"/>
          <w:szCs w:val="24"/>
        </w:rPr>
      </w:pPr>
      <w:r w:rsidRPr="00A91BE1">
        <w:rPr>
          <w:rFonts w:eastAsia="Times New Roman"/>
          <w:b/>
          <w:bCs/>
          <w:i/>
          <w:iCs/>
          <w:noProof/>
          <w:color w:val="000000"/>
          <w:sz w:val="24"/>
          <w:szCs w:val="24"/>
        </w:rPr>
        <w:t xml:space="preserve">Nơi nhận:                                                                          </w:t>
      </w:r>
      <w:r w:rsidRPr="00A91BE1">
        <w:rPr>
          <w:rFonts w:eastAsia="Times New Roman"/>
          <w:b/>
          <w:bCs/>
          <w:noProof/>
          <w:color w:val="000000"/>
          <w:sz w:val="24"/>
          <w:szCs w:val="24"/>
        </w:rPr>
        <w:t xml:space="preserve">            </w:t>
      </w:r>
    </w:p>
    <w:p w14:paraId="0E9A86BF" w14:textId="77777777" w:rsidR="00421AE6" w:rsidRPr="00A91BE1" w:rsidRDefault="00421AE6" w:rsidP="00421AE6">
      <w:pPr>
        <w:spacing w:after="0" w:line="240" w:lineRule="auto"/>
        <w:ind w:left="-14" w:firstLine="426"/>
        <w:jc w:val="both"/>
        <w:rPr>
          <w:rFonts w:eastAsia="Times New Roman"/>
          <w:noProof/>
          <w:color w:val="000000"/>
          <w:sz w:val="24"/>
        </w:rPr>
      </w:pPr>
      <w:r w:rsidRPr="00A91BE1">
        <w:rPr>
          <w:rFonts w:eastAsia="Times New Roman"/>
          <w:noProof/>
          <w:color w:val="000000"/>
          <w:sz w:val="24"/>
        </w:rPr>
        <w:t>- Vụ Chính sách tiền tệ;</w:t>
      </w:r>
    </w:p>
    <w:p w14:paraId="593010F9" w14:textId="77777777" w:rsidR="00E97871" w:rsidRPr="00A91BE1" w:rsidRDefault="00E97871" w:rsidP="00421AE6">
      <w:pPr>
        <w:spacing w:after="0" w:line="240" w:lineRule="auto"/>
        <w:ind w:left="-14" w:firstLine="426"/>
        <w:jc w:val="both"/>
        <w:rPr>
          <w:rFonts w:eastAsia="Times New Roman"/>
          <w:noProof/>
          <w:color w:val="000000"/>
          <w:sz w:val="24"/>
        </w:rPr>
      </w:pPr>
      <w:r w:rsidRPr="00A91BE1">
        <w:rPr>
          <w:rFonts w:eastAsia="Times New Roman"/>
          <w:noProof/>
          <w:color w:val="000000"/>
          <w:sz w:val="24"/>
        </w:rPr>
        <w:t>- Sở Giao dịch</w:t>
      </w:r>
      <w:r w:rsidR="005675FC">
        <w:rPr>
          <w:rStyle w:val="FootnoteReference"/>
          <w:rFonts w:eastAsia="Times New Roman"/>
          <w:noProof/>
          <w:color w:val="000000"/>
          <w:sz w:val="24"/>
        </w:rPr>
        <w:footnoteReference w:id="34"/>
      </w:r>
      <w:r w:rsidRPr="00A91BE1">
        <w:rPr>
          <w:rFonts w:eastAsia="Times New Roman"/>
          <w:noProof/>
          <w:color w:val="000000"/>
          <w:sz w:val="24"/>
        </w:rPr>
        <w:t>;</w:t>
      </w:r>
    </w:p>
    <w:p w14:paraId="2407F427" w14:textId="77777777" w:rsidR="00421AE6" w:rsidRPr="00717EAF" w:rsidRDefault="00421AE6" w:rsidP="00421AE6">
      <w:pPr>
        <w:spacing w:after="0" w:line="240" w:lineRule="auto"/>
        <w:ind w:left="-14" w:firstLine="426"/>
        <w:jc w:val="both"/>
        <w:rPr>
          <w:rFonts w:eastAsia="Times New Roman"/>
          <w:noProof/>
          <w:sz w:val="24"/>
        </w:rPr>
      </w:pPr>
      <w:r w:rsidRPr="00A91BE1">
        <w:rPr>
          <w:rFonts w:eastAsia="Times New Roman"/>
          <w:noProof/>
          <w:color w:val="000000"/>
          <w:sz w:val="24"/>
        </w:rPr>
        <w:t xml:space="preserve">- </w:t>
      </w:r>
      <w:r w:rsidR="007E590C" w:rsidRPr="007E590C">
        <w:rPr>
          <w:rFonts w:eastAsia="Times New Roman"/>
          <w:noProof/>
          <w:color w:val="000000"/>
          <w:sz w:val="24"/>
        </w:rPr>
        <w:t>Cục Quản lý, giám sát tổ chức tín dụng, Thanh tra Ngân hàng Nhà nước</w:t>
      </w:r>
      <w:r w:rsidR="007E590C">
        <w:rPr>
          <w:rStyle w:val="FootnoteReference"/>
          <w:rFonts w:eastAsia="Times New Roman"/>
          <w:noProof/>
          <w:sz w:val="24"/>
        </w:rPr>
        <w:footnoteReference w:id="35"/>
      </w:r>
      <w:r w:rsidRPr="00717EAF">
        <w:rPr>
          <w:rFonts w:eastAsia="Times New Roman"/>
          <w:noProof/>
          <w:sz w:val="24"/>
        </w:rPr>
        <w:t>;</w:t>
      </w:r>
    </w:p>
    <w:p w14:paraId="602E51E2" w14:textId="77777777" w:rsidR="00DD7569" w:rsidRPr="00717EAF" w:rsidRDefault="00963B7E" w:rsidP="00421AE6">
      <w:pPr>
        <w:spacing w:after="0" w:line="240" w:lineRule="auto"/>
        <w:ind w:left="-14" w:firstLine="426"/>
        <w:jc w:val="both"/>
        <w:rPr>
          <w:rFonts w:eastAsia="Times New Roman"/>
          <w:noProof/>
          <w:sz w:val="24"/>
        </w:rPr>
      </w:pPr>
      <w:r>
        <w:rPr>
          <w:rFonts w:eastAsia="Times New Roman"/>
          <w:noProof/>
          <w:sz w:val="24"/>
        </w:rPr>
        <w:t>- Vụ Tín dụng</w:t>
      </w:r>
      <w:r>
        <w:rPr>
          <w:rStyle w:val="FootnoteReference"/>
          <w:rFonts w:eastAsia="Times New Roman"/>
          <w:noProof/>
          <w:sz w:val="24"/>
        </w:rPr>
        <w:footnoteReference w:id="36"/>
      </w:r>
      <w:r w:rsidR="00717EAF" w:rsidRPr="00717EAF">
        <w:rPr>
          <w:rFonts w:eastAsia="Times New Roman"/>
          <w:noProof/>
          <w:sz w:val="24"/>
        </w:rPr>
        <w:t>;</w:t>
      </w:r>
      <w:r w:rsidR="00421AE6" w:rsidRPr="00717EAF">
        <w:rPr>
          <w:rFonts w:eastAsia="Times New Roman"/>
          <w:noProof/>
          <w:sz w:val="24"/>
        </w:rPr>
        <w:t xml:space="preserve"> </w:t>
      </w:r>
    </w:p>
    <w:p w14:paraId="6C084382" w14:textId="77777777" w:rsidR="00421AE6" w:rsidRPr="000B0142" w:rsidRDefault="00DD7569" w:rsidP="00717EAF">
      <w:pPr>
        <w:spacing w:after="0" w:line="240" w:lineRule="auto"/>
        <w:ind w:left="-14" w:firstLine="426"/>
        <w:jc w:val="both"/>
        <w:rPr>
          <w:rFonts w:eastAsia="Times New Roman"/>
          <w:noProof/>
          <w:sz w:val="24"/>
        </w:rPr>
      </w:pPr>
      <w:r w:rsidRPr="00717EAF">
        <w:rPr>
          <w:rFonts w:eastAsia="Times New Roman"/>
          <w:noProof/>
          <w:sz w:val="24"/>
        </w:rPr>
        <w:lastRenderedPageBreak/>
        <w:t xml:space="preserve">- </w:t>
      </w:r>
      <w:r w:rsidR="00756D52">
        <w:rPr>
          <w:rFonts w:eastAsia="Times New Roman"/>
          <w:noProof/>
          <w:sz w:val="24"/>
          <w:lang w:val="en-US"/>
        </w:rPr>
        <w:t>Bộ Tài chính</w:t>
      </w:r>
      <w:r w:rsidR="00756D52">
        <w:rPr>
          <w:rStyle w:val="FootnoteReference"/>
          <w:rFonts w:eastAsia="Times New Roman"/>
          <w:noProof/>
          <w:sz w:val="24"/>
          <w:lang w:val="en-US"/>
        </w:rPr>
        <w:footnoteReference w:id="37"/>
      </w:r>
      <w:r w:rsidR="00717EAF" w:rsidRPr="000B0142">
        <w:rPr>
          <w:rFonts w:eastAsia="Times New Roman"/>
          <w:noProof/>
          <w:sz w:val="24"/>
        </w:rPr>
        <w:t>.</w:t>
      </w:r>
    </w:p>
    <w:p w14:paraId="1412CE76" w14:textId="77777777" w:rsidR="00421AE6" w:rsidRPr="000B0142" w:rsidRDefault="00421AE6" w:rsidP="00421AE6">
      <w:pPr>
        <w:spacing w:after="0" w:line="240" w:lineRule="auto"/>
        <w:ind w:left="-14" w:firstLine="426"/>
        <w:jc w:val="both"/>
        <w:rPr>
          <w:rFonts w:eastAsia="Times New Roman"/>
          <w:noProof/>
          <w:sz w:val="24"/>
        </w:rPr>
      </w:pPr>
      <w:r w:rsidRPr="000B0142">
        <w:rPr>
          <w:rFonts w:eastAsia="Times New Roman"/>
          <w:noProof/>
          <w:sz w:val="24"/>
        </w:rPr>
        <w:t>- Lưu: …</w:t>
      </w:r>
      <w:r w:rsidRPr="000B0142">
        <w:rPr>
          <w:rFonts w:ascii="Courier New" w:eastAsia="Calibri" w:hAnsi="Courier New" w:cs="Courier New"/>
          <w:noProof/>
          <w:sz w:val="24"/>
          <w:szCs w:val="24"/>
        </w:rPr>
        <w:t xml:space="preserve"> </w:t>
      </w:r>
      <w:r w:rsidR="008C3DAB" w:rsidRPr="000B0142">
        <w:rPr>
          <w:rFonts w:eastAsia="Times New Roman"/>
          <w:noProof/>
          <w:sz w:val="24"/>
        </w:rPr>
        <w:t xml:space="preserve"> </w:t>
      </w:r>
    </w:p>
    <w:p w14:paraId="30873EA3" w14:textId="77777777" w:rsidR="00421AE6" w:rsidRPr="00A91BE1" w:rsidRDefault="00421AE6" w:rsidP="00421AE6">
      <w:pPr>
        <w:spacing w:after="0" w:line="240" w:lineRule="auto"/>
        <w:ind w:left="-14" w:firstLine="426"/>
        <w:jc w:val="both"/>
        <w:rPr>
          <w:rFonts w:eastAsia="Times New Roman"/>
          <w:i/>
          <w:noProof/>
          <w:color w:val="000000"/>
          <w:sz w:val="24"/>
        </w:rPr>
      </w:pPr>
      <w:r w:rsidRPr="00A91BE1">
        <w:rPr>
          <w:rFonts w:eastAsia="Times New Roman"/>
          <w:b/>
          <w:i/>
          <w:noProof/>
          <w:color w:val="000000"/>
          <w:sz w:val="24"/>
        </w:rPr>
        <w:t>Hướng dẫn</w:t>
      </w:r>
      <w:r w:rsidRPr="00A91BE1">
        <w:rPr>
          <w:rFonts w:eastAsia="Times New Roman"/>
          <w:i/>
          <w:noProof/>
          <w:color w:val="000000"/>
          <w:sz w:val="24"/>
        </w:rPr>
        <w:t xml:space="preserve">: </w:t>
      </w:r>
    </w:p>
    <w:p w14:paraId="4F7ACEC7" w14:textId="77777777" w:rsidR="00AE16D5" w:rsidRPr="00A91BE1" w:rsidRDefault="00AE16D5" w:rsidP="00421AE6">
      <w:pPr>
        <w:spacing w:after="0" w:line="240" w:lineRule="auto"/>
        <w:ind w:left="-14" w:firstLine="426"/>
        <w:jc w:val="both"/>
        <w:rPr>
          <w:rFonts w:eastAsia="Times New Roman"/>
          <w:i/>
          <w:noProof/>
          <w:color w:val="000000"/>
          <w:sz w:val="24"/>
          <w:szCs w:val="24"/>
        </w:rPr>
      </w:pPr>
      <w:r w:rsidRPr="00A91BE1">
        <w:rPr>
          <w:rFonts w:eastAsia="Times New Roman"/>
          <w:i/>
          <w:noProof/>
          <w:color w:val="000000"/>
          <w:sz w:val="24"/>
          <w:szCs w:val="24"/>
        </w:rPr>
        <w:t xml:space="preserve">- </w:t>
      </w:r>
      <w:r w:rsidRPr="00A91BE1">
        <w:rPr>
          <w:rFonts w:eastAsia="Times New Roman"/>
          <w:bCs/>
          <w:noProof/>
          <w:color w:val="000000"/>
          <w:sz w:val="24"/>
          <w:szCs w:val="24"/>
          <w:lang w:eastAsia="vi-VN" w:bidi="vi-VN"/>
        </w:rPr>
        <w:t xml:space="preserve">Báo cáo dư </w:t>
      </w:r>
      <w:r w:rsidR="00413F24" w:rsidRPr="00A91BE1">
        <w:rPr>
          <w:rFonts w:eastAsia="Times New Roman"/>
          <w:bCs/>
          <w:noProof/>
          <w:color w:val="000000"/>
          <w:sz w:val="24"/>
          <w:szCs w:val="24"/>
          <w:lang w:eastAsia="vi-VN" w:bidi="vi-VN"/>
        </w:rPr>
        <w:t xml:space="preserve">nợ gốc </w:t>
      </w:r>
      <w:r w:rsidRPr="00A91BE1">
        <w:rPr>
          <w:rFonts w:eastAsia="Times New Roman"/>
          <w:bCs/>
          <w:noProof/>
          <w:color w:val="000000"/>
          <w:sz w:val="24"/>
          <w:szCs w:val="24"/>
          <w:lang w:eastAsia="vi-VN" w:bidi="vi-VN"/>
        </w:rPr>
        <w:t>các khoản cho vay VNA còn dư nợ va</w:t>
      </w:r>
      <w:r w:rsidR="00E82354" w:rsidRPr="00A91BE1">
        <w:rPr>
          <w:rFonts w:eastAsia="Times New Roman"/>
          <w:bCs/>
          <w:noProof/>
          <w:color w:val="000000"/>
          <w:sz w:val="24"/>
          <w:szCs w:val="24"/>
          <w:lang w:eastAsia="vi-VN" w:bidi="vi-VN"/>
        </w:rPr>
        <w:t>y tái cấp vốn trong tháng báo cáo.</w:t>
      </w:r>
    </w:p>
    <w:p w14:paraId="355B80C9" w14:textId="77777777" w:rsidR="00421AE6" w:rsidRPr="00A91BE1" w:rsidRDefault="00421AE6" w:rsidP="00421AE6">
      <w:pPr>
        <w:spacing w:after="0" w:line="240" w:lineRule="auto"/>
        <w:ind w:left="-14" w:firstLine="426"/>
        <w:jc w:val="both"/>
        <w:rPr>
          <w:rFonts w:eastAsia="Times New Roman"/>
          <w:bCs/>
          <w:noProof/>
          <w:color w:val="000000"/>
          <w:sz w:val="24"/>
        </w:rPr>
      </w:pPr>
      <w:r w:rsidRPr="00A91BE1">
        <w:rPr>
          <w:rFonts w:eastAsia="Times New Roman"/>
          <w:bCs/>
          <w:noProof/>
          <w:color w:val="000000"/>
          <w:sz w:val="24"/>
        </w:rPr>
        <w:t>- Hình thức báo cáo: TCTD báo cáo bằng văn bản giấy theo hình thức gửi trực tiếp hoặc qua dịch vụ bưu chính.</w:t>
      </w:r>
    </w:p>
    <w:p w14:paraId="1268665B" w14:textId="77777777" w:rsidR="00421AE6" w:rsidRPr="00A91BE1" w:rsidRDefault="00421AE6" w:rsidP="00421AE6">
      <w:pPr>
        <w:spacing w:after="0" w:line="240" w:lineRule="auto"/>
        <w:ind w:left="-14" w:firstLine="426"/>
        <w:jc w:val="both"/>
        <w:rPr>
          <w:rFonts w:eastAsia="Times New Roman"/>
          <w:bCs/>
          <w:noProof/>
          <w:color w:val="000000"/>
          <w:sz w:val="24"/>
        </w:rPr>
      </w:pPr>
      <w:r w:rsidRPr="00A91BE1">
        <w:rPr>
          <w:rFonts w:eastAsia="Times New Roman"/>
          <w:bCs/>
          <w:noProof/>
          <w:color w:val="000000"/>
          <w:sz w:val="24"/>
        </w:rPr>
        <w:t>- Thời gian chốt số liệu từ ngày 01 đến n</w:t>
      </w:r>
      <w:r w:rsidR="00B11D8D" w:rsidRPr="00A91BE1">
        <w:rPr>
          <w:rFonts w:eastAsia="Times New Roman"/>
          <w:bCs/>
          <w:noProof/>
          <w:color w:val="000000"/>
          <w:sz w:val="24"/>
        </w:rPr>
        <w:t>gày cuối cùng của tháng báo cáo; cột (2) báo cáo chi tiết từng ngày trong tháng.</w:t>
      </w:r>
    </w:p>
    <w:p w14:paraId="4A2B6189" w14:textId="77777777" w:rsidR="00B11D8D" w:rsidRPr="00A91BE1" w:rsidRDefault="00421AE6" w:rsidP="00421AE6">
      <w:pPr>
        <w:spacing w:after="0" w:line="240" w:lineRule="auto"/>
        <w:ind w:left="-14" w:firstLine="426"/>
        <w:jc w:val="both"/>
        <w:rPr>
          <w:rFonts w:eastAsia="Times New Roman"/>
          <w:bCs/>
          <w:noProof/>
          <w:color w:val="000000"/>
          <w:sz w:val="24"/>
        </w:rPr>
      </w:pPr>
      <w:r w:rsidRPr="00A91BE1">
        <w:rPr>
          <w:rFonts w:eastAsia="Times New Roman"/>
          <w:bCs/>
          <w:noProof/>
          <w:color w:val="000000"/>
          <w:sz w:val="24"/>
        </w:rPr>
        <w:t>- Thời hạn báo cáo: Trong thời hạn 1</w:t>
      </w:r>
      <w:r w:rsidR="002E20B6" w:rsidRPr="003222B7">
        <w:rPr>
          <w:rFonts w:eastAsia="Times New Roman"/>
          <w:bCs/>
          <w:noProof/>
          <w:color w:val="000000"/>
          <w:sz w:val="24"/>
        </w:rPr>
        <w:t>5</w:t>
      </w:r>
      <w:r w:rsidRPr="00A91BE1">
        <w:rPr>
          <w:rFonts w:eastAsia="Times New Roman"/>
          <w:bCs/>
          <w:noProof/>
          <w:color w:val="000000"/>
          <w:sz w:val="24"/>
        </w:rPr>
        <w:t xml:space="preserve"> ngày đầu tháng </w:t>
      </w:r>
      <w:r w:rsidR="008731BA" w:rsidRPr="003222B7">
        <w:rPr>
          <w:rFonts w:eastAsia="Times New Roman"/>
          <w:bCs/>
          <w:noProof/>
          <w:color w:val="000000"/>
          <w:sz w:val="24"/>
        </w:rPr>
        <w:t xml:space="preserve">của tháng </w:t>
      </w:r>
      <w:r w:rsidRPr="00A91BE1">
        <w:rPr>
          <w:rFonts w:eastAsia="Times New Roman"/>
          <w:bCs/>
          <w:noProof/>
          <w:color w:val="000000"/>
          <w:sz w:val="24"/>
        </w:rPr>
        <w:t xml:space="preserve">tiếp theo tháng báo cáo.  </w:t>
      </w:r>
    </w:p>
    <w:p w14:paraId="7D49B29C" w14:textId="77777777" w:rsidR="001F7FBB" w:rsidRPr="00A91BE1" w:rsidRDefault="001F7FBB" w:rsidP="00421AE6">
      <w:pPr>
        <w:widowControl w:val="0"/>
        <w:spacing w:after="0" w:line="240" w:lineRule="auto"/>
        <w:jc w:val="center"/>
        <w:rPr>
          <w:rFonts w:eastAsia="Calibri"/>
          <w:b/>
          <w:noProof/>
          <w:color w:val="000000"/>
          <w:sz w:val="24"/>
          <w:szCs w:val="24"/>
        </w:rPr>
        <w:sectPr w:rsidR="001F7FBB" w:rsidRPr="00A91BE1" w:rsidSect="00DD7569">
          <w:headerReference w:type="first" r:id="rId14"/>
          <w:pgSz w:w="16840" w:h="11900" w:orient="landscape" w:code="9"/>
          <w:pgMar w:top="851" w:right="1134" w:bottom="709" w:left="1134" w:header="567" w:footer="567" w:gutter="0"/>
          <w:cols w:space="720"/>
          <w:noEndnote/>
          <w:titlePg/>
          <w:docGrid w:linePitch="360"/>
        </w:sectPr>
      </w:pPr>
    </w:p>
    <w:p w14:paraId="0F5615D1" w14:textId="77777777" w:rsidR="00421AE6" w:rsidRPr="00BB3D54" w:rsidRDefault="00421AE6" w:rsidP="00BB3D54">
      <w:pPr>
        <w:widowControl w:val="0"/>
        <w:spacing w:after="240" w:line="240" w:lineRule="auto"/>
        <w:jc w:val="center"/>
        <w:rPr>
          <w:rFonts w:eastAsia="Calibri"/>
          <w:b/>
          <w:noProof/>
          <w:color w:val="000000"/>
          <w:sz w:val="26"/>
          <w:szCs w:val="26"/>
        </w:rPr>
      </w:pPr>
      <w:r w:rsidRPr="00BB3D54">
        <w:rPr>
          <w:rFonts w:eastAsia="Calibri"/>
          <w:b/>
          <w:noProof/>
          <w:color w:val="000000"/>
          <w:sz w:val="26"/>
          <w:szCs w:val="26"/>
        </w:rPr>
        <w:lastRenderedPageBreak/>
        <w:t>Phụ lục V</w:t>
      </w:r>
    </w:p>
    <w:p w14:paraId="748FB23D" w14:textId="77777777" w:rsidR="00421AE6" w:rsidRPr="00BB3D54" w:rsidRDefault="00421AE6" w:rsidP="008B3389">
      <w:pPr>
        <w:tabs>
          <w:tab w:val="left" w:pos="6804"/>
        </w:tabs>
        <w:spacing w:after="240" w:line="240" w:lineRule="auto"/>
        <w:jc w:val="center"/>
        <w:rPr>
          <w:rFonts w:eastAsia="Calibri"/>
          <w:i/>
          <w:noProof/>
          <w:color w:val="000000"/>
          <w:sz w:val="26"/>
          <w:szCs w:val="26"/>
        </w:rPr>
      </w:pPr>
      <w:r w:rsidRPr="00BB3D54">
        <w:rPr>
          <w:rFonts w:eastAsia="Calibri"/>
          <w:i/>
          <w:noProof/>
          <w:color w:val="000000"/>
          <w:sz w:val="26"/>
          <w:szCs w:val="26"/>
        </w:rPr>
        <w:t xml:space="preserve">(Ban hành kèm theo Thông tư số    </w:t>
      </w:r>
      <w:r w:rsidR="001A6D6A" w:rsidRPr="00BB3D54">
        <w:rPr>
          <w:rFonts w:eastAsia="Calibri"/>
          <w:i/>
          <w:noProof/>
          <w:color w:val="000000"/>
          <w:sz w:val="26"/>
          <w:szCs w:val="26"/>
        </w:rPr>
        <w:t>04</w:t>
      </w:r>
      <w:r w:rsidRPr="00BB3D54">
        <w:rPr>
          <w:rFonts w:eastAsia="Calibri"/>
          <w:i/>
          <w:noProof/>
          <w:color w:val="000000"/>
          <w:sz w:val="26"/>
          <w:szCs w:val="26"/>
        </w:rPr>
        <w:t xml:space="preserve">/2021/TT-NHNN ngày </w:t>
      </w:r>
      <w:r w:rsidR="001A6D6A" w:rsidRPr="00BB3D54">
        <w:rPr>
          <w:rFonts w:eastAsia="Calibri"/>
          <w:i/>
          <w:noProof/>
          <w:color w:val="000000"/>
          <w:sz w:val="26"/>
          <w:szCs w:val="26"/>
        </w:rPr>
        <w:t>05</w:t>
      </w:r>
      <w:r w:rsidRPr="00BB3D54">
        <w:rPr>
          <w:rFonts w:eastAsia="Calibri"/>
          <w:i/>
          <w:noProof/>
          <w:color w:val="000000"/>
          <w:sz w:val="26"/>
          <w:szCs w:val="26"/>
        </w:rPr>
        <w:t xml:space="preserve">    tháng </w:t>
      </w:r>
      <w:r w:rsidR="001A6D6A" w:rsidRPr="00BB3D54">
        <w:rPr>
          <w:rFonts w:eastAsia="Calibri"/>
          <w:i/>
          <w:noProof/>
          <w:color w:val="000000"/>
          <w:sz w:val="26"/>
          <w:szCs w:val="26"/>
        </w:rPr>
        <w:t>4</w:t>
      </w:r>
      <w:r w:rsidRPr="00BB3D54">
        <w:rPr>
          <w:rFonts w:eastAsia="Calibri"/>
          <w:i/>
          <w:noProof/>
          <w:color w:val="000000"/>
          <w:sz w:val="26"/>
          <w:szCs w:val="26"/>
        </w:rPr>
        <w:t xml:space="preserve">     năm 2021 của Thống đốc Ngân hàng Nhà nước Việ</w:t>
      </w:r>
      <w:r w:rsidR="00DD7569" w:rsidRPr="00BB3D54">
        <w:rPr>
          <w:rFonts w:eastAsia="Calibri"/>
          <w:i/>
          <w:noProof/>
          <w:color w:val="000000"/>
          <w:sz w:val="26"/>
          <w:szCs w:val="26"/>
        </w:rPr>
        <w:t>t Nam)</w:t>
      </w:r>
    </w:p>
    <w:tbl>
      <w:tblPr>
        <w:tblW w:w="0" w:type="auto"/>
        <w:tblLook w:val="04A0" w:firstRow="1" w:lastRow="0" w:firstColumn="1" w:lastColumn="0" w:noHBand="0" w:noVBand="1"/>
      </w:tblPr>
      <w:tblGrid>
        <w:gridCol w:w="6471"/>
        <w:gridCol w:w="3869"/>
      </w:tblGrid>
      <w:tr w:rsidR="00421AE6" w:rsidRPr="00A91BE1" w14:paraId="34ABF194" w14:textId="77777777" w:rsidTr="002D1ADF">
        <w:tc>
          <w:tcPr>
            <w:tcW w:w="7621" w:type="dxa"/>
            <w:hideMark/>
          </w:tcPr>
          <w:p w14:paraId="47B5BAA8" w14:textId="77777777" w:rsidR="00421AE6" w:rsidRPr="00BB3D54" w:rsidRDefault="00421AE6" w:rsidP="00DD7569">
            <w:pPr>
              <w:spacing w:after="0" w:line="240" w:lineRule="auto"/>
              <w:rPr>
                <w:rFonts w:eastAsia="Times New Roman"/>
                <w:b/>
                <w:noProof/>
                <w:color w:val="000000"/>
                <w:sz w:val="26"/>
                <w:szCs w:val="26"/>
              </w:rPr>
            </w:pPr>
            <w:r w:rsidRPr="00BB3D54">
              <w:rPr>
                <w:rFonts w:eastAsia="Times New Roman"/>
                <w:b/>
                <w:noProof/>
                <w:color w:val="000000"/>
                <w:sz w:val="26"/>
                <w:szCs w:val="26"/>
              </w:rPr>
              <w:t>SỞ GIAO DỊCH</w:t>
            </w:r>
            <w:r w:rsidR="005675FC">
              <w:rPr>
                <w:rStyle w:val="FootnoteReference"/>
                <w:rFonts w:eastAsia="Times New Roman"/>
                <w:b/>
                <w:noProof/>
                <w:color w:val="000000"/>
                <w:sz w:val="26"/>
                <w:szCs w:val="26"/>
              </w:rPr>
              <w:footnoteReference w:id="38"/>
            </w:r>
            <w:r w:rsidRPr="00BB3D54">
              <w:rPr>
                <w:rFonts w:eastAsia="Times New Roman"/>
                <w:b/>
                <w:noProof/>
                <w:color w:val="000000"/>
                <w:sz w:val="26"/>
                <w:szCs w:val="26"/>
              </w:rPr>
              <w:t xml:space="preserve"> </w:t>
            </w:r>
          </w:p>
          <w:p w14:paraId="21C69979" w14:textId="77777777" w:rsidR="00421AE6" w:rsidRDefault="00600AB1" w:rsidP="00DD7569">
            <w:pPr>
              <w:spacing w:before="120" w:after="0" w:line="240" w:lineRule="auto"/>
              <w:rPr>
                <w:rFonts w:eastAsia="Times New Roman"/>
                <w:noProof/>
                <w:color w:val="000000"/>
                <w:sz w:val="24"/>
                <w:szCs w:val="24"/>
                <w:lang w:val="en-US"/>
              </w:rPr>
            </w:pPr>
            <w:r>
              <w:rPr>
                <w:noProof/>
                <w:lang w:val="en-GB" w:eastAsia="en-GB"/>
              </w:rPr>
              <mc:AlternateContent>
                <mc:Choice Requires="wps">
                  <w:drawing>
                    <wp:anchor distT="4294967295" distB="4294967295" distL="114300" distR="114300" simplePos="0" relativeHeight="251662336" behindDoc="0" locked="0" layoutInCell="1" allowOverlap="1" wp14:anchorId="6ADAF423" wp14:editId="6CD4DBA6">
                      <wp:simplePos x="0" y="0"/>
                      <wp:positionH relativeFrom="column">
                        <wp:posOffset>733425</wp:posOffset>
                      </wp:positionH>
                      <wp:positionV relativeFrom="paragraph">
                        <wp:posOffset>43814</wp:posOffset>
                      </wp:positionV>
                      <wp:extent cx="1263650" cy="0"/>
                      <wp:effectExtent l="0" t="0" r="31750" b="19050"/>
                      <wp:wrapNone/>
                      <wp:docPr id="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3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479E039" id="AutoShape 22" o:spid="_x0000_s1026" type="#_x0000_t32" style="position:absolute;margin-left:57.75pt;margin-top:3.45pt;width:99.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kWSHwIAADw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"/>
                  </w:pict>
                </mc:Fallback>
              </mc:AlternateContent>
            </w:r>
            <w:r w:rsidR="00DD7569" w:rsidRPr="00A91BE1">
              <w:rPr>
                <w:rFonts w:eastAsia="Times New Roman"/>
                <w:noProof/>
                <w:color w:val="000000"/>
                <w:sz w:val="24"/>
                <w:szCs w:val="24"/>
              </w:rPr>
              <w:t xml:space="preserve">                      </w:t>
            </w:r>
            <w:r w:rsidR="00421AE6" w:rsidRPr="00A91BE1">
              <w:rPr>
                <w:rFonts w:eastAsia="Times New Roman"/>
                <w:noProof/>
                <w:color w:val="000000"/>
                <w:sz w:val="24"/>
                <w:szCs w:val="24"/>
              </w:rPr>
              <w:t>Số: ……</w:t>
            </w:r>
            <w:r w:rsidR="00421AE6" w:rsidRPr="00A91BE1">
              <w:rPr>
                <w:rFonts w:eastAsia="Times New Roman"/>
                <w:noProof/>
                <w:color w:val="000000"/>
                <w:sz w:val="24"/>
                <w:szCs w:val="24"/>
                <w:lang w:val="en-US"/>
              </w:rPr>
              <w:t>…..</w:t>
            </w:r>
          </w:p>
          <w:p w14:paraId="5AFA73A6" w14:textId="77777777" w:rsidR="00BB3D54" w:rsidRPr="00A91BE1" w:rsidRDefault="00BB3D54" w:rsidP="00DD7569">
            <w:pPr>
              <w:spacing w:before="120" w:after="0" w:line="240" w:lineRule="auto"/>
              <w:rPr>
                <w:rFonts w:eastAsia="Times New Roman"/>
                <w:noProof/>
                <w:color w:val="000000"/>
                <w:szCs w:val="28"/>
                <w:lang w:val="en-US"/>
              </w:rPr>
            </w:pPr>
          </w:p>
        </w:tc>
        <w:tc>
          <w:tcPr>
            <w:tcW w:w="4644" w:type="dxa"/>
          </w:tcPr>
          <w:p w14:paraId="55338617" w14:textId="77777777" w:rsidR="00421AE6" w:rsidRPr="00A91BE1" w:rsidRDefault="00421AE6" w:rsidP="00421AE6">
            <w:pPr>
              <w:spacing w:after="0" w:line="240" w:lineRule="auto"/>
              <w:jc w:val="center"/>
              <w:rPr>
                <w:rFonts w:eastAsia="Times New Roman"/>
                <w:noProof/>
                <w:color w:val="000000"/>
                <w:szCs w:val="28"/>
              </w:rPr>
            </w:pPr>
          </w:p>
        </w:tc>
      </w:tr>
    </w:tbl>
    <w:p w14:paraId="435F90B5" w14:textId="77777777" w:rsidR="00DD7569" w:rsidRPr="00BB3D54" w:rsidRDefault="00421AE6" w:rsidP="00DD7569">
      <w:pPr>
        <w:spacing w:after="0" w:line="240" w:lineRule="auto"/>
        <w:ind w:left="91"/>
        <w:jc w:val="center"/>
        <w:rPr>
          <w:rFonts w:eastAsia="Times New Roman"/>
          <w:b/>
          <w:bCs/>
          <w:noProof/>
          <w:color w:val="000000"/>
          <w:sz w:val="26"/>
          <w:szCs w:val="26"/>
        </w:rPr>
      </w:pPr>
      <w:r w:rsidRPr="00BB3D54">
        <w:rPr>
          <w:rFonts w:eastAsia="Times New Roman"/>
          <w:b/>
          <w:bCs/>
          <w:noProof/>
          <w:color w:val="000000"/>
          <w:sz w:val="26"/>
          <w:szCs w:val="26"/>
        </w:rPr>
        <w:t xml:space="preserve">BÁO CÁO SỐ LIỆU TÁI CẤP VỐN ĐỐI VỚI </w:t>
      </w:r>
      <w:r w:rsidR="00DD7569" w:rsidRPr="00BB3D54">
        <w:rPr>
          <w:rFonts w:eastAsia="Times New Roman"/>
          <w:b/>
          <w:bCs/>
          <w:noProof/>
          <w:color w:val="000000"/>
          <w:sz w:val="26"/>
          <w:szCs w:val="26"/>
        </w:rPr>
        <w:t xml:space="preserve">CÁC </w:t>
      </w:r>
      <w:r w:rsidRPr="00BB3D54">
        <w:rPr>
          <w:rFonts w:eastAsia="Times New Roman"/>
          <w:b/>
          <w:bCs/>
          <w:noProof/>
          <w:color w:val="000000"/>
          <w:sz w:val="26"/>
          <w:szCs w:val="26"/>
        </w:rPr>
        <w:t xml:space="preserve">TỔ CHỨC TÍN DỤNG </w:t>
      </w:r>
    </w:p>
    <w:p w14:paraId="443F56B5" w14:textId="77777777" w:rsidR="00421AE6" w:rsidRPr="00BB3D54" w:rsidRDefault="00DD7569" w:rsidP="00BB3D54">
      <w:pPr>
        <w:spacing w:after="240" w:line="240" w:lineRule="auto"/>
        <w:ind w:left="91"/>
        <w:jc w:val="center"/>
        <w:rPr>
          <w:rFonts w:eastAsia="Times New Roman"/>
          <w:b/>
          <w:bCs/>
          <w:noProof/>
          <w:color w:val="000000"/>
          <w:sz w:val="26"/>
          <w:szCs w:val="26"/>
        </w:rPr>
      </w:pPr>
      <w:r w:rsidRPr="00BB3D54">
        <w:rPr>
          <w:rFonts w:eastAsia="Times New Roman"/>
          <w:b/>
          <w:bCs/>
          <w:noProof/>
          <w:color w:val="000000"/>
          <w:sz w:val="26"/>
          <w:szCs w:val="26"/>
        </w:rPr>
        <w:t xml:space="preserve">THEO THÔNG TƯ SỐ </w:t>
      </w:r>
      <w:r w:rsidR="001A6D6A" w:rsidRPr="00BB3D54">
        <w:rPr>
          <w:rFonts w:eastAsia="Calibri"/>
          <w:b/>
          <w:noProof/>
          <w:color w:val="000000"/>
          <w:sz w:val="26"/>
          <w:szCs w:val="26"/>
        </w:rPr>
        <w:t>04</w:t>
      </w:r>
      <w:r w:rsidRPr="00BB3D54">
        <w:rPr>
          <w:rFonts w:eastAsia="Times New Roman"/>
          <w:b/>
          <w:bCs/>
          <w:noProof/>
          <w:color w:val="000000"/>
          <w:sz w:val="26"/>
          <w:szCs w:val="26"/>
        </w:rPr>
        <w:t xml:space="preserve">/2021/TT-NHNN NGÀY  </w:t>
      </w:r>
      <w:r w:rsidR="001A6D6A" w:rsidRPr="00BB3D54">
        <w:rPr>
          <w:rFonts w:eastAsia="Times New Roman"/>
          <w:b/>
          <w:bCs/>
          <w:noProof/>
          <w:color w:val="000000"/>
          <w:sz w:val="26"/>
          <w:szCs w:val="26"/>
          <w:lang w:val="en-US"/>
        </w:rPr>
        <w:t>05</w:t>
      </w:r>
      <w:r w:rsidRPr="00BB3D54">
        <w:rPr>
          <w:rFonts w:eastAsia="Times New Roman"/>
          <w:b/>
          <w:bCs/>
          <w:noProof/>
          <w:color w:val="000000"/>
          <w:sz w:val="26"/>
          <w:szCs w:val="26"/>
        </w:rPr>
        <w:t xml:space="preserve">   THÁNG   </w:t>
      </w:r>
      <w:r w:rsidR="001A6D6A" w:rsidRPr="00BB3D54">
        <w:rPr>
          <w:rFonts w:eastAsia="Times New Roman"/>
          <w:b/>
          <w:bCs/>
          <w:noProof/>
          <w:color w:val="000000"/>
          <w:sz w:val="26"/>
          <w:szCs w:val="26"/>
          <w:lang w:val="en-US"/>
        </w:rPr>
        <w:t>4</w:t>
      </w:r>
      <w:r w:rsidRPr="00BB3D54">
        <w:rPr>
          <w:rFonts w:eastAsia="Times New Roman"/>
          <w:b/>
          <w:bCs/>
          <w:noProof/>
          <w:color w:val="000000"/>
          <w:sz w:val="26"/>
          <w:szCs w:val="26"/>
        </w:rPr>
        <w:t xml:space="preserve">  NĂM 2021</w:t>
      </w:r>
    </w:p>
    <w:p w14:paraId="4CEE2742" w14:textId="77777777" w:rsidR="00421AE6" w:rsidRPr="00BB3D54" w:rsidRDefault="00421AE6" w:rsidP="00421AE6">
      <w:pPr>
        <w:spacing w:after="0" w:line="240" w:lineRule="auto"/>
        <w:ind w:left="91"/>
        <w:jc w:val="center"/>
        <w:rPr>
          <w:rFonts w:eastAsia="Times New Roman"/>
          <w:noProof/>
          <w:color w:val="000000"/>
          <w:sz w:val="26"/>
          <w:szCs w:val="26"/>
        </w:rPr>
      </w:pPr>
      <w:r w:rsidRPr="00BB3D54">
        <w:rPr>
          <w:rFonts w:eastAsia="Times New Roman"/>
          <w:i/>
          <w:noProof/>
          <w:color w:val="000000"/>
          <w:sz w:val="26"/>
          <w:szCs w:val="26"/>
        </w:rPr>
        <w:t>Tháng … năm …</w:t>
      </w:r>
    </w:p>
    <w:p w14:paraId="6764F015" w14:textId="77777777" w:rsidR="00421AE6" w:rsidRPr="00BB3D54" w:rsidRDefault="00421AE6" w:rsidP="00BB3D54">
      <w:pPr>
        <w:spacing w:after="240" w:line="240" w:lineRule="auto"/>
        <w:ind w:left="91" w:right="539"/>
        <w:jc w:val="right"/>
        <w:rPr>
          <w:rFonts w:eastAsia="Times New Roman"/>
          <w:i/>
          <w:iCs/>
          <w:noProof/>
          <w:color w:val="000000"/>
          <w:sz w:val="26"/>
          <w:szCs w:val="26"/>
        </w:rPr>
      </w:pPr>
      <w:r w:rsidRPr="00BB3D54">
        <w:rPr>
          <w:rFonts w:eastAsia="Times New Roman"/>
          <w:i/>
          <w:iCs/>
          <w:noProof/>
          <w:color w:val="000000"/>
          <w:sz w:val="26"/>
          <w:szCs w:val="26"/>
        </w:rPr>
        <w:t>Đơn vị: Đồng</w:t>
      </w:r>
      <w:r w:rsidRPr="00BB3D54">
        <w:rPr>
          <w:rFonts w:eastAsia="Times New Roman"/>
          <w:i/>
          <w:iCs/>
          <w:noProof/>
          <w:color w:val="000000"/>
          <w:sz w:val="26"/>
          <w:szCs w:val="26"/>
        </w:rPr>
        <w:tab/>
      </w:r>
    </w:p>
    <w:tbl>
      <w:tblPr>
        <w:tblW w:w="10409" w:type="dxa"/>
        <w:tblInd w:w="137" w:type="dxa"/>
        <w:tblLayout w:type="fixed"/>
        <w:tblLook w:val="04A0" w:firstRow="1" w:lastRow="0" w:firstColumn="1" w:lastColumn="0" w:noHBand="0" w:noVBand="1"/>
      </w:tblPr>
      <w:tblGrid>
        <w:gridCol w:w="675"/>
        <w:gridCol w:w="1976"/>
        <w:gridCol w:w="1176"/>
        <w:gridCol w:w="797"/>
        <w:gridCol w:w="706"/>
        <w:gridCol w:w="845"/>
        <w:gridCol w:w="707"/>
        <w:gridCol w:w="846"/>
        <w:gridCol w:w="706"/>
        <w:gridCol w:w="988"/>
        <w:gridCol w:w="987"/>
      </w:tblGrid>
      <w:tr w:rsidR="008B3389" w:rsidRPr="00A91BE1" w14:paraId="2E3068A0" w14:textId="77777777" w:rsidTr="00BB3D54">
        <w:trPr>
          <w:trHeight w:val="1673"/>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65B3F0E"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STT</w:t>
            </w:r>
          </w:p>
        </w:tc>
        <w:tc>
          <w:tcPr>
            <w:tcW w:w="1976" w:type="dxa"/>
            <w:vMerge w:val="restart"/>
            <w:tcBorders>
              <w:top w:val="single" w:sz="4" w:space="0" w:color="auto"/>
              <w:left w:val="single" w:sz="4" w:space="0" w:color="auto"/>
              <w:bottom w:val="single" w:sz="4" w:space="0" w:color="auto"/>
              <w:right w:val="single" w:sz="4" w:space="0" w:color="auto"/>
            </w:tcBorders>
            <w:vAlign w:val="center"/>
            <w:hideMark/>
          </w:tcPr>
          <w:p w14:paraId="158EC55E" w14:textId="77777777" w:rsidR="00421AE6" w:rsidRPr="00A91BE1" w:rsidRDefault="00DD7569" w:rsidP="00421AE6">
            <w:pPr>
              <w:spacing w:after="0" w:line="240" w:lineRule="auto"/>
              <w:jc w:val="center"/>
              <w:rPr>
                <w:rFonts w:eastAsia="Times New Roman"/>
                <w:b/>
                <w:bCs/>
                <w:noProof/>
                <w:color w:val="000000"/>
                <w:sz w:val="22"/>
              </w:rPr>
            </w:pPr>
            <w:r w:rsidRPr="00A91BE1">
              <w:rPr>
                <w:rFonts w:eastAsia="Times New Roman"/>
                <w:b/>
                <w:bCs/>
                <w:noProof/>
                <w:color w:val="000000"/>
                <w:sz w:val="24"/>
              </w:rPr>
              <w:t>Tổ chức tín dụng</w:t>
            </w:r>
          </w:p>
        </w:tc>
        <w:tc>
          <w:tcPr>
            <w:tcW w:w="1176" w:type="dxa"/>
            <w:vMerge w:val="restart"/>
            <w:tcBorders>
              <w:top w:val="single" w:sz="4" w:space="0" w:color="auto"/>
              <w:left w:val="single" w:sz="4" w:space="0" w:color="auto"/>
              <w:bottom w:val="single" w:sz="4" w:space="0" w:color="auto"/>
              <w:right w:val="single" w:sz="4" w:space="0" w:color="auto"/>
            </w:tcBorders>
            <w:vAlign w:val="center"/>
            <w:hideMark/>
          </w:tcPr>
          <w:p w14:paraId="2136735A"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Dư nợ tái cấp vốn đầu tháng báo cáo</w:t>
            </w:r>
          </w:p>
        </w:tc>
        <w:tc>
          <w:tcPr>
            <w:tcW w:w="1503" w:type="dxa"/>
            <w:gridSpan w:val="2"/>
            <w:tcBorders>
              <w:top w:val="single" w:sz="4" w:space="0" w:color="auto"/>
              <w:left w:val="single" w:sz="4" w:space="0" w:color="auto"/>
              <w:bottom w:val="single" w:sz="4" w:space="0" w:color="auto"/>
              <w:right w:val="single" w:sz="4" w:space="0" w:color="auto"/>
            </w:tcBorders>
            <w:vAlign w:val="center"/>
            <w:hideMark/>
          </w:tcPr>
          <w:p w14:paraId="40F4131F"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Giải ngân</w:t>
            </w:r>
          </w:p>
        </w:tc>
        <w:tc>
          <w:tcPr>
            <w:tcW w:w="1552" w:type="dxa"/>
            <w:gridSpan w:val="2"/>
            <w:tcBorders>
              <w:top w:val="single" w:sz="4" w:space="0" w:color="auto"/>
              <w:left w:val="single" w:sz="4" w:space="0" w:color="auto"/>
              <w:bottom w:val="single" w:sz="4" w:space="0" w:color="auto"/>
              <w:right w:val="single" w:sz="4" w:space="0" w:color="auto"/>
            </w:tcBorders>
            <w:vAlign w:val="center"/>
            <w:hideMark/>
          </w:tcPr>
          <w:p w14:paraId="6E8E546A"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Thu nợ</w:t>
            </w:r>
          </w:p>
        </w:tc>
        <w:tc>
          <w:tcPr>
            <w:tcW w:w="1552" w:type="dxa"/>
            <w:gridSpan w:val="2"/>
            <w:tcBorders>
              <w:top w:val="single" w:sz="4" w:space="0" w:color="auto"/>
              <w:left w:val="single" w:sz="4" w:space="0" w:color="auto"/>
              <w:bottom w:val="single" w:sz="4" w:space="0" w:color="auto"/>
              <w:right w:val="single" w:sz="4" w:space="0" w:color="auto"/>
            </w:tcBorders>
            <w:vAlign w:val="center"/>
            <w:hideMark/>
          </w:tcPr>
          <w:p w14:paraId="654963A3"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noProof/>
                <w:color w:val="000000"/>
                <w:sz w:val="22"/>
              </w:rPr>
              <w:t>Chuyển quá hạn</w:t>
            </w:r>
          </w:p>
        </w:tc>
        <w:tc>
          <w:tcPr>
            <w:tcW w:w="1975" w:type="dxa"/>
            <w:gridSpan w:val="2"/>
            <w:tcBorders>
              <w:top w:val="single" w:sz="4" w:space="0" w:color="auto"/>
              <w:left w:val="single" w:sz="4" w:space="0" w:color="auto"/>
              <w:bottom w:val="single" w:sz="4" w:space="0" w:color="auto"/>
              <w:right w:val="single" w:sz="4" w:space="0" w:color="auto"/>
            </w:tcBorders>
            <w:vAlign w:val="center"/>
            <w:hideMark/>
          </w:tcPr>
          <w:p w14:paraId="4B804B3E" w14:textId="77777777" w:rsidR="00DD7569"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 xml:space="preserve">Dư nợ </w:t>
            </w:r>
            <w:r w:rsidR="00DD7569" w:rsidRPr="00A91BE1">
              <w:rPr>
                <w:rFonts w:eastAsia="Times New Roman"/>
                <w:b/>
                <w:bCs/>
                <w:noProof/>
                <w:color w:val="000000"/>
                <w:sz w:val="22"/>
              </w:rPr>
              <w:t>tái cấp vốn</w:t>
            </w:r>
          </w:p>
          <w:p w14:paraId="13D35A00"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cuối tháng báo cáo</w:t>
            </w:r>
          </w:p>
        </w:tc>
      </w:tr>
      <w:tr w:rsidR="00BB3D54" w:rsidRPr="00A91BE1" w14:paraId="4F7C4D1D" w14:textId="77777777" w:rsidTr="00BB3D54">
        <w:trPr>
          <w:trHeight w:val="618"/>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122A8590" w14:textId="77777777" w:rsidR="00421AE6" w:rsidRPr="00A91BE1" w:rsidRDefault="00421AE6" w:rsidP="00421AE6">
            <w:pPr>
              <w:spacing w:after="0" w:line="240" w:lineRule="auto"/>
              <w:rPr>
                <w:rFonts w:eastAsia="Times New Roman"/>
                <w:b/>
                <w:bCs/>
                <w:noProof/>
                <w:color w:val="000000"/>
                <w:sz w:val="22"/>
              </w:rPr>
            </w:pPr>
          </w:p>
        </w:tc>
        <w:tc>
          <w:tcPr>
            <w:tcW w:w="1976" w:type="dxa"/>
            <w:vMerge/>
            <w:tcBorders>
              <w:top w:val="single" w:sz="4" w:space="0" w:color="auto"/>
              <w:left w:val="single" w:sz="4" w:space="0" w:color="auto"/>
              <w:bottom w:val="single" w:sz="4" w:space="0" w:color="auto"/>
              <w:right w:val="single" w:sz="4" w:space="0" w:color="auto"/>
            </w:tcBorders>
            <w:vAlign w:val="center"/>
            <w:hideMark/>
          </w:tcPr>
          <w:p w14:paraId="0452AB13" w14:textId="77777777" w:rsidR="00421AE6" w:rsidRPr="00A91BE1" w:rsidRDefault="00421AE6" w:rsidP="00421AE6">
            <w:pPr>
              <w:spacing w:after="0" w:line="240" w:lineRule="auto"/>
              <w:rPr>
                <w:rFonts w:eastAsia="Times New Roman"/>
                <w:b/>
                <w:bCs/>
                <w:noProof/>
                <w:color w:val="000000"/>
                <w:sz w:val="22"/>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7279AF7F" w14:textId="77777777" w:rsidR="00421AE6" w:rsidRPr="00A91BE1" w:rsidRDefault="00421AE6" w:rsidP="00421AE6">
            <w:pPr>
              <w:spacing w:after="0" w:line="240" w:lineRule="auto"/>
              <w:rPr>
                <w:rFonts w:eastAsia="Times New Roman"/>
                <w:b/>
                <w:bCs/>
                <w:noProof/>
                <w:color w:val="000000"/>
                <w:sz w:val="22"/>
              </w:rPr>
            </w:pPr>
          </w:p>
        </w:tc>
        <w:tc>
          <w:tcPr>
            <w:tcW w:w="797" w:type="dxa"/>
            <w:tcBorders>
              <w:top w:val="single" w:sz="4" w:space="0" w:color="auto"/>
              <w:left w:val="single" w:sz="4" w:space="0" w:color="auto"/>
              <w:bottom w:val="single" w:sz="4" w:space="0" w:color="auto"/>
              <w:right w:val="single" w:sz="4" w:space="0" w:color="auto"/>
            </w:tcBorders>
            <w:noWrap/>
            <w:vAlign w:val="center"/>
            <w:hideMark/>
          </w:tcPr>
          <w:p w14:paraId="414E92CC"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Số tiền</w:t>
            </w:r>
          </w:p>
        </w:tc>
        <w:tc>
          <w:tcPr>
            <w:tcW w:w="706" w:type="dxa"/>
            <w:tcBorders>
              <w:top w:val="single" w:sz="4" w:space="0" w:color="auto"/>
              <w:left w:val="single" w:sz="4" w:space="0" w:color="auto"/>
              <w:bottom w:val="single" w:sz="4" w:space="0" w:color="auto"/>
              <w:right w:val="single" w:sz="4" w:space="0" w:color="auto"/>
            </w:tcBorders>
            <w:vAlign w:val="center"/>
            <w:hideMark/>
          </w:tcPr>
          <w:p w14:paraId="7E627918"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Ngày</w:t>
            </w:r>
          </w:p>
        </w:tc>
        <w:tc>
          <w:tcPr>
            <w:tcW w:w="845" w:type="dxa"/>
            <w:tcBorders>
              <w:top w:val="single" w:sz="4" w:space="0" w:color="auto"/>
              <w:left w:val="single" w:sz="4" w:space="0" w:color="auto"/>
              <w:bottom w:val="single" w:sz="4" w:space="0" w:color="auto"/>
              <w:right w:val="single" w:sz="4" w:space="0" w:color="auto"/>
            </w:tcBorders>
            <w:noWrap/>
            <w:vAlign w:val="center"/>
            <w:hideMark/>
          </w:tcPr>
          <w:p w14:paraId="22CC7785"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Số tiền</w:t>
            </w:r>
          </w:p>
        </w:tc>
        <w:tc>
          <w:tcPr>
            <w:tcW w:w="707" w:type="dxa"/>
            <w:tcBorders>
              <w:top w:val="single" w:sz="4" w:space="0" w:color="auto"/>
              <w:left w:val="single" w:sz="4" w:space="0" w:color="auto"/>
              <w:bottom w:val="single" w:sz="4" w:space="0" w:color="auto"/>
              <w:right w:val="single" w:sz="4" w:space="0" w:color="auto"/>
            </w:tcBorders>
            <w:vAlign w:val="center"/>
            <w:hideMark/>
          </w:tcPr>
          <w:p w14:paraId="1911EF14"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Ngày</w:t>
            </w:r>
          </w:p>
        </w:tc>
        <w:tc>
          <w:tcPr>
            <w:tcW w:w="846" w:type="dxa"/>
            <w:tcBorders>
              <w:top w:val="single" w:sz="4" w:space="0" w:color="auto"/>
              <w:left w:val="single" w:sz="4" w:space="0" w:color="auto"/>
              <w:bottom w:val="single" w:sz="4" w:space="0" w:color="auto"/>
              <w:right w:val="single" w:sz="4" w:space="0" w:color="auto"/>
            </w:tcBorders>
            <w:vAlign w:val="center"/>
            <w:hideMark/>
          </w:tcPr>
          <w:p w14:paraId="600D89DC"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Số tiền</w:t>
            </w:r>
          </w:p>
        </w:tc>
        <w:tc>
          <w:tcPr>
            <w:tcW w:w="706" w:type="dxa"/>
            <w:tcBorders>
              <w:top w:val="single" w:sz="4" w:space="0" w:color="auto"/>
              <w:left w:val="single" w:sz="4" w:space="0" w:color="auto"/>
              <w:bottom w:val="single" w:sz="4" w:space="0" w:color="auto"/>
              <w:right w:val="single" w:sz="4" w:space="0" w:color="auto"/>
            </w:tcBorders>
            <w:vAlign w:val="center"/>
            <w:hideMark/>
          </w:tcPr>
          <w:p w14:paraId="026EB496" w14:textId="77777777" w:rsidR="00421AE6" w:rsidRPr="00A91BE1" w:rsidRDefault="00421AE6"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Ngày</w:t>
            </w:r>
          </w:p>
        </w:tc>
        <w:tc>
          <w:tcPr>
            <w:tcW w:w="988" w:type="dxa"/>
            <w:tcBorders>
              <w:top w:val="nil"/>
              <w:left w:val="single" w:sz="4" w:space="0" w:color="auto"/>
              <w:bottom w:val="single" w:sz="4" w:space="0" w:color="auto"/>
              <w:right w:val="single" w:sz="4" w:space="0" w:color="auto"/>
            </w:tcBorders>
            <w:vAlign w:val="center"/>
            <w:hideMark/>
          </w:tcPr>
          <w:p w14:paraId="6C12950A" w14:textId="77777777" w:rsidR="00421AE6" w:rsidRPr="00A91BE1" w:rsidRDefault="00DD7569"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T</w:t>
            </w:r>
            <w:r w:rsidR="00421AE6" w:rsidRPr="00A91BE1">
              <w:rPr>
                <w:rFonts w:eastAsia="Times New Roman"/>
                <w:b/>
                <w:bCs/>
                <w:noProof/>
                <w:color w:val="000000"/>
                <w:sz w:val="22"/>
              </w:rPr>
              <w:t>rong hạn</w:t>
            </w:r>
          </w:p>
        </w:tc>
        <w:tc>
          <w:tcPr>
            <w:tcW w:w="987" w:type="dxa"/>
            <w:tcBorders>
              <w:top w:val="nil"/>
              <w:left w:val="single" w:sz="4" w:space="0" w:color="auto"/>
              <w:bottom w:val="single" w:sz="4" w:space="0" w:color="auto"/>
              <w:right w:val="single" w:sz="4" w:space="0" w:color="auto"/>
            </w:tcBorders>
            <w:vAlign w:val="center"/>
            <w:hideMark/>
          </w:tcPr>
          <w:p w14:paraId="1FEC8378" w14:textId="77777777" w:rsidR="00421AE6" w:rsidRPr="00A91BE1" w:rsidRDefault="00DD7569" w:rsidP="00421AE6">
            <w:pPr>
              <w:spacing w:after="0" w:line="240" w:lineRule="auto"/>
              <w:jc w:val="center"/>
              <w:rPr>
                <w:rFonts w:eastAsia="Times New Roman"/>
                <w:b/>
                <w:bCs/>
                <w:noProof/>
                <w:color w:val="000000"/>
                <w:sz w:val="22"/>
              </w:rPr>
            </w:pPr>
            <w:r w:rsidRPr="00A91BE1">
              <w:rPr>
                <w:rFonts w:eastAsia="Times New Roman"/>
                <w:b/>
                <w:bCs/>
                <w:noProof/>
                <w:color w:val="000000"/>
                <w:sz w:val="22"/>
              </w:rPr>
              <w:t>Q</w:t>
            </w:r>
            <w:r w:rsidR="00421AE6" w:rsidRPr="00A91BE1">
              <w:rPr>
                <w:rFonts w:eastAsia="Times New Roman"/>
                <w:b/>
                <w:bCs/>
                <w:noProof/>
                <w:color w:val="000000"/>
                <w:sz w:val="22"/>
              </w:rPr>
              <w:t>uá hạn</w:t>
            </w:r>
          </w:p>
        </w:tc>
      </w:tr>
      <w:tr w:rsidR="00BB3D54" w:rsidRPr="00A91BE1" w14:paraId="701303FF" w14:textId="77777777" w:rsidTr="00BB3D54">
        <w:trPr>
          <w:trHeight w:val="618"/>
        </w:trPr>
        <w:tc>
          <w:tcPr>
            <w:tcW w:w="675" w:type="dxa"/>
            <w:tcBorders>
              <w:top w:val="single" w:sz="4" w:space="0" w:color="auto"/>
              <w:left w:val="single" w:sz="4" w:space="0" w:color="auto"/>
              <w:bottom w:val="single" w:sz="4" w:space="0" w:color="auto"/>
              <w:right w:val="single" w:sz="4" w:space="0" w:color="auto"/>
            </w:tcBorders>
            <w:vAlign w:val="center"/>
            <w:hideMark/>
          </w:tcPr>
          <w:p w14:paraId="6EA7260D"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(1)</w:t>
            </w:r>
          </w:p>
        </w:tc>
        <w:tc>
          <w:tcPr>
            <w:tcW w:w="1976" w:type="dxa"/>
            <w:tcBorders>
              <w:top w:val="single" w:sz="4" w:space="0" w:color="auto"/>
              <w:left w:val="single" w:sz="4" w:space="0" w:color="auto"/>
              <w:bottom w:val="single" w:sz="4" w:space="0" w:color="auto"/>
              <w:right w:val="single" w:sz="4" w:space="0" w:color="auto"/>
            </w:tcBorders>
            <w:noWrap/>
            <w:vAlign w:val="center"/>
            <w:hideMark/>
          </w:tcPr>
          <w:p w14:paraId="1D6BBCBB"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(2)</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49341D16"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(3)</w:t>
            </w:r>
          </w:p>
        </w:tc>
        <w:tc>
          <w:tcPr>
            <w:tcW w:w="797" w:type="dxa"/>
            <w:tcBorders>
              <w:top w:val="single" w:sz="4" w:space="0" w:color="auto"/>
              <w:left w:val="single" w:sz="4" w:space="0" w:color="auto"/>
              <w:bottom w:val="single" w:sz="4" w:space="0" w:color="auto"/>
              <w:right w:val="single" w:sz="4" w:space="0" w:color="auto"/>
            </w:tcBorders>
            <w:noWrap/>
            <w:vAlign w:val="center"/>
            <w:hideMark/>
          </w:tcPr>
          <w:p w14:paraId="6F4CB5F2"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(4)</w:t>
            </w:r>
          </w:p>
        </w:tc>
        <w:tc>
          <w:tcPr>
            <w:tcW w:w="706" w:type="dxa"/>
            <w:tcBorders>
              <w:top w:val="single" w:sz="4" w:space="0" w:color="auto"/>
              <w:left w:val="single" w:sz="4" w:space="0" w:color="auto"/>
              <w:bottom w:val="single" w:sz="4" w:space="0" w:color="auto"/>
              <w:right w:val="single" w:sz="4" w:space="0" w:color="auto"/>
            </w:tcBorders>
            <w:vAlign w:val="center"/>
            <w:hideMark/>
          </w:tcPr>
          <w:p w14:paraId="6CED06C3"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(5)</w:t>
            </w:r>
          </w:p>
        </w:tc>
        <w:tc>
          <w:tcPr>
            <w:tcW w:w="845" w:type="dxa"/>
            <w:tcBorders>
              <w:top w:val="single" w:sz="4" w:space="0" w:color="auto"/>
              <w:left w:val="single" w:sz="4" w:space="0" w:color="auto"/>
              <w:bottom w:val="single" w:sz="4" w:space="0" w:color="auto"/>
              <w:right w:val="single" w:sz="4" w:space="0" w:color="auto"/>
            </w:tcBorders>
            <w:noWrap/>
            <w:vAlign w:val="center"/>
            <w:hideMark/>
          </w:tcPr>
          <w:p w14:paraId="5C295ECC"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(6)</w:t>
            </w:r>
          </w:p>
        </w:tc>
        <w:tc>
          <w:tcPr>
            <w:tcW w:w="707" w:type="dxa"/>
            <w:tcBorders>
              <w:top w:val="single" w:sz="4" w:space="0" w:color="auto"/>
              <w:left w:val="single" w:sz="4" w:space="0" w:color="auto"/>
              <w:bottom w:val="single" w:sz="4" w:space="0" w:color="auto"/>
              <w:right w:val="single" w:sz="4" w:space="0" w:color="auto"/>
            </w:tcBorders>
            <w:vAlign w:val="center"/>
            <w:hideMark/>
          </w:tcPr>
          <w:p w14:paraId="3A26B0F8"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(7)</w:t>
            </w:r>
          </w:p>
        </w:tc>
        <w:tc>
          <w:tcPr>
            <w:tcW w:w="846" w:type="dxa"/>
            <w:tcBorders>
              <w:top w:val="single" w:sz="4" w:space="0" w:color="auto"/>
              <w:left w:val="single" w:sz="4" w:space="0" w:color="auto"/>
              <w:bottom w:val="single" w:sz="4" w:space="0" w:color="auto"/>
              <w:right w:val="single" w:sz="4" w:space="0" w:color="auto"/>
            </w:tcBorders>
            <w:vAlign w:val="center"/>
            <w:hideMark/>
          </w:tcPr>
          <w:p w14:paraId="795FF368"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(8)</w:t>
            </w:r>
          </w:p>
        </w:tc>
        <w:tc>
          <w:tcPr>
            <w:tcW w:w="706" w:type="dxa"/>
            <w:tcBorders>
              <w:top w:val="single" w:sz="4" w:space="0" w:color="auto"/>
              <w:left w:val="single" w:sz="4" w:space="0" w:color="auto"/>
              <w:bottom w:val="single" w:sz="4" w:space="0" w:color="auto"/>
              <w:right w:val="single" w:sz="4" w:space="0" w:color="auto"/>
            </w:tcBorders>
            <w:vAlign w:val="center"/>
            <w:hideMark/>
          </w:tcPr>
          <w:p w14:paraId="7109CA66"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(9)</w:t>
            </w:r>
          </w:p>
        </w:tc>
        <w:tc>
          <w:tcPr>
            <w:tcW w:w="988" w:type="dxa"/>
            <w:tcBorders>
              <w:top w:val="single" w:sz="4" w:space="0" w:color="auto"/>
              <w:left w:val="single" w:sz="4" w:space="0" w:color="auto"/>
              <w:bottom w:val="single" w:sz="4" w:space="0" w:color="auto"/>
              <w:right w:val="single" w:sz="4" w:space="0" w:color="auto"/>
            </w:tcBorders>
            <w:vAlign w:val="center"/>
            <w:hideMark/>
          </w:tcPr>
          <w:p w14:paraId="1FA6A15E"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(10)</w:t>
            </w:r>
          </w:p>
        </w:tc>
        <w:tc>
          <w:tcPr>
            <w:tcW w:w="987" w:type="dxa"/>
            <w:tcBorders>
              <w:top w:val="single" w:sz="4" w:space="0" w:color="auto"/>
              <w:left w:val="single" w:sz="4" w:space="0" w:color="auto"/>
              <w:bottom w:val="single" w:sz="4" w:space="0" w:color="auto"/>
              <w:right w:val="single" w:sz="4" w:space="0" w:color="auto"/>
            </w:tcBorders>
            <w:vAlign w:val="center"/>
            <w:hideMark/>
          </w:tcPr>
          <w:p w14:paraId="568965CB" w14:textId="77777777" w:rsidR="00421AE6" w:rsidRPr="00A91BE1" w:rsidRDefault="00421AE6" w:rsidP="00421AE6">
            <w:pPr>
              <w:spacing w:after="0" w:line="240" w:lineRule="auto"/>
              <w:jc w:val="center"/>
              <w:rPr>
                <w:rFonts w:eastAsia="Times New Roman"/>
                <w:bCs/>
                <w:noProof/>
                <w:color w:val="000000"/>
                <w:sz w:val="20"/>
                <w:szCs w:val="20"/>
              </w:rPr>
            </w:pPr>
            <w:r w:rsidRPr="00A91BE1">
              <w:rPr>
                <w:rFonts w:eastAsia="Times New Roman"/>
                <w:bCs/>
                <w:noProof/>
                <w:color w:val="000000"/>
                <w:sz w:val="20"/>
                <w:szCs w:val="20"/>
              </w:rPr>
              <w:t>(11)</w:t>
            </w:r>
          </w:p>
        </w:tc>
      </w:tr>
      <w:tr w:rsidR="00BB3D54" w:rsidRPr="00A91BE1" w14:paraId="48CD3550" w14:textId="77777777" w:rsidTr="00BB3D54">
        <w:trPr>
          <w:trHeight w:val="618"/>
        </w:trPr>
        <w:tc>
          <w:tcPr>
            <w:tcW w:w="675" w:type="dxa"/>
            <w:tcBorders>
              <w:top w:val="single" w:sz="4" w:space="0" w:color="auto"/>
              <w:left w:val="single" w:sz="4" w:space="0" w:color="auto"/>
              <w:bottom w:val="dotted" w:sz="4" w:space="0" w:color="auto"/>
              <w:right w:val="single" w:sz="4" w:space="0" w:color="auto"/>
            </w:tcBorders>
            <w:vAlign w:val="center"/>
          </w:tcPr>
          <w:p w14:paraId="248D3304" w14:textId="77777777" w:rsidR="00421AE6" w:rsidRPr="00A91BE1" w:rsidRDefault="00421AE6" w:rsidP="00421AE6">
            <w:pPr>
              <w:spacing w:after="0" w:line="240" w:lineRule="auto"/>
              <w:jc w:val="center"/>
              <w:rPr>
                <w:rFonts w:eastAsia="Times New Roman"/>
                <w:noProof/>
                <w:color w:val="000000"/>
                <w:szCs w:val="28"/>
              </w:rPr>
            </w:pPr>
          </w:p>
        </w:tc>
        <w:tc>
          <w:tcPr>
            <w:tcW w:w="1976" w:type="dxa"/>
            <w:tcBorders>
              <w:top w:val="single" w:sz="4" w:space="0" w:color="auto"/>
              <w:left w:val="single" w:sz="4" w:space="0" w:color="auto"/>
              <w:bottom w:val="dotted" w:sz="4" w:space="0" w:color="auto"/>
              <w:right w:val="single" w:sz="4" w:space="0" w:color="auto"/>
            </w:tcBorders>
            <w:noWrap/>
            <w:vAlign w:val="center"/>
          </w:tcPr>
          <w:p w14:paraId="57EAF126" w14:textId="77777777" w:rsidR="00421AE6" w:rsidRPr="00A91BE1" w:rsidRDefault="00DD7569" w:rsidP="00DD7569">
            <w:pPr>
              <w:spacing w:after="0" w:line="240" w:lineRule="auto"/>
              <w:rPr>
                <w:rFonts w:eastAsia="Times New Roman"/>
                <w:b/>
                <w:i/>
                <w:noProof/>
                <w:color w:val="000000"/>
                <w:sz w:val="24"/>
                <w:szCs w:val="28"/>
              </w:rPr>
            </w:pPr>
            <w:r w:rsidRPr="00A91BE1">
              <w:rPr>
                <w:rFonts w:eastAsia="Times New Roman"/>
                <w:b/>
                <w:i/>
                <w:noProof/>
                <w:color w:val="000000"/>
                <w:sz w:val="24"/>
                <w:szCs w:val="28"/>
              </w:rPr>
              <w:t>1. TCTD A:</w:t>
            </w:r>
          </w:p>
        </w:tc>
        <w:tc>
          <w:tcPr>
            <w:tcW w:w="1176" w:type="dxa"/>
            <w:tcBorders>
              <w:top w:val="single" w:sz="4" w:space="0" w:color="auto"/>
              <w:left w:val="single" w:sz="4" w:space="0" w:color="auto"/>
              <w:bottom w:val="dotted" w:sz="4" w:space="0" w:color="auto"/>
              <w:right w:val="single" w:sz="4" w:space="0" w:color="auto"/>
            </w:tcBorders>
            <w:noWrap/>
            <w:vAlign w:val="center"/>
          </w:tcPr>
          <w:p w14:paraId="6B3230B2" w14:textId="77777777" w:rsidR="00421AE6" w:rsidRPr="00A91BE1" w:rsidRDefault="00421AE6" w:rsidP="00421AE6">
            <w:pPr>
              <w:spacing w:after="0" w:line="240" w:lineRule="auto"/>
              <w:jc w:val="center"/>
              <w:rPr>
                <w:rFonts w:eastAsia="Times New Roman"/>
                <w:noProof/>
                <w:color w:val="000000"/>
                <w:szCs w:val="28"/>
              </w:rPr>
            </w:pPr>
          </w:p>
        </w:tc>
        <w:tc>
          <w:tcPr>
            <w:tcW w:w="797" w:type="dxa"/>
            <w:tcBorders>
              <w:top w:val="single" w:sz="4" w:space="0" w:color="auto"/>
              <w:left w:val="single" w:sz="4" w:space="0" w:color="auto"/>
              <w:bottom w:val="dotted" w:sz="4" w:space="0" w:color="auto"/>
              <w:right w:val="single" w:sz="4" w:space="0" w:color="auto"/>
            </w:tcBorders>
            <w:noWrap/>
            <w:vAlign w:val="center"/>
          </w:tcPr>
          <w:p w14:paraId="7F82FA19" w14:textId="77777777" w:rsidR="00421AE6" w:rsidRPr="00A91BE1" w:rsidRDefault="00421AE6" w:rsidP="00421AE6">
            <w:pPr>
              <w:spacing w:after="0" w:line="240" w:lineRule="auto"/>
              <w:jc w:val="center"/>
              <w:rPr>
                <w:rFonts w:eastAsia="Times New Roman"/>
                <w:noProof/>
                <w:color w:val="000000"/>
                <w:szCs w:val="28"/>
              </w:rPr>
            </w:pPr>
          </w:p>
        </w:tc>
        <w:tc>
          <w:tcPr>
            <w:tcW w:w="706" w:type="dxa"/>
            <w:tcBorders>
              <w:top w:val="single" w:sz="4" w:space="0" w:color="auto"/>
              <w:left w:val="single" w:sz="4" w:space="0" w:color="auto"/>
              <w:bottom w:val="dotted" w:sz="4" w:space="0" w:color="auto"/>
              <w:right w:val="single" w:sz="4" w:space="0" w:color="auto"/>
            </w:tcBorders>
            <w:vAlign w:val="center"/>
          </w:tcPr>
          <w:p w14:paraId="5EC17E67" w14:textId="77777777" w:rsidR="00421AE6" w:rsidRPr="00A91BE1" w:rsidRDefault="00421AE6" w:rsidP="00421AE6">
            <w:pPr>
              <w:spacing w:after="0" w:line="240" w:lineRule="auto"/>
              <w:jc w:val="center"/>
              <w:rPr>
                <w:rFonts w:eastAsia="Times New Roman"/>
                <w:noProof/>
                <w:color w:val="000000"/>
                <w:szCs w:val="28"/>
              </w:rPr>
            </w:pPr>
          </w:p>
        </w:tc>
        <w:tc>
          <w:tcPr>
            <w:tcW w:w="845" w:type="dxa"/>
            <w:tcBorders>
              <w:top w:val="single" w:sz="4" w:space="0" w:color="auto"/>
              <w:left w:val="single" w:sz="4" w:space="0" w:color="auto"/>
              <w:bottom w:val="dotted" w:sz="4" w:space="0" w:color="auto"/>
              <w:right w:val="single" w:sz="4" w:space="0" w:color="auto"/>
            </w:tcBorders>
            <w:noWrap/>
            <w:vAlign w:val="center"/>
          </w:tcPr>
          <w:p w14:paraId="401B0FDB" w14:textId="77777777" w:rsidR="00421AE6" w:rsidRPr="00A91BE1" w:rsidRDefault="00421AE6" w:rsidP="00421AE6">
            <w:pPr>
              <w:spacing w:after="0" w:line="240" w:lineRule="auto"/>
              <w:jc w:val="center"/>
              <w:rPr>
                <w:rFonts w:eastAsia="Times New Roman"/>
                <w:noProof/>
                <w:color w:val="000000"/>
                <w:szCs w:val="28"/>
              </w:rPr>
            </w:pPr>
          </w:p>
        </w:tc>
        <w:tc>
          <w:tcPr>
            <w:tcW w:w="707" w:type="dxa"/>
            <w:tcBorders>
              <w:top w:val="single" w:sz="4" w:space="0" w:color="auto"/>
              <w:left w:val="single" w:sz="4" w:space="0" w:color="auto"/>
              <w:bottom w:val="dotted" w:sz="4" w:space="0" w:color="auto"/>
              <w:right w:val="single" w:sz="4" w:space="0" w:color="auto"/>
            </w:tcBorders>
            <w:vAlign w:val="center"/>
          </w:tcPr>
          <w:p w14:paraId="693C279D" w14:textId="77777777" w:rsidR="00421AE6" w:rsidRPr="00A91BE1" w:rsidRDefault="00421AE6" w:rsidP="00421AE6">
            <w:pPr>
              <w:spacing w:after="0" w:line="240" w:lineRule="auto"/>
              <w:jc w:val="center"/>
              <w:rPr>
                <w:rFonts w:eastAsia="Times New Roman"/>
                <w:noProof/>
                <w:color w:val="000000"/>
                <w:szCs w:val="28"/>
              </w:rPr>
            </w:pPr>
          </w:p>
        </w:tc>
        <w:tc>
          <w:tcPr>
            <w:tcW w:w="846" w:type="dxa"/>
            <w:tcBorders>
              <w:top w:val="single" w:sz="4" w:space="0" w:color="auto"/>
              <w:left w:val="single" w:sz="4" w:space="0" w:color="auto"/>
              <w:bottom w:val="dotted" w:sz="4" w:space="0" w:color="auto"/>
              <w:right w:val="single" w:sz="4" w:space="0" w:color="auto"/>
            </w:tcBorders>
            <w:vAlign w:val="center"/>
          </w:tcPr>
          <w:p w14:paraId="43C890D2" w14:textId="77777777" w:rsidR="00421AE6" w:rsidRPr="00A91BE1" w:rsidRDefault="00421AE6" w:rsidP="00421AE6">
            <w:pPr>
              <w:spacing w:after="0" w:line="240" w:lineRule="auto"/>
              <w:jc w:val="center"/>
              <w:rPr>
                <w:rFonts w:eastAsia="Times New Roman"/>
                <w:noProof/>
                <w:color w:val="000000"/>
                <w:szCs w:val="28"/>
              </w:rPr>
            </w:pPr>
          </w:p>
        </w:tc>
        <w:tc>
          <w:tcPr>
            <w:tcW w:w="706" w:type="dxa"/>
            <w:tcBorders>
              <w:top w:val="single" w:sz="4" w:space="0" w:color="auto"/>
              <w:left w:val="single" w:sz="4" w:space="0" w:color="auto"/>
              <w:bottom w:val="dotted" w:sz="4" w:space="0" w:color="auto"/>
              <w:right w:val="single" w:sz="4" w:space="0" w:color="auto"/>
            </w:tcBorders>
            <w:vAlign w:val="center"/>
          </w:tcPr>
          <w:p w14:paraId="00689984" w14:textId="77777777" w:rsidR="00421AE6" w:rsidRPr="00A91BE1" w:rsidRDefault="00421AE6" w:rsidP="00421AE6">
            <w:pPr>
              <w:spacing w:after="0" w:line="240" w:lineRule="auto"/>
              <w:jc w:val="center"/>
              <w:rPr>
                <w:rFonts w:eastAsia="Times New Roman"/>
                <w:noProof/>
                <w:color w:val="000000"/>
                <w:szCs w:val="28"/>
              </w:rPr>
            </w:pPr>
          </w:p>
        </w:tc>
        <w:tc>
          <w:tcPr>
            <w:tcW w:w="988" w:type="dxa"/>
            <w:tcBorders>
              <w:top w:val="single" w:sz="4" w:space="0" w:color="auto"/>
              <w:left w:val="single" w:sz="4" w:space="0" w:color="auto"/>
              <w:bottom w:val="dotted" w:sz="4" w:space="0" w:color="auto"/>
              <w:right w:val="single" w:sz="4" w:space="0" w:color="auto"/>
            </w:tcBorders>
            <w:vAlign w:val="center"/>
          </w:tcPr>
          <w:p w14:paraId="47D60C88" w14:textId="77777777" w:rsidR="00421AE6" w:rsidRPr="00A91BE1" w:rsidRDefault="00421AE6" w:rsidP="00421AE6">
            <w:pPr>
              <w:spacing w:after="0" w:line="240" w:lineRule="auto"/>
              <w:jc w:val="center"/>
              <w:rPr>
                <w:rFonts w:eastAsia="Times New Roman"/>
                <w:noProof/>
                <w:color w:val="000000"/>
                <w:szCs w:val="28"/>
              </w:rPr>
            </w:pPr>
          </w:p>
        </w:tc>
        <w:tc>
          <w:tcPr>
            <w:tcW w:w="987" w:type="dxa"/>
            <w:tcBorders>
              <w:top w:val="single" w:sz="4" w:space="0" w:color="auto"/>
              <w:left w:val="single" w:sz="4" w:space="0" w:color="auto"/>
              <w:bottom w:val="dotted" w:sz="4" w:space="0" w:color="auto"/>
              <w:right w:val="single" w:sz="4" w:space="0" w:color="auto"/>
            </w:tcBorders>
            <w:vAlign w:val="center"/>
          </w:tcPr>
          <w:p w14:paraId="79ABA45B" w14:textId="77777777" w:rsidR="00421AE6" w:rsidRPr="00A91BE1" w:rsidRDefault="00421AE6" w:rsidP="00421AE6">
            <w:pPr>
              <w:spacing w:after="0" w:line="240" w:lineRule="auto"/>
              <w:jc w:val="center"/>
              <w:rPr>
                <w:rFonts w:eastAsia="Times New Roman"/>
                <w:noProof/>
                <w:color w:val="000000"/>
                <w:szCs w:val="28"/>
              </w:rPr>
            </w:pPr>
          </w:p>
        </w:tc>
      </w:tr>
      <w:tr w:rsidR="00BB3D54" w:rsidRPr="00A91BE1" w14:paraId="0C32C1D3" w14:textId="77777777" w:rsidTr="00BB3D54">
        <w:trPr>
          <w:trHeight w:val="618"/>
        </w:trPr>
        <w:tc>
          <w:tcPr>
            <w:tcW w:w="675" w:type="dxa"/>
            <w:tcBorders>
              <w:top w:val="dotted" w:sz="4" w:space="0" w:color="auto"/>
              <w:left w:val="single" w:sz="4" w:space="0" w:color="auto"/>
              <w:bottom w:val="dotted" w:sz="4" w:space="0" w:color="auto"/>
              <w:right w:val="single" w:sz="4" w:space="0" w:color="auto"/>
            </w:tcBorders>
            <w:vAlign w:val="center"/>
          </w:tcPr>
          <w:p w14:paraId="03831A74" w14:textId="77777777" w:rsidR="00421AE6" w:rsidRPr="00A91BE1" w:rsidRDefault="00421AE6" w:rsidP="00421AE6">
            <w:pPr>
              <w:spacing w:after="0" w:line="240" w:lineRule="auto"/>
              <w:jc w:val="center"/>
              <w:rPr>
                <w:rFonts w:eastAsia="Times New Roman"/>
                <w:noProof/>
                <w:color w:val="000000"/>
                <w:szCs w:val="28"/>
              </w:rPr>
            </w:pPr>
          </w:p>
        </w:tc>
        <w:tc>
          <w:tcPr>
            <w:tcW w:w="1976" w:type="dxa"/>
            <w:tcBorders>
              <w:top w:val="dotted" w:sz="4" w:space="0" w:color="auto"/>
              <w:left w:val="single" w:sz="4" w:space="0" w:color="auto"/>
              <w:bottom w:val="dotted" w:sz="4" w:space="0" w:color="auto"/>
              <w:right w:val="single" w:sz="4" w:space="0" w:color="auto"/>
            </w:tcBorders>
            <w:noWrap/>
            <w:vAlign w:val="center"/>
          </w:tcPr>
          <w:p w14:paraId="579A8631" w14:textId="77777777" w:rsidR="00421AE6" w:rsidRPr="00A91BE1" w:rsidRDefault="00DD7569" w:rsidP="00DD7569">
            <w:pPr>
              <w:widowControl w:val="0"/>
              <w:spacing w:after="0"/>
              <w:rPr>
                <w:rFonts w:eastAsia="Times New Roman"/>
                <w:noProof/>
                <w:color w:val="000000"/>
                <w:sz w:val="24"/>
                <w:szCs w:val="28"/>
              </w:rPr>
            </w:pPr>
            <w:r w:rsidRPr="00A91BE1">
              <w:rPr>
                <w:rFonts w:eastAsia="Times New Roman"/>
                <w:noProof/>
                <w:color w:val="000000"/>
                <w:sz w:val="24"/>
                <w:szCs w:val="28"/>
              </w:rPr>
              <w:t>- Quyết định tái cấp vốn số ...</w:t>
            </w:r>
          </w:p>
        </w:tc>
        <w:tc>
          <w:tcPr>
            <w:tcW w:w="1176" w:type="dxa"/>
            <w:tcBorders>
              <w:top w:val="dotted" w:sz="4" w:space="0" w:color="auto"/>
              <w:left w:val="single" w:sz="4" w:space="0" w:color="auto"/>
              <w:bottom w:val="dotted" w:sz="4" w:space="0" w:color="auto"/>
              <w:right w:val="single" w:sz="4" w:space="0" w:color="auto"/>
            </w:tcBorders>
            <w:noWrap/>
            <w:vAlign w:val="center"/>
          </w:tcPr>
          <w:p w14:paraId="5E1AEC87" w14:textId="77777777" w:rsidR="00421AE6" w:rsidRPr="00A91BE1" w:rsidRDefault="00421AE6" w:rsidP="00421AE6">
            <w:pPr>
              <w:spacing w:after="0" w:line="240" w:lineRule="auto"/>
              <w:jc w:val="center"/>
              <w:rPr>
                <w:rFonts w:eastAsia="Times New Roman"/>
                <w:noProof/>
                <w:color w:val="000000"/>
                <w:szCs w:val="28"/>
              </w:rPr>
            </w:pPr>
          </w:p>
        </w:tc>
        <w:tc>
          <w:tcPr>
            <w:tcW w:w="797" w:type="dxa"/>
            <w:tcBorders>
              <w:top w:val="dotted" w:sz="4" w:space="0" w:color="auto"/>
              <w:left w:val="single" w:sz="4" w:space="0" w:color="auto"/>
              <w:bottom w:val="dotted" w:sz="4" w:space="0" w:color="auto"/>
              <w:right w:val="single" w:sz="4" w:space="0" w:color="auto"/>
            </w:tcBorders>
            <w:noWrap/>
            <w:vAlign w:val="center"/>
          </w:tcPr>
          <w:p w14:paraId="49F0D201" w14:textId="77777777" w:rsidR="00421AE6" w:rsidRPr="00A91BE1" w:rsidRDefault="00421AE6" w:rsidP="00421AE6">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36B55DD6" w14:textId="77777777" w:rsidR="00421AE6" w:rsidRPr="00A91BE1" w:rsidRDefault="00421AE6" w:rsidP="00421AE6">
            <w:pPr>
              <w:spacing w:after="0" w:line="240" w:lineRule="auto"/>
              <w:jc w:val="center"/>
              <w:rPr>
                <w:rFonts w:eastAsia="Times New Roman"/>
                <w:noProof/>
                <w:color w:val="000000"/>
                <w:szCs w:val="28"/>
              </w:rPr>
            </w:pPr>
          </w:p>
        </w:tc>
        <w:tc>
          <w:tcPr>
            <w:tcW w:w="845" w:type="dxa"/>
            <w:tcBorders>
              <w:top w:val="dotted" w:sz="4" w:space="0" w:color="auto"/>
              <w:left w:val="single" w:sz="4" w:space="0" w:color="auto"/>
              <w:bottom w:val="dotted" w:sz="4" w:space="0" w:color="auto"/>
              <w:right w:val="single" w:sz="4" w:space="0" w:color="auto"/>
            </w:tcBorders>
            <w:noWrap/>
            <w:vAlign w:val="center"/>
          </w:tcPr>
          <w:p w14:paraId="66DD9CAD" w14:textId="77777777" w:rsidR="00421AE6" w:rsidRPr="00A91BE1" w:rsidRDefault="00421AE6" w:rsidP="00421AE6">
            <w:pPr>
              <w:spacing w:after="0" w:line="240" w:lineRule="auto"/>
              <w:jc w:val="center"/>
              <w:rPr>
                <w:rFonts w:eastAsia="Times New Roman"/>
                <w:noProof/>
                <w:color w:val="000000"/>
                <w:szCs w:val="28"/>
              </w:rPr>
            </w:pPr>
          </w:p>
        </w:tc>
        <w:tc>
          <w:tcPr>
            <w:tcW w:w="707" w:type="dxa"/>
            <w:tcBorders>
              <w:top w:val="dotted" w:sz="4" w:space="0" w:color="auto"/>
              <w:left w:val="single" w:sz="4" w:space="0" w:color="auto"/>
              <w:bottom w:val="dotted" w:sz="4" w:space="0" w:color="auto"/>
              <w:right w:val="single" w:sz="4" w:space="0" w:color="auto"/>
            </w:tcBorders>
            <w:vAlign w:val="center"/>
          </w:tcPr>
          <w:p w14:paraId="5ED0930E" w14:textId="77777777" w:rsidR="00421AE6" w:rsidRPr="00A91BE1" w:rsidRDefault="00421AE6" w:rsidP="00421AE6">
            <w:pPr>
              <w:spacing w:after="0" w:line="240" w:lineRule="auto"/>
              <w:jc w:val="center"/>
              <w:rPr>
                <w:rFonts w:eastAsia="Times New Roman"/>
                <w:noProof/>
                <w:color w:val="000000"/>
                <w:szCs w:val="28"/>
              </w:rPr>
            </w:pPr>
          </w:p>
        </w:tc>
        <w:tc>
          <w:tcPr>
            <w:tcW w:w="846" w:type="dxa"/>
            <w:tcBorders>
              <w:top w:val="dotted" w:sz="4" w:space="0" w:color="auto"/>
              <w:left w:val="single" w:sz="4" w:space="0" w:color="auto"/>
              <w:bottom w:val="dotted" w:sz="4" w:space="0" w:color="auto"/>
              <w:right w:val="single" w:sz="4" w:space="0" w:color="auto"/>
            </w:tcBorders>
            <w:vAlign w:val="center"/>
          </w:tcPr>
          <w:p w14:paraId="02A663BF" w14:textId="77777777" w:rsidR="00421AE6" w:rsidRPr="00A91BE1" w:rsidRDefault="00421AE6" w:rsidP="00421AE6">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444D39D4" w14:textId="77777777" w:rsidR="00421AE6" w:rsidRPr="00A91BE1" w:rsidRDefault="00421AE6" w:rsidP="00421AE6">
            <w:pPr>
              <w:spacing w:after="0" w:line="240" w:lineRule="auto"/>
              <w:jc w:val="center"/>
              <w:rPr>
                <w:rFonts w:eastAsia="Times New Roman"/>
                <w:noProof/>
                <w:color w:val="000000"/>
                <w:szCs w:val="28"/>
              </w:rPr>
            </w:pPr>
          </w:p>
        </w:tc>
        <w:tc>
          <w:tcPr>
            <w:tcW w:w="988" w:type="dxa"/>
            <w:tcBorders>
              <w:top w:val="dotted" w:sz="4" w:space="0" w:color="auto"/>
              <w:left w:val="single" w:sz="4" w:space="0" w:color="auto"/>
              <w:bottom w:val="dotted" w:sz="4" w:space="0" w:color="auto"/>
              <w:right w:val="single" w:sz="4" w:space="0" w:color="auto"/>
            </w:tcBorders>
            <w:vAlign w:val="center"/>
          </w:tcPr>
          <w:p w14:paraId="61B050A2" w14:textId="77777777" w:rsidR="00421AE6" w:rsidRPr="00A91BE1" w:rsidRDefault="00421AE6" w:rsidP="00421AE6">
            <w:pPr>
              <w:spacing w:after="0" w:line="240" w:lineRule="auto"/>
              <w:jc w:val="center"/>
              <w:rPr>
                <w:rFonts w:eastAsia="Times New Roman"/>
                <w:noProof/>
                <w:color w:val="000000"/>
                <w:szCs w:val="28"/>
              </w:rPr>
            </w:pPr>
          </w:p>
        </w:tc>
        <w:tc>
          <w:tcPr>
            <w:tcW w:w="987" w:type="dxa"/>
            <w:tcBorders>
              <w:top w:val="dotted" w:sz="4" w:space="0" w:color="auto"/>
              <w:left w:val="single" w:sz="4" w:space="0" w:color="auto"/>
              <w:bottom w:val="dotted" w:sz="4" w:space="0" w:color="auto"/>
              <w:right w:val="single" w:sz="4" w:space="0" w:color="auto"/>
            </w:tcBorders>
            <w:vAlign w:val="center"/>
          </w:tcPr>
          <w:p w14:paraId="441246CB" w14:textId="77777777" w:rsidR="00421AE6" w:rsidRPr="00A91BE1" w:rsidRDefault="00421AE6" w:rsidP="00421AE6">
            <w:pPr>
              <w:spacing w:after="0" w:line="240" w:lineRule="auto"/>
              <w:jc w:val="center"/>
              <w:rPr>
                <w:rFonts w:eastAsia="Times New Roman"/>
                <w:noProof/>
                <w:color w:val="000000"/>
                <w:szCs w:val="28"/>
              </w:rPr>
            </w:pPr>
          </w:p>
        </w:tc>
      </w:tr>
      <w:tr w:rsidR="00BB3D54" w:rsidRPr="00A91BE1" w14:paraId="55C01FD0" w14:textId="77777777" w:rsidTr="00BB3D54">
        <w:trPr>
          <w:trHeight w:val="618"/>
        </w:trPr>
        <w:tc>
          <w:tcPr>
            <w:tcW w:w="675" w:type="dxa"/>
            <w:tcBorders>
              <w:top w:val="dotted" w:sz="4" w:space="0" w:color="auto"/>
              <w:left w:val="single" w:sz="4" w:space="0" w:color="auto"/>
              <w:bottom w:val="dotted" w:sz="4" w:space="0" w:color="auto"/>
              <w:right w:val="single" w:sz="4" w:space="0" w:color="auto"/>
            </w:tcBorders>
            <w:vAlign w:val="center"/>
          </w:tcPr>
          <w:p w14:paraId="12427A98" w14:textId="77777777" w:rsidR="00421AE6" w:rsidRPr="00A91BE1" w:rsidRDefault="00421AE6" w:rsidP="00421AE6">
            <w:pPr>
              <w:spacing w:after="0" w:line="240" w:lineRule="auto"/>
              <w:jc w:val="center"/>
              <w:rPr>
                <w:rFonts w:eastAsia="Times New Roman"/>
                <w:noProof/>
                <w:color w:val="000000"/>
                <w:szCs w:val="28"/>
              </w:rPr>
            </w:pPr>
          </w:p>
        </w:tc>
        <w:tc>
          <w:tcPr>
            <w:tcW w:w="1976" w:type="dxa"/>
            <w:tcBorders>
              <w:top w:val="dotted" w:sz="4" w:space="0" w:color="auto"/>
              <w:left w:val="single" w:sz="4" w:space="0" w:color="auto"/>
              <w:bottom w:val="dotted" w:sz="4" w:space="0" w:color="auto"/>
              <w:right w:val="single" w:sz="4" w:space="0" w:color="auto"/>
            </w:tcBorders>
            <w:noWrap/>
            <w:vAlign w:val="center"/>
          </w:tcPr>
          <w:p w14:paraId="1B65E2E0" w14:textId="77777777" w:rsidR="00421AE6" w:rsidRPr="00A91BE1" w:rsidRDefault="00DD7569" w:rsidP="00DD7569">
            <w:pPr>
              <w:spacing w:after="0" w:line="240" w:lineRule="auto"/>
              <w:jc w:val="center"/>
              <w:rPr>
                <w:rFonts w:eastAsia="Times New Roman"/>
                <w:noProof/>
                <w:color w:val="000000"/>
                <w:sz w:val="24"/>
                <w:szCs w:val="28"/>
              </w:rPr>
            </w:pPr>
            <w:r w:rsidRPr="00A91BE1">
              <w:rPr>
                <w:rFonts w:eastAsia="Times New Roman"/>
                <w:noProof/>
                <w:color w:val="000000"/>
                <w:sz w:val="24"/>
                <w:szCs w:val="28"/>
              </w:rPr>
              <w:t>- Quyết định tái cấp vốn số ...</w:t>
            </w:r>
          </w:p>
        </w:tc>
        <w:tc>
          <w:tcPr>
            <w:tcW w:w="1176" w:type="dxa"/>
            <w:tcBorders>
              <w:top w:val="dotted" w:sz="4" w:space="0" w:color="auto"/>
              <w:left w:val="single" w:sz="4" w:space="0" w:color="auto"/>
              <w:bottom w:val="dotted" w:sz="4" w:space="0" w:color="auto"/>
              <w:right w:val="single" w:sz="4" w:space="0" w:color="auto"/>
            </w:tcBorders>
            <w:noWrap/>
            <w:vAlign w:val="center"/>
          </w:tcPr>
          <w:p w14:paraId="2EBD740F" w14:textId="77777777" w:rsidR="00421AE6" w:rsidRPr="00A91BE1" w:rsidRDefault="00421AE6" w:rsidP="00421AE6">
            <w:pPr>
              <w:spacing w:after="0" w:line="240" w:lineRule="auto"/>
              <w:jc w:val="center"/>
              <w:rPr>
                <w:rFonts w:eastAsia="Times New Roman"/>
                <w:noProof/>
                <w:color w:val="000000"/>
                <w:szCs w:val="28"/>
              </w:rPr>
            </w:pPr>
          </w:p>
        </w:tc>
        <w:tc>
          <w:tcPr>
            <w:tcW w:w="797" w:type="dxa"/>
            <w:tcBorders>
              <w:top w:val="dotted" w:sz="4" w:space="0" w:color="auto"/>
              <w:left w:val="single" w:sz="4" w:space="0" w:color="auto"/>
              <w:bottom w:val="dotted" w:sz="4" w:space="0" w:color="auto"/>
              <w:right w:val="single" w:sz="4" w:space="0" w:color="auto"/>
            </w:tcBorders>
            <w:noWrap/>
            <w:vAlign w:val="center"/>
          </w:tcPr>
          <w:p w14:paraId="351A1E45" w14:textId="77777777" w:rsidR="00421AE6" w:rsidRPr="00A91BE1" w:rsidRDefault="00421AE6" w:rsidP="00421AE6">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46080718" w14:textId="77777777" w:rsidR="00421AE6" w:rsidRPr="00A91BE1" w:rsidRDefault="00421AE6" w:rsidP="00421AE6">
            <w:pPr>
              <w:spacing w:after="0" w:line="240" w:lineRule="auto"/>
              <w:jc w:val="center"/>
              <w:rPr>
                <w:rFonts w:eastAsia="Times New Roman"/>
                <w:noProof/>
                <w:color w:val="000000"/>
                <w:szCs w:val="28"/>
              </w:rPr>
            </w:pPr>
          </w:p>
        </w:tc>
        <w:tc>
          <w:tcPr>
            <w:tcW w:w="845" w:type="dxa"/>
            <w:tcBorders>
              <w:top w:val="dotted" w:sz="4" w:space="0" w:color="auto"/>
              <w:left w:val="single" w:sz="4" w:space="0" w:color="auto"/>
              <w:bottom w:val="dotted" w:sz="4" w:space="0" w:color="auto"/>
              <w:right w:val="single" w:sz="4" w:space="0" w:color="auto"/>
            </w:tcBorders>
            <w:noWrap/>
            <w:vAlign w:val="center"/>
          </w:tcPr>
          <w:p w14:paraId="3D050F3E" w14:textId="77777777" w:rsidR="00421AE6" w:rsidRPr="00A91BE1" w:rsidRDefault="00421AE6" w:rsidP="00421AE6">
            <w:pPr>
              <w:spacing w:after="0" w:line="240" w:lineRule="auto"/>
              <w:jc w:val="center"/>
              <w:rPr>
                <w:rFonts w:eastAsia="Times New Roman"/>
                <w:noProof/>
                <w:color w:val="000000"/>
                <w:szCs w:val="28"/>
              </w:rPr>
            </w:pPr>
          </w:p>
        </w:tc>
        <w:tc>
          <w:tcPr>
            <w:tcW w:w="707" w:type="dxa"/>
            <w:tcBorders>
              <w:top w:val="dotted" w:sz="4" w:space="0" w:color="auto"/>
              <w:left w:val="single" w:sz="4" w:space="0" w:color="auto"/>
              <w:bottom w:val="dotted" w:sz="4" w:space="0" w:color="auto"/>
              <w:right w:val="single" w:sz="4" w:space="0" w:color="auto"/>
            </w:tcBorders>
            <w:vAlign w:val="center"/>
          </w:tcPr>
          <w:p w14:paraId="06268A1B" w14:textId="77777777" w:rsidR="00421AE6" w:rsidRPr="00A91BE1" w:rsidRDefault="00421AE6" w:rsidP="00421AE6">
            <w:pPr>
              <w:spacing w:after="0" w:line="240" w:lineRule="auto"/>
              <w:jc w:val="center"/>
              <w:rPr>
                <w:rFonts w:eastAsia="Times New Roman"/>
                <w:noProof/>
                <w:color w:val="000000"/>
                <w:szCs w:val="28"/>
              </w:rPr>
            </w:pPr>
          </w:p>
        </w:tc>
        <w:tc>
          <w:tcPr>
            <w:tcW w:w="846" w:type="dxa"/>
            <w:tcBorders>
              <w:top w:val="dotted" w:sz="4" w:space="0" w:color="auto"/>
              <w:left w:val="single" w:sz="4" w:space="0" w:color="auto"/>
              <w:bottom w:val="dotted" w:sz="4" w:space="0" w:color="auto"/>
              <w:right w:val="single" w:sz="4" w:space="0" w:color="auto"/>
            </w:tcBorders>
            <w:vAlign w:val="center"/>
          </w:tcPr>
          <w:p w14:paraId="0F8CD35A" w14:textId="77777777" w:rsidR="00421AE6" w:rsidRPr="00A91BE1" w:rsidRDefault="00421AE6" w:rsidP="00421AE6">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2894D73F" w14:textId="77777777" w:rsidR="00421AE6" w:rsidRPr="00A91BE1" w:rsidRDefault="00421AE6" w:rsidP="00421AE6">
            <w:pPr>
              <w:spacing w:after="0" w:line="240" w:lineRule="auto"/>
              <w:jc w:val="center"/>
              <w:rPr>
                <w:rFonts w:eastAsia="Times New Roman"/>
                <w:noProof/>
                <w:color w:val="000000"/>
                <w:szCs w:val="28"/>
              </w:rPr>
            </w:pPr>
          </w:p>
        </w:tc>
        <w:tc>
          <w:tcPr>
            <w:tcW w:w="988" w:type="dxa"/>
            <w:tcBorders>
              <w:top w:val="dotted" w:sz="4" w:space="0" w:color="auto"/>
              <w:left w:val="single" w:sz="4" w:space="0" w:color="auto"/>
              <w:bottom w:val="dotted" w:sz="4" w:space="0" w:color="auto"/>
              <w:right w:val="single" w:sz="4" w:space="0" w:color="auto"/>
            </w:tcBorders>
            <w:vAlign w:val="center"/>
          </w:tcPr>
          <w:p w14:paraId="71126486" w14:textId="77777777" w:rsidR="00421AE6" w:rsidRPr="00A91BE1" w:rsidRDefault="00421AE6" w:rsidP="00421AE6">
            <w:pPr>
              <w:spacing w:after="0" w:line="240" w:lineRule="auto"/>
              <w:jc w:val="center"/>
              <w:rPr>
                <w:rFonts w:eastAsia="Times New Roman"/>
                <w:noProof/>
                <w:color w:val="000000"/>
                <w:szCs w:val="28"/>
              </w:rPr>
            </w:pPr>
          </w:p>
        </w:tc>
        <w:tc>
          <w:tcPr>
            <w:tcW w:w="987" w:type="dxa"/>
            <w:tcBorders>
              <w:top w:val="dotted" w:sz="4" w:space="0" w:color="auto"/>
              <w:left w:val="single" w:sz="4" w:space="0" w:color="auto"/>
              <w:bottom w:val="dotted" w:sz="4" w:space="0" w:color="auto"/>
              <w:right w:val="single" w:sz="4" w:space="0" w:color="auto"/>
            </w:tcBorders>
            <w:vAlign w:val="center"/>
          </w:tcPr>
          <w:p w14:paraId="69A7644F" w14:textId="77777777" w:rsidR="00421AE6" w:rsidRPr="00A91BE1" w:rsidRDefault="00421AE6" w:rsidP="00421AE6">
            <w:pPr>
              <w:spacing w:after="0" w:line="240" w:lineRule="auto"/>
              <w:jc w:val="center"/>
              <w:rPr>
                <w:rFonts w:eastAsia="Times New Roman"/>
                <w:noProof/>
                <w:color w:val="000000"/>
                <w:szCs w:val="28"/>
              </w:rPr>
            </w:pPr>
          </w:p>
        </w:tc>
      </w:tr>
      <w:tr w:rsidR="00BB3D54" w:rsidRPr="00A91BE1" w14:paraId="4C985B9D" w14:textId="77777777" w:rsidTr="00BB3D54">
        <w:trPr>
          <w:trHeight w:val="618"/>
        </w:trPr>
        <w:tc>
          <w:tcPr>
            <w:tcW w:w="675" w:type="dxa"/>
            <w:tcBorders>
              <w:top w:val="dotted" w:sz="4" w:space="0" w:color="auto"/>
              <w:left w:val="single" w:sz="4" w:space="0" w:color="auto"/>
              <w:bottom w:val="dotted" w:sz="4" w:space="0" w:color="auto"/>
              <w:right w:val="single" w:sz="4" w:space="0" w:color="auto"/>
            </w:tcBorders>
            <w:vAlign w:val="center"/>
          </w:tcPr>
          <w:p w14:paraId="469144BB" w14:textId="77777777" w:rsidR="00DD7569" w:rsidRPr="00A91BE1" w:rsidRDefault="00DD7569" w:rsidP="00DD7569">
            <w:pPr>
              <w:spacing w:after="0" w:line="240" w:lineRule="auto"/>
              <w:jc w:val="center"/>
              <w:rPr>
                <w:rFonts w:eastAsia="Times New Roman"/>
                <w:noProof/>
                <w:color w:val="000000"/>
                <w:szCs w:val="28"/>
              </w:rPr>
            </w:pPr>
          </w:p>
        </w:tc>
        <w:tc>
          <w:tcPr>
            <w:tcW w:w="1976" w:type="dxa"/>
            <w:tcBorders>
              <w:top w:val="single" w:sz="4" w:space="0" w:color="auto"/>
              <w:left w:val="single" w:sz="4" w:space="0" w:color="auto"/>
              <w:bottom w:val="dotted" w:sz="4" w:space="0" w:color="auto"/>
              <w:right w:val="single" w:sz="4" w:space="0" w:color="auto"/>
            </w:tcBorders>
            <w:noWrap/>
            <w:vAlign w:val="center"/>
          </w:tcPr>
          <w:p w14:paraId="4E068F6D" w14:textId="77777777" w:rsidR="00DD7569" w:rsidRPr="00A91BE1" w:rsidRDefault="00F97B0F" w:rsidP="00DD7569">
            <w:pPr>
              <w:spacing w:after="0" w:line="240" w:lineRule="auto"/>
              <w:rPr>
                <w:rFonts w:eastAsia="Times New Roman"/>
                <w:b/>
                <w:i/>
                <w:noProof/>
                <w:color w:val="000000"/>
                <w:sz w:val="24"/>
                <w:szCs w:val="28"/>
              </w:rPr>
            </w:pPr>
            <w:r w:rsidRPr="00A91BE1">
              <w:rPr>
                <w:rFonts w:eastAsia="Times New Roman"/>
                <w:b/>
                <w:i/>
                <w:noProof/>
                <w:color w:val="000000"/>
                <w:sz w:val="24"/>
                <w:szCs w:val="28"/>
              </w:rPr>
              <w:t>2</w:t>
            </w:r>
            <w:r w:rsidR="00DD7569" w:rsidRPr="00A91BE1">
              <w:rPr>
                <w:rFonts w:eastAsia="Times New Roman"/>
                <w:b/>
                <w:i/>
                <w:noProof/>
                <w:color w:val="000000"/>
                <w:sz w:val="24"/>
                <w:szCs w:val="28"/>
              </w:rPr>
              <w:t>. TCTD B:</w:t>
            </w:r>
          </w:p>
        </w:tc>
        <w:tc>
          <w:tcPr>
            <w:tcW w:w="1176" w:type="dxa"/>
            <w:tcBorders>
              <w:top w:val="dotted" w:sz="4" w:space="0" w:color="auto"/>
              <w:left w:val="single" w:sz="4" w:space="0" w:color="auto"/>
              <w:bottom w:val="dotted" w:sz="4" w:space="0" w:color="auto"/>
              <w:right w:val="single" w:sz="4" w:space="0" w:color="auto"/>
            </w:tcBorders>
            <w:noWrap/>
            <w:vAlign w:val="center"/>
          </w:tcPr>
          <w:p w14:paraId="6CB92C1A" w14:textId="77777777" w:rsidR="00DD7569" w:rsidRPr="00A91BE1" w:rsidRDefault="00DD7569" w:rsidP="00DD7569">
            <w:pPr>
              <w:spacing w:after="0" w:line="240" w:lineRule="auto"/>
              <w:jc w:val="center"/>
              <w:rPr>
                <w:rFonts w:eastAsia="Times New Roman"/>
                <w:noProof/>
                <w:color w:val="000000"/>
                <w:szCs w:val="28"/>
              </w:rPr>
            </w:pPr>
          </w:p>
        </w:tc>
        <w:tc>
          <w:tcPr>
            <w:tcW w:w="797" w:type="dxa"/>
            <w:tcBorders>
              <w:top w:val="dotted" w:sz="4" w:space="0" w:color="auto"/>
              <w:left w:val="single" w:sz="4" w:space="0" w:color="auto"/>
              <w:bottom w:val="dotted" w:sz="4" w:space="0" w:color="auto"/>
              <w:right w:val="single" w:sz="4" w:space="0" w:color="auto"/>
            </w:tcBorders>
            <w:noWrap/>
            <w:vAlign w:val="center"/>
          </w:tcPr>
          <w:p w14:paraId="16DDC3AE"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54A8A2C8" w14:textId="77777777" w:rsidR="00DD7569" w:rsidRPr="00A91BE1" w:rsidRDefault="00DD7569" w:rsidP="00DD7569">
            <w:pPr>
              <w:spacing w:after="0" w:line="240" w:lineRule="auto"/>
              <w:jc w:val="center"/>
              <w:rPr>
                <w:rFonts w:eastAsia="Times New Roman"/>
                <w:noProof/>
                <w:color w:val="000000"/>
                <w:szCs w:val="28"/>
              </w:rPr>
            </w:pPr>
          </w:p>
        </w:tc>
        <w:tc>
          <w:tcPr>
            <w:tcW w:w="845" w:type="dxa"/>
            <w:tcBorders>
              <w:top w:val="dotted" w:sz="4" w:space="0" w:color="auto"/>
              <w:left w:val="single" w:sz="4" w:space="0" w:color="auto"/>
              <w:bottom w:val="dotted" w:sz="4" w:space="0" w:color="auto"/>
              <w:right w:val="single" w:sz="4" w:space="0" w:color="auto"/>
            </w:tcBorders>
            <w:noWrap/>
            <w:vAlign w:val="center"/>
          </w:tcPr>
          <w:p w14:paraId="6479B1D0" w14:textId="77777777" w:rsidR="00DD7569" w:rsidRPr="00A91BE1" w:rsidRDefault="00DD7569" w:rsidP="00DD7569">
            <w:pPr>
              <w:spacing w:after="0" w:line="240" w:lineRule="auto"/>
              <w:jc w:val="center"/>
              <w:rPr>
                <w:rFonts w:eastAsia="Times New Roman"/>
                <w:noProof/>
                <w:color w:val="000000"/>
                <w:szCs w:val="28"/>
              </w:rPr>
            </w:pPr>
          </w:p>
        </w:tc>
        <w:tc>
          <w:tcPr>
            <w:tcW w:w="707" w:type="dxa"/>
            <w:tcBorders>
              <w:top w:val="dotted" w:sz="4" w:space="0" w:color="auto"/>
              <w:left w:val="single" w:sz="4" w:space="0" w:color="auto"/>
              <w:bottom w:val="dotted" w:sz="4" w:space="0" w:color="auto"/>
              <w:right w:val="single" w:sz="4" w:space="0" w:color="auto"/>
            </w:tcBorders>
            <w:vAlign w:val="center"/>
          </w:tcPr>
          <w:p w14:paraId="2BA76CA1" w14:textId="77777777" w:rsidR="00DD7569" w:rsidRPr="00A91BE1" w:rsidRDefault="00DD7569" w:rsidP="00DD7569">
            <w:pPr>
              <w:spacing w:after="0" w:line="240" w:lineRule="auto"/>
              <w:jc w:val="center"/>
              <w:rPr>
                <w:rFonts w:eastAsia="Times New Roman"/>
                <w:noProof/>
                <w:color w:val="000000"/>
                <w:szCs w:val="28"/>
              </w:rPr>
            </w:pPr>
          </w:p>
        </w:tc>
        <w:tc>
          <w:tcPr>
            <w:tcW w:w="846" w:type="dxa"/>
            <w:tcBorders>
              <w:top w:val="dotted" w:sz="4" w:space="0" w:color="auto"/>
              <w:left w:val="single" w:sz="4" w:space="0" w:color="auto"/>
              <w:bottom w:val="dotted" w:sz="4" w:space="0" w:color="auto"/>
              <w:right w:val="single" w:sz="4" w:space="0" w:color="auto"/>
            </w:tcBorders>
            <w:vAlign w:val="center"/>
          </w:tcPr>
          <w:p w14:paraId="50FF1DD3"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6628107A" w14:textId="77777777" w:rsidR="00DD7569" w:rsidRPr="00A91BE1" w:rsidRDefault="00DD7569" w:rsidP="00DD7569">
            <w:pPr>
              <w:spacing w:after="0" w:line="240" w:lineRule="auto"/>
              <w:jc w:val="center"/>
              <w:rPr>
                <w:rFonts w:eastAsia="Times New Roman"/>
                <w:noProof/>
                <w:color w:val="000000"/>
                <w:szCs w:val="28"/>
              </w:rPr>
            </w:pPr>
          </w:p>
        </w:tc>
        <w:tc>
          <w:tcPr>
            <w:tcW w:w="988" w:type="dxa"/>
            <w:tcBorders>
              <w:top w:val="dotted" w:sz="4" w:space="0" w:color="auto"/>
              <w:left w:val="single" w:sz="4" w:space="0" w:color="auto"/>
              <w:bottom w:val="dotted" w:sz="4" w:space="0" w:color="auto"/>
              <w:right w:val="single" w:sz="4" w:space="0" w:color="auto"/>
            </w:tcBorders>
            <w:vAlign w:val="center"/>
          </w:tcPr>
          <w:p w14:paraId="2A0CF695" w14:textId="77777777" w:rsidR="00DD7569" w:rsidRPr="00A91BE1" w:rsidRDefault="00DD7569" w:rsidP="00DD7569">
            <w:pPr>
              <w:spacing w:after="0" w:line="240" w:lineRule="auto"/>
              <w:jc w:val="center"/>
              <w:rPr>
                <w:rFonts w:eastAsia="Times New Roman"/>
                <w:noProof/>
                <w:color w:val="000000"/>
                <w:szCs w:val="28"/>
              </w:rPr>
            </w:pPr>
          </w:p>
        </w:tc>
        <w:tc>
          <w:tcPr>
            <w:tcW w:w="987" w:type="dxa"/>
            <w:tcBorders>
              <w:top w:val="dotted" w:sz="4" w:space="0" w:color="auto"/>
              <w:left w:val="single" w:sz="4" w:space="0" w:color="auto"/>
              <w:bottom w:val="dotted" w:sz="4" w:space="0" w:color="auto"/>
              <w:right w:val="single" w:sz="4" w:space="0" w:color="auto"/>
            </w:tcBorders>
            <w:vAlign w:val="center"/>
          </w:tcPr>
          <w:p w14:paraId="4E5C78F0" w14:textId="77777777" w:rsidR="00DD7569" w:rsidRPr="00A91BE1" w:rsidRDefault="00DD7569" w:rsidP="00DD7569">
            <w:pPr>
              <w:spacing w:after="0" w:line="240" w:lineRule="auto"/>
              <w:jc w:val="center"/>
              <w:rPr>
                <w:rFonts w:eastAsia="Times New Roman"/>
                <w:noProof/>
                <w:color w:val="000000"/>
                <w:szCs w:val="28"/>
              </w:rPr>
            </w:pPr>
          </w:p>
        </w:tc>
      </w:tr>
      <w:tr w:rsidR="00BB3D54" w:rsidRPr="00A91BE1" w14:paraId="0CA11726" w14:textId="77777777" w:rsidTr="00BB3D54">
        <w:trPr>
          <w:trHeight w:val="618"/>
        </w:trPr>
        <w:tc>
          <w:tcPr>
            <w:tcW w:w="675" w:type="dxa"/>
            <w:tcBorders>
              <w:top w:val="dotted" w:sz="4" w:space="0" w:color="auto"/>
              <w:left w:val="single" w:sz="4" w:space="0" w:color="auto"/>
              <w:bottom w:val="dotted" w:sz="4" w:space="0" w:color="auto"/>
              <w:right w:val="single" w:sz="4" w:space="0" w:color="auto"/>
            </w:tcBorders>
            <w:vAlign w:val="center"/>
          </w:tcPr>
          <w:p w14:paraId="0BFF7A5E" w14:textId="77777777" w:rsidR="00DD7569" w:rsidRPr="00A91BE1" w:rsidRDefault="00DD7569" w:rsidP="00DD7569">
            <w:pPr>
              <w:spacing w:after="0" w:line="240" w:lineRule="auto"/>
              <w:jc w:val="center"/>
              <w:rPr>
                <w:rFonts w:eastAsia="Times New Roman"/>
                <w:noProof/>
                <w:color w:val="000000"/>
                <w:szCs w:val="28"/>
              </w:rPr>
            </w:pPr>
          </w:p>
        </w:tc>
        <w:tc>
          <w:tcPr>
            <w:tcW w:w="1976" w:type="dxa"/>
            <w:tcBorders>
              <w:top w:val="dotted" w:sz="4" w:space="0" w:color="auto"/>
              <w:left w:val="single" w:sz="4" w:space="0" w:color="auto"/>
              <w:bottom w:val="dotted" w:sz="4" w:space="0" w:color="auto"/>
              <w:right w:val="single" w:sz="4" w:space="0" w:color="auto"/>
            </w:tcBorders>
            <w:noWrap/>
            <w:vAlign w:val="center"/>
          </w:tcPr>
          <w:p w14:paraId="630623F0" w14:textId="77777777" w:rsidR="00DD7569" w:rsidRPr="00A91BE1" w:rsidRDefault="00DD7569" w:rsidP="00DD7569">
            <w:pPr>
              <w:spacing w:after="0"/>
              <w:rPr>
                <w:rFonts w:eastAsia="Times New Roman"/>
                <w:noProof/>
                <w:color w:val="000000"/>
                <w:sz w:val="24"/>
                <w:szCs w:val="28"/>
              </w:rPr>
            </w:pPr>
            <w:r w:rsidRPr="00A91BE1">
              <w:rPr>
                <w:rFonts w:eastAsia="Times New Roman"/>
                <w:noProof/>
                <w:color w:val="000000"/>
                <w:sz w:val="24"/>
                <w:szCs w:val="28"/>
              </w:rPr>
              <w:t>- Quyết định tái cấp vốn số ...</w:t>
            </w:r>
          </w:p>
        </w:tc>
        <w:tc>
          <w:tcPr>
            <w:tcW w:w="1176" w:type="dxa"/>
            <w:tcBorders>
              <w:top w:val="dotted" w:sz="4" w:space="0" w:color="auto"/>
              <w:left w:val="single" w:sz="4" w:space="0" w:color="auto"/>
              <w:bottom w:val="dotted" w:sz="4" w:space="0" w:color="auto"/>
              <w:right w:val="single" w:sz="4" w:space="0" w:color="auto"/>
            </w:tcBorders>
            <w:noWrap/>
            <w:vAlign w:val="center"/>
          </w:tcPr>
          <w:p w14:paraId="7D9DAC70" w14:textId="77777777" w:rsidR="00DD7569" w:rsidRPr="00A91BE1" w:rsidRDefault="00DD7569" w:rsidP="00DD7569">
            <w:pPr>
              <w:spacing w:after="0" w:line="240" w:lineRule="auto"/>
              <w:jc w:val="center"/>
              <w:rPr>
                <w:rFonts w:eastAsia="Times New Roman"/>
                <w:noProof/>
                <w:color w:val="000000"/>
                <w:szCs w:val="28"/>
              </w:rPr>
            </w:pPr>
          </w:p>
        </w:tc>
        <w:tc>
          <w:tcPr>
            <w:tcW w:w="797" w:type="dxa"/>
            <w:tcBorders>
              <w:top w:val="dotted" w:sz="4" w:space="0" w:color="auto"/>
              <w:left w:val="single" w:sz="4" w:space="0" w:color="auto"/>
              <w:bottom w:val="dotted" w:sz="4" w:space="0" w:color="auto"/>
              <w:right w:val="single" w:sz="4" w:space="0" w:color="auto"/>
            </w:tcBorders>
            <w:noWrap/>
            <w:vAlign w:val="center"/>
          </w:tcPr>
          <w:p w14:paraId="24ED475D"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3DD78C3C" w14:textId="77777777" w:rsidR="00DD7569" w:rsidRPr="00A91BE1" w:rsidRDefault="00DD7569" w:rsidP="00DD7569">
            <w:pPr>
              <w:spacing w:after="0" w:line="240" w:lineRule="auto"/>
              <w:jc w:val="center"/>
              <w:rPr>
                <w:rFonts w:eastAsia="Times New Roman"/>
                <w:noProof/>
                <w:color w:val="000000"/>
                <w:szCs w:val="28"/>
              </w:rPr>
            </w:pPr>
          </w:p>
        </w:tc>
        <w:tc>
          <w:tcPr>
            <w:tcW w:w="845" w:type="dxa"/>
            <w:tcBorders>
              <w:top w:val="dotted" w:sz="4" w:space="0" w:color="auto"/>
              <w:left w:val="single" w:sz="4" w:space="0" w:color="auto"/>
              <w:bottom w:val="dotted" w:sz="4" w:space="0" w:color="auto"/>
              <w:right w:val="single" w:sz="4" w:space="0" w:color="auto"/>
            </w:tcBorders>
            <w:noWrap/>
            <w:vAlign w:val="center"/>
          </w:tcPr>
          <w:p w14:paraId="112B9E49" w14:textId="77777777" w:rsidR="00DD7569" w:rsidRPr="00A91BE1" w:rsidRDefault="00DD7569" w:rsidP="00DD7569">
            <w:pPr>
              <w:spacing w:after="0" w:line="240" w:lineRule="auto"/>
              <w:jc w:val="center"/>
              <w:rPr>
                <w:rFonts w:eastAsia="Times New Roman"/>
                <w:noProof/>
                <w:color w:val="000000"/>
                <w:szCs w:val="28"/>
              </w:rPr>
            </w:pPr>
          </w:p>
        </w:tc>
        <w:tc>
          <w:tcPr>
            <w:tcW w:w="707" w:type="dxa"/>
            <w:tcBorders>
              <w:top w:val="dotted" w:sz="4" w:space="0" w:color="auto"/>
              <w:left w:val="single" w:sz="4" w:space="0" w:color="auto"/>
              <w:bottom w:val="dotted" w:sz="4" w:space="0" w:color="auto"/>
              <w:right w:val="single" w:sz="4" w:space="0" w:color="auto"/>
            </w:tcBorders>
            <w:vAlign w:val="center"/>
          </w:tcPr>
          <w:p w14:paraId="51640ABE" w14:textId="77777777" w:rsidR="00DD7569" w:rsidRPr="00A91BE1" w:rsidRDefault="00DD7569" w:rsidP="00DD7569">
            <w:pPr>
              <w:spacing w:after="0" w:line="240" w:lineRule="auto"/>
              <w:jc w:val="center"/>
              <w:rPr>
                <w:rFonts w:eastAsia="Times New Roman"/>
                <w:noProof/>
                <w:color w:val="000000"/>
                <w:szCs w:val="28"/>
              </w:rPr>
            </w:pPr>
          </w:p>
        </w:tc>
        <w:tc>
          <w:tcPr>
            <w:tcW w:w="846" w:type="dxa"/>
            <w:tcBorders>
              <w:top w:val="dotted" w:sz="4" w:space="0" w:color="auto"/>
              <w:left w:val="single" w:sz="4" w:space="0" w:color="auto"/>
              <w:bottom w:val="dotted" w:sz="4" w:space="0" w:color="auto"/>
              <w:right w:val="single" w:sz="4" w:space="0" w:color="auto"/>
            </w:tcBorders>
            <w:vAlign w:val="center"/>
          </w:tcPr>
          <w:p w14:paraId="05FD0C05"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57C2CBFF" w14:textId="77777777" w:rsidR="00DD7569" w:rsidRPr="00A91BE1" w:rsidRDefault="00DD7569" w:rsidP="00DD7569">
            <w:pPr>
              <w:spacing w:after="0" w:line="240" w:lineRule="auto"/>
              <w:jc w:val="center"/>
              <w:rPr>
                <w:rFonts w:eastAsia="Times New Roman"/>
                <w:noProof/>
                <w:color w:val="000000"/>
                <w:szCs w:val="28"/>
              </w:rPr>
            </w:pPr>
          </w:p>
        </w:tc>
        <w:tc>
          <w:tcPr>
            <w:tcW w:w="988" w:type="dxa"/>
            <w:tcBorders>
              <w:top w:val="dotted" w:sz="4" w:space="0" w:color="auto"/>
              <w:left w:val="single" w:sz="4" w:space="0" w:color="auto"/>
              <w:bottom w:val="dotted" w:sz="4" w:space="0" w:color="auto"/>
              <w:right w:val="single" w:sz="4" w:space="0" w:color="auto"/>
            </w:tcBorders>
            <w:vAlign w:val="center"/>
          </w:tcPr>
          <w:p w14:paraId="6718C79B" w14:textId="77777777" w:rsidR="00DD7569" w:rsidRPr="00A91BE1" w:rsidRDefault="00DD7569" w:rsidP="00DD7569">
            <w:pPr>
              <w:spacing w:after="0" w:line="240" w:lineRule="auto"/>
              <w:jc w:val="center"/>
              <w:rPr>
                <w:rFonts w:eastAsia="Times New Roman"/>
                <w:noProof/>
                <w:color w:val="000000"/>
                <w:szCs w:val="28"/>
              </w:rPr>
            </w:pPr>
          </w:p>
        </w:tc>
        <w:tc>
          <w:tcPr>
            <w:tcW w:w="987" w:type="dxa"/>
            <w:tcBorders>
              <w:top w:val="dotted" w:sz="4" w:space="0" w:color="auto"/>
              <w:left w:val="single" w:sz="4" w:space="0" w:color="auto"/>
              <w:bottom w:val="dotted" w:sz="4" w:space="0" w:color="auto"/>
              <w:right w:val="single" w:sz="4" w:space="0" w:color="auto"/>
            </w:tcBorders>
            <w:vAlign w:val="center"/>
          </w:tcPr>
          <w:p w14:paraId="3CAE7A92" w14:textId="77777777" w:rsidR="00DD7569" w:rsidRPr="00A91BE1" w:rsidRDefault="00DD7569" w:rsidP="00DD7569">
            <w:pPr>
              <w:spacing w:after="0" w:line="240" w:lineRule="auto"/>
              <w:jc w:val="center"/>
              <w:rPr>
                <w:rFonts w:eastAsia="Times New Roman"/>
                <w:noProof/>
                <w:color w:val="000000"/>
                <w:szCs w:val="28"/>
              </w:rPr>
            </w:pPr>
          </w:p>
        </w:tc>
      </w:tr>
      <w:tr w:rsidR="00BB3D54" w:rsidRPr="00A91BE1" w14:paraId="0E668569" w14:textId="77777777" w:rsidTr="00BB3D54">
        <w:trPr>
          <w:trHeight w:val="618"/>
        </w:trPr>
        <w:tc>
          <w:tcPr>
            <w:tcW w:w="675" w:type="dxa"/>
            <w:tcBorders>
              <w:top w:val="dotted" w:sz="4" w:space="0" w:color="auto"/>
              <w:left w:val="single" w:sz="4" w:space="0" w:color="auto"/>
              <w:bottom w:val="dotted" w:sz="4" w:space="0" w:color="auto"/>
              <w:right w:val="single" w:sz="4" w:space="0" w:color="auto"/>
            </w:tcBorders>
            <w:vAlign w:val="center"/>
          </w:tcPr>
          <w:p w14:paraId="1B01B3B2" w14:textId="77777777" w:rsidR="00DD7569" w:rsidRPr="00A91BE1" w:rsidRDefault="00DD7569" w:rsidP="00DD7569">
            <w:pPr>
              <w:spacing w:after="0" w:line="240" w:lineRule="auto"/>
              <w:jc w:val="center"/>
              <w:rPr>
                <w:rFonts w:eastAsia="Times New Roman"/>
                <w:noProof/>
                <w:color w:val="000000"/>
                <w:szCs w:val="28"/>
              </w:rPr>
            </w:pPr>
          </w:p>
        </w:tc>
        <w:tc>
          <w:tcPr>
            <w:tcW w:w="1976" w:type="dxa"/>
            <w:tcBorders>
              <w:top w:val="dotted" w:sz="4" w:space="0" w:color="auto"/>
              <w:left w:val="single" w:sz="4" w:space="0" w:color="auto"/>
              <w:bottom w:val="dotted" w:sz="4" w:space="0" w:color="auto"/>
              <w:right w:val="single" w:sz="4" w:space="0" w:color="auto"/>
            </w:tcBorders>
            <w:noWrap/>
            <w:vAlign w:val="center"/>
          </w:tcPr>
          <w:p w14:paraId="2B57718E" w14:textId="77777777" w:rsidR="00DD7569" w:rsidRPr="00A91BE1" w:rsidRDefault="00DD7569" w:rsidP="00DD7569">
            <w:pPr>
              <w:spacing w:after="0" w:line="240" w:lineRule="auto"/>
              <w:jc w:val="center"/>
              <w:rPr>
                <w:rFonts w:eastAsia="Times New Roman"/>
                <w:noProof/>
                <w:color w:val="000000"/>
                <w:sz w:val="24"/>
                <w:szCs w:val="28"/>
              </w:rPr>
            </w:pPr>
            <w:r w:rsidRPr="00A91BE1">
              <w:rPr>
                <w:rFonts w:eastAsia="Times New Roman"/>
                <w:noProof/>
                <w:color w:val="000000"/>
                <w:sz w:val="24"/>
                <w:szCs w:val="28"/>
              </w:rPr>
              <w:t>- Quyết định tái cấp vốn số ...</w:t>
            </w:r>
          </w:p>
        </w:tc>
        <w:tc>
          <w:tcPr>
            <w:tcW w:w="1176" w:type="dxa"/>
            <w:tcBorders>
              <w:top w:val="dotted" w:sz="4" w:space="0" w:color="auto"/>
              <w:left w:val="single" w:sz="4" w:space="0" w:color="auto"/>
              <w:bottom w:val="dotted" w:sz="4" w:space="0" w:color="auto"/>
              <w:right w:val="single" w:sz="4" w:space="0" w:color="auto"/>
            </w:tcBorders>
            <w:noWrap/>
            <w:vAlign w:val="center"/>
          </w:tcPr>
          <w:p w14:paraId="54AC2FC6" w14:textId="77777777" w:rsidR="00DD7569" w:rsidRPr="00A91BE1" w:rsidRDefault="00DD7569" w:rsidP="00DD7569">
            <w:pPr>
              <w:spacing w:after="0" w:line="240" w:lineRule="auto"/>
              <w:jc w:val="center"/>
              <w:rPr>
                <w:rFonts w:eastAsia="Times New Roman"/>
                <w:noProof/>
                <w:color w:val="000000"/>
                <w:szCs w:val="28"/>
              </w:rPr>
            </w:pPr>
          </w:p>
        </w:tc>
        <w:tc>
          <w:tcPr>
            <w:tcW w:w="797" w:type="dxa"/>
            <w:tcBorders>
              <w:top w:val="dotted" w:sz="4" w:space="0" w:color="auto"/>
              <w:left w:val="single" w:sz="4" w:space="0" w:color="auto"/>
              <w:bottom w:val="dotted" w:sz="4" w:space="0" w:color="auto"/>
              <w:right w:val="single" w:sz="4" w:space="0" w:color="auto"/>
            </w:tcBorders>
            <w:noWrap/>
            <w:vAlign w:val="center"/>
          </w:tcPr>
          <w:p w14:paraId="6CB19AF0"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7491EB7C" w14:textId="77777777" w:rsidR="00DD7569" w:rsidRPr="00A91BE1" w:rsidRDefault="00DD7569" w:rsidP="00DD7569">
            <w:pPr>
              <w:spacing w:after="0" w:line="240" w:lineRule="auto"/>
              <w:jc w:val="center"/>
              <w:rPr>
                <w:rFonts w:eastAsia="Times New Roman"/>
                <w:noProof/>
                <w:color w:val="000000"/>
                <w:szCs w:val="28"/>
              </w:rPr>
            </w:pPr>
          </w:p>
        </w:tc>
        <w:tc>
          <w:tcPr>
            <w:tcW w:w="845" w:type="dxa"/>
            <w:tcBorders>
              <w:top w:val="dotted" w:sz="4" w:space="0" w:color="auto"/>
              <w:left w:val="single" w:sz="4" w:space="0" w:color="auto"/>
              <w:bottom w:val="dotted" w:sz="4" w:space="0" w:color="auto"/>
              <w:right w:val="single" w:sz="4" w:space="0" w:color="auto"/>
            </w:tcBorders>
            <w:noWrap/>
            <w:vAlign w:val="center"/>
          </w:tcPr>
          <w:p w14:paraId="1D03EF75" w14:textId="77777777" w:rsidR="00DD7569" w:rsidRPr="00A91BE1" w:rsidRDefault="00DD7569" w:rsidP="00DD7569">
            <w:pPr>
              <w:spacing w:after="0" w:line="240" w:lineRule="auto"/>
              <w:jc w:val="center"/>
              <w:rPr>
                <w:rFonts w:eastAsia="Times New Roman"/>
                <w:noProof/>
                <w:color w:val="000000"/>
                <w:szCs w:val="28"/>
              </w:rPr>
            </w:pPr>
          </w:p>
        </w:tc>
        <w:tc>
          <w:tcPr>
            <w:tcW w:w="707" w:type="dxa"/>
            <w:tcBorders>
              <w:top w:val="dotted" w:sz="4" w:space="0" w:color="auto"/>
              <w:left w:val="single" w:sz="4" w:space="0" w:color="auto"/>
              <w:bottom w:val="dotted" w:sz="4" w:space="0" w:color="auto"/>
              <w:right w:val="single" w:sz="4" w:space="0" w:color="auto"/>
            </w:tcBorders>
            <w:vAlign w:val="center"/>
          </w:tcPr>
          <w:p w14:paraId="3B061546" w14:textId="77777777" w:rsidR="00DD7569" w:rsidRPr="00A91BE1" w:rsidRDefault="00DD7569" w:rsidP="00DD7569">
            <w:pPr>
              <w:spacing w:after="0" w:line="240" w:lineRule="auto"/>
              <w:jc w:val="center"/>
              <w:rPr>
                <w:rFonts w:eastAsia="Times New Roman"/>
                <w:noProof/>
                <w:color w:val="000000"/>
                <w:szCs w:val="28"/>
              </w:rPr>
            </w:pPr>
          </w:p>
        </w:tc>
        <w:tc>
          <w:tcPr>
            <w:tcW w:w="846" w:type="dxa"/>
            <w:tcBorders>
              <w:top w:val="dotted" w:sz="4" w:space="0" w:color="auto"/>
              <w:left w:val="single" w:sz="4" w:space="0" w:color="auto"/>
              <w:bottom w:val="dotted" w:sz="4" w:space="0" w:color="auto"/>
              <w:right w:val="single" w:sz="4" w:space="0" w:color="auto"/>
            </w:tcBorders>
            <w:vAlign w:val="center"/>
          </w:tcPr>
          <w:p w14:paraId="736AF9FD"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6A055DC3" w14:textId="77777777" w:rsidR="00DD7569" w:rsidRPr="00A91BE1" w:rsidRDefault="00DD7569" w:rsidP="00DD7569">
            <w:pPr>
              <w:spacing w:after="0" w:line="240" w:lineRule="auto"/>
              <w:jc w:val="center"/>
              <w:rPr>
                <w:rFonts w:eastAsia="Times New Roman"/>
                <w:noProof/>
                <w:color w:val="000000"/>
                <w:szCs w:val="28"/>
              </w:rPr>
            </w:pPr>
          </w:p>
        </w:tc>
        <w:tc>
          <w:tcPr>
            <w:tcW w:w="988" w:type="dxa"/>
            <w:tcBorders>
              <w:top w:val="dotted" w:sz="4" w:space="0" w:color="auto"/>
              <w:left w:val="single" w:sz="4" w:space="0" w:color="auto"/>
              <w:bottom w:val="dotted" w:sz="4" w:space="0" w:color="auto"/>
              <w:right w:val="single" w:sz="4" w:space="0" w:color="auto"/>
            </w:tcBorders>
            <w:vAlign w:val="center"/>
          </w:tcPr>
          <w:p w14:paraId="6AEAEF9C" w14:textId="77777777" w:rsidR="00DD7569" w:rsidRPr="00A91BE1" w:rsidRDefault="00DD7569" w:rsidP="00DD7569">
            <w:pPr>
              <w:spacing w:after="0" w:line="240" w:lineRule="auto"/>
              <w:jc w:val="center"/>
              <w:rPr>
                <w:rFonts w:eastAsia="Times New Roman"/>
                <w:noProof/>
                <w:color w:val="000000"/>
                <w:szCs w:val="28"/>
              </w:rPr>
            </w:pPr>
          </w:p>
        </w:tc>
        <w:tc>
          <w:tcPr>
            <w:tcW w:w="987" w:type="dxa"/>
            <w:tcBorders>
              <w:top w:val="dotted" w:sz="4" w:space="0" w:color="auto"/>
              <w:left w:val="single" w:sz="4" w:space="0" w:color="auto"/>
              <w:bottom w:val="dotted" w:sz="4" w:space="0" w:color="auto"/>
              <w:right w:val="single" w:sz="4" w:space="0" w:color="auto"/>
            </w:tcBorders>
            <w:vAlign w:val="center"/>
          </w:tcPr>
          <w:p w14:paraId="51F7117B" w14:textId="77777777" w:rsidR="00DD7569" w:rsidRPr="00A91BE1" w:rsidRDefault="00DD7569" w:rsidP="00DD7569">
            <w:pPr>
              <w:spacing w:after="0" w:line="240" w:lineRule="auto"/>
              <w:jc w:val="center"/>
              <w:rPr>
                <w:rFonts w:eastAsia="Times New Roman"/>
                <w:noProof/>
                <w:color w:val="000000"/>
                <w:szCs w:val="28"/>
              </w:rPr>
            </w:pPr>
          </w:p>
        </w:tc>
      </w:tr>
      <w:tr w:rsidR="00BB3D54" w:rsidRPr="00A91BE1" w14:paraId="628F3E3D" w14:textId="77777777" w:rsidTr="00BB3D54">
        <w:trPr>
          <w:trHeight w:val="618"/>
        </w:trPr>
        <w:tc>
          <w:tcPr>
            <w:tcW w:w="675" w:type="dxa"/>
            <w:tcBorders>
              <w:top w:val="dotted" w:sz="4" w:space="0" w:color="auto"/>
              <w:left w:val="single" w:sz="4" w:space="0" w:color="auto"/>
              <w:bottom w:val="dotted" w:sz="4" w:space="0" w:color="auto"/>
              <w:right w:val="single" w:sz="4" w:space="0" w:color="auto"/>
            </w:tcBorders>
            <w:vAlign w:val="center"/>
          </w:tcPr>
          <w:p w14:paraId="0E18CBF0" w14:textId="77777777" w:rsidR="00DD7569" w:rsidRPr="00A91BE1" w:rsidRDefault="00DD7569" w:rsidP="00DD7569">
            <w:pPr>
              <w:spacing w:after="0" w:line="240" w:lineRule="auto"/>
              <w:jc w:val="center"/>
              <w:rPr>
                <w:rFonts w:eastAsia="Times New Roman"/>
                <w:noProof/>
                <w:color w:val="000000"/>
                <w:szCs w:val="28"/>
              </w:rPr>
            </w:pPr>
          </w:p>
        </w:tc>
        <w:tc>
          <w:tcPr>
            <w:tcW w:w="1976" w:type="dxa"/>
            <w:tcBorders>
              <w:top w:val="dotted" w:sz="4" w:space="0" w:color="auto"/>
              <w:left w:val="single" w:sz="4" w:space="0" w:color="auto"/>
              <w:bottom w:val="dotted" w:sz="4" w:space="0" w:color="auto"/>
              <w:right w:val="single" w:sz="4" w:space="0" w:color="auto"/>
            </w:tcBorders>
            <w:noWrap/>
            <w:vAlign w:val="center"/>
          </w:tcPr>
          <w:p w14:paraId="685471E7" w14:textId="77777777" w:rsidR="00DD7569" w:rsidRPr="00A91BE1" w:rsidRDefault="00DD7569" w:rsidP="00DD7569">
            <w:pPr>
              <w:spacing w:after="0" w:line="240" w:lineRule="auto"/>
              <w:rPr>
                <w:rFonts w:eastAsia="Times New Roman"/>
                <w:noProof/>
                <w:color w:val="000000"/>
                <w:sz w:val="24"/>
                <w:szCs w:val="28"/>
              </w:rPr>
            </w:pPr>
            <w:r w:rsidRPr="00A91BE1">
              <w:rPr>
                <w:rFonts w:eastAsia="Times New Roman"/>
                <w:noProof/>
                <w:color w:val="000000"/>
                <w:sz w:val="24"/>
                <w:szCs w:val="28"/>
              </w:rPr>
              <w:t>.....</w:t>
            </w:r>
          </w:p>
        </w:tc>
        <w:tc>
          <w:tcPr>
            <w:tcW w:w="1176" w:type="dxa"/>
            <w:tcBorders>
              <w:top w:val="dotted" w:sz="4" w:space="0" w:color="auto"/>
              <w:left w:val="single" w:sz="4" w:space="0" w:color="auto"/>
              <w:bottom w:val="dotted" w:sz="4" w:space="0" w:color="auto"/>
              <w:right w:val="single" w:sz="4" w:space="0" w:color="auto"/>
            </w:tcBorders>
            <w:noWrap/>
            <w:vAlign w:val="center"/>
          </w:tcPr>
          <w:p w14:paraId="0AA2A235" w14:textId="77777777" w:rsidR="00DD7569" w:rsidRPr="00A91BE1" w:rsidRDefault="00DD7569" w:rsidP="00DD7569">
            <w:pPr>
              <w:spacing w:after="0" w:line="240" w:lineRule="auto"/>
              <w:jc w:val="center"/>
              <w:rPr>
                <w:rFonts w:eastAsia="Times New Roman"/>
                <w:noProof/>
                <w:color w:val="000000"/>
                <w:szCs w:val="28"/>
              </w:rPr>
            </w:pPr>
          </w:p>
        </w:tc>
        <w:tc>
          <w:tcPr>
            <w:tcW w:w="797" w:type="dxa"/>
            <w:tcBorders>
              <w:top w:val="dotted" w:sz="4" w:space="0" w:color="auto"/>
              <w:left w:val="single" w:sz="4" w:space="0" w:color="auto"/>
              <w:bottom w:val="dotted" w:sz="4" w:space="0" w:color="auto"/>
              <w:right w:val="single" w:sz="4" w:space="0" w:color="auto"/>
            </w:tcBorders>
            <w:noWrap/>
            <w:vAlign w:val="center"/>
          </w:tcPr>
          <w:p w14:paraId="1C358553"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4C489239" w14:textId="77777777" w:rsidR="00DD7569" w:rsidRPr="00A91BE1" w:rsidRDefault="00DD7569" w:rsidP="00DD7569">
            <w:pPr>
              <w:spacing w:after="0" w:line="240" w:lineRule="auto"/>
              <w:jc w:val="center"/>
              <w:rPr>
                <w:rFonts w:eastAsia="Times New Roman"/>
                <w:noProof/>
                <w:color w:val="000000"/>
                <w:szCs w:val="28"/>
              </w:rPr>
            </w:pPr>
          </w:p>
        </w:tc>
        <w:tc>
          <w:tcPr>
            <w:tcW w:w="845" w:type="dxa"/>
            <w:tcBorders>
              <w:top w:val="dotted" w:sz="4" w:space="0" w:color="auto"/>
              <w:left w:val="single" w:sz="4" w:space="0" w:color="auto"/>
              <w:bottom w:val="dotted" w:sz="4" w:space="0" w:color="auto"/>
              <w:right w:val="single" w:sz="4" w:space="0" w:color="auto"/>
            </w:tcBorders>
            <w:noWrap/>
            <w:vAlign w:val="center"/>
          </w:tcPr>
          <w:p w14:paraId="171E8314" w14:textId="77777777" w:rsidR="00DD7569" w:rsidRPr="00A91BE1" w:rsidRDefault="00DD7569" w:rsidP="00DD7569">
            <w:pPr>
              <w:spacing w:after="0" w:line="240" w:lineRule="auto"/>
              <w:jc w:val="center"/>
              <w:rPr>
                <w:rFonts w:eastAsia="Times New Roman"/>
                <w:noProof/>
                <w:color w:val="000000"/>
                <w:szCs w:val="28"/>
              </w:rPr>
            </w:pPr>
          </w:p>
        </w:tc>
        <w:tc>
          <w:tcPr>
            <w:tcW w:w="707" w:type="dxa"/>
            <w:tcBorders>
              <w:top w:val="dotted" w:sz="4" w:space="0" w:color="auto"/>
              <w:left w:val="single" w:sz="4" w:space="0" w:color="auto"/>
              <w:bottom w:val="dotted" w:sz="4" w:space="0" w:color="auto"/>
              <w:right w:val="single" w:sz="4" w:space="0" w:color="auto"/>
            </w:tcBorders>
            <w:vAlign w:val="center"/>
          </w:tcPr>
          <w:p w14:paraId="08975F1A" w14:textId="77777777" w:rsidR="00DD7569" w:rsidRPr="00A91BE1" w:rsidRDefault="00DD7569" w:rsidP="00DD7569">
            <w:pPr>
              <w:spacing w:after="0" w:line="240" w:lineRule="auto"/>
              <w:jc w:val="center"/>
              <w:rPr>
                <w:rFonts w:eastAsia="Times New Roman"/>
                <w:noProof/>
                <w:color w:val="000000"/>
                <w:szCs w:val="28"/>
              </w:rPr>
            </w:pPr>
          </w:p>
        </w:tc>
        <w:tc>
          <w:tcPr>
            <w:tcW w:w="846" w:type="dxa"/>
            <w:tcBorders>
              <w:top w:val="dotted" w:sz="4" w:space="0" w:color="auto"/>
              <w:left w:val="single" w:sz="4" w:space="0" w:color="auto"/>
              <w:bottom w:val="dotted" w:sz="4" w:space="0" w:color="auto"/>
              <w:right w:val="single" w:sz="4" w:space="0" w:color="auto"/>
            </w:tcBorders>
            <w:vAlign w:val="center"/>
          </w:tcPr>
          <w:p w14:paraId="32280AD7" w14:textId="77777777" w:rsidR="00DD7569" w:rsidRPr="00A91BE1" w:rsidRDefault="00DD7569" w:rsidP="00DD7569">
            <w:pPr>
              <w:spacing w:after="0" w:line="240" w:lineRule="auto"/>
              <w:jc w:val="center"/>
              <w:rPr>
                <w:rFonts w:eastAsia="Times New Roman"/>
                <w:noProof/>
                <w:color w:val="000000"/>
                <w:szCs w:val="28"/>
              </w:rPr>
            </w:pPr>
          </w:p>
        </w:tc>
        <w:tc>
          <w:tcPr>
            <w:tcW w:w="706" w:type="dxa"/>
            <w:tcBorders>
              <w:top w:val="dotted" w:sz="4" w:space="0" w:color="auto"/>
              <w:left w:val="single" w:sz="4" w:space="0" w:color="auto"/>
              <w:bottom w:val="dotted" w:sz="4" w:space="0" w:color="auto"/>
              <w:right w:val="single" w:sz="4" w:space="0" w:color="auto"/>
            </w:tcBorders>
            <w:vAlign w:val="center"/>
          </w:tcPr>
          <w:p w14:paraId="45349BE4" w14:textId="77777777" w:rsidR="00DD7569" w:rsidRPr="00A91BE1" w:rsidRDefault="00DD7569" w:rsidP="00DD7569">
            <w:pPr>
              <w:spacing w:after="0" w:line="240" w:lineRule="auto"/>
              <w:jc w:val="center"/>
              <w:rPr>
                <w:rFonts w:eastAsia="Times New Roman"/>
                <w:noProof/>
                <w:color w:val="000000"/>
                <w:szCs w:val="28"/>
              </w:rPr>
            </w:pPr>
          </w:p>
        </w:tc>
        <w:tc>
          <w:tcPr>
            <w:tcW w:w="988" w:type="dxa"/>
            <w:tcBorders>
              <w:top w:val="dotted" w:sz="4" w:space="0" w:color="auto"/>
              <w:left w:val="single" w:sz="4" w:space="0" w:color="auto"/>
              <w:bottom w:val="dotted" w:sz="4" w:space="0" w:color="auto"/>
              <w:right w:val="single" w:sz="4" w:space="0" w:color="auto"/>
            </w:tcBorders>
            <w:vAlign w:val="center"/>
          </w:tcPr>
          <w:p w14:paraId="0E4D661A" w14:textId="77777777" w:rsidR="00DD7569" w:rsidRPr="00A91BE1" w:rsidRDefault="00DD7569" w:rsidP="00DD7569">
            <w:pPr>
              <w:spacing w:after="0" w:line="240" w:lineRule="auto"/>
              <w:jc w:val="center"/>
              <w:rPr>
                <w:rFonts w:eastAsia="Times New Roman"/>
                <w:noProof/>
                <w:color w:val="000000"/>
                <w:szCs w:val="28"/>
              </w:rPr>
            </w:pPr>
          </w:p>
        </w:tc>
        <w:tc>
          <w:tcPr>
            <w:tcW w:w="987" w:type="dxa"/>
            <w:tcBorders>
              <w:top w:val="dotted" w:sz="4" w:space="0" w:color="auto"/>
              <w:left w:val="single" w:sz="4" w:space="0" w:color="auto"/>
              <w:bottom w:val="dotted" w:sz="4" w:space="0" w:color="auto"/>
              <w:right w:val="single" w:sz="4" w:space="0" w:color="auto"/>
            </w:tcBorders>
            <w:vAlign w:val="center"/>
          </w:tcPr>
          <w:p w14:paraId="4A52B8FA" w14:textId="77777777" w:rsidR="00DD7569" w:rsidRPr="00A91BE1" w:rsidRDefault="00DD7569" w:rsidP="00DD7569">
            <w:pPr>
              <w:spacing w:after="0" w:line="240" w:lineRule="auto"/>
              <w:jc w:val="center"/>
              <w:rPr>
                <w:rFonts w:eastAsia="Times New Roman"/>
                <w:noProof/>
                <w:color w:val="000000"/>
                <w:szCs w:val="28"/>
              </w:rPr>
            </w:pPr>
          </w:p>
        </w:tc>
      </w:tr>
      <w:tr w:rsidR="00BB3D54" w:rsidRPr="00A91BE1" w14:paraId="6EB1940A" w14:textId="77777777" w:rsidTr="00BB3D54">
        <w:trPr>
          <w:trHeight w:val="618"/>
        </w:trPr>
        <w:tc>
          <w:tcPr>
            <w:tcW w:w="2651" w:type="dxa"/>
            <w:gridSpan w:val="2"/>
            <w:tcBorders>
              <w:top w:val="dotted" w:sz="4" w:space="0" w:color="auto"/>
              <w:left w:val="single" w:sz="4" w:space="0" w:color="auto"/>
              <w:bottom w:val="single" w:sz="4" w:space="0" w:color="auto"/>
              <w:right w:val="single" w:sz="4" w:space="0" w:color="auto"/>
            </w:tcBorders>
            <w:vAlign w:val="center"/>
            <w:hideMark/>
          </w:tcPr>
          <w:p w14:paraId="2C5387D2" w14:textId="77777777" w:rsidR="00DD7569" w:rsidRPr="00A91BE1" w:rsidRDefault="00DD7569" w:rsidP="00DD7569">
            <w:pPr>
              <w:spacing w:after="0" w:line="240" w:lineRule="auto"/>
              <w:jc w:val="center"/>
              <w:rPr>
                <w:rFonts w:eastAsia="Times New Roman"/>
                <w:b/>
                <w:bCs/>
                <w:noProof/>
                <w:color w:val="000000"/>
                <w:sz w:val="22"/>
              </w:rPr>
            </w:pPr>
            <w:r w:rsidRPr="00A91BE1">
              <w:rPr>
                <w:rFonts w:eastAsia="Times New Roman"/>
                <w:b/>
                <w:bCs/>
                <w:noProof/>
                <w:color w:val="000000"/>
                <w:sz w:val="22"/>
              </w:rPr>
              <w:t>Tổng số</w:t>
            </w:r>
          </w:p>
        </w:tc>
        <w:tc>
          <w:tcPr>
            <w:tcW w:w="1176" w:type="dxa"/>
            <w:tcBorders>
              <w:top w:val="dotted" w:sz="4" w:space="0" w:color="auto"/>
              <w:left w:val="single" w:sz="4" w:space="0" w:color="auto"/>
              <w:bottom w:val="single" w:sz="4" w:space="0" w:color="auto"/>
              <w:right w:val="single" w:sz="4" w:space="0" w:color="auto"/>
            </w:tcBorders>
            <w:noWrap/>
            <w:vAlign w:val="center"/>
          </w:tcPr>
          <w:p w14:paraId="1B8E5F14" w14:textId="77777777" w:rsidR="00DD7569" w:rsidRPr="00A91BE1" w:rsidRDefault="00DD7569" w:rsidP="00DD7569">
            <w:pPr>
              <w:spacing w:after="0" w:line="240" w:lineRule="auto"/>
              <w:jc w:val="center"/>
              <w:rPr>
                <w:rFonts w:eastAsia="Times New Roman"/>
                <w:b/>
                <w:bCs/>
                <w:noProof/>
                <w:color w:val="000000"/>
                <w:sz w:val="22"/>
              </w:rPr>
            </w:pPr>
          </w:p>
        </w:tc>
        <w:tc>
          <w:tcPr>
            <w:tcW w:w="797" w:type="dxa"/>
            <w:tcBorders>
              <w:top w:val="dotted" w:sz="4" w:space="0" w:color="auto"/>
              <w:left w:val="single" w:sz="4" w:space="0" w:color="auto"/>
              <w:bottom w:val="single" w:sz="4" w:space="0" w:color="auto"/>
              <w:right w:val="single" w:sz="4" w:space="0" w:color="auto"/>
            </w:tcBorders>
            <w:noWrap/>
            <w:vAlign w:val="center"/>
          </w:tcPr>
          <w:p w14:paraId="3FE2494C" w14:textId="77777777" w:rsidR="00DD7569" w:rsidRPr="00A91BE1" w:rsidRDefault="00DD7569" w:rsidP="00DD7569">
            <w:pPr>
              <w:spacing w:after="0" w:line="240" w:lineRule="auto"/>
              <w:jc w:val="center"/>
              <w:rPr>
                <w:rFonts w:eastAsia="Times New Roman"/>
                <w:b/>
                <w:bCs/>
                <w:noProof/>
                <w:color w:val="000000"/>
                <w:sz w:val="22"/>
              </w:rPr>
            </w:pPr>
          </w:p>
        </w:tc>
        <w:tc>
          <w:tcPr>
            <w:tcW w:w="706" w:type="dxa"/>
            <w:tcBorders>
              <w:top w:val="dotted" w:sz="4" w:space="0" w:color="auto"/>
              <w:left w:val="single" w:sz="4" w:space="0" w:color="auto"/>
              <w:bottom w:val="single" w:sz="4" w:space="0" w:color="auto"/>
              <w:right w:val="single" w:sz="4" w:space="0" w:color="auto"/>
            </w:tcBorders>
            <w:vAlign w:val="center"/>
          </w:tcPr>
          <w:p w14:paraId="6722C9F0" w14:textId="77777777" w:rsidR="00DD7569" w:rsidRPr="00A91BE1" w:rsidRDefault="00DD7569" w:rsidP="00DD7569">
            <w:pPr>
              <w:spacing w:after="0" w:line="240" w:lineRule="auto"/>
              <w:jc w:val="center"/>
              <w:rPr>
                <w:rFonts w:eastAsia="Times New Roman"/>
                <w:b/>
                <w:bCs/>
                <w:noProof/>
                <w:color w:val="000000"/>
                <w:sz w:val="22"/>
              </w:rPr>
            </w:pPr>
          </w:p>
        </w:tc>
        <w:tc>
          <w:tcPr>
            <w:tcW w:w="845" w:type="dxa"/>
            <w:tcBorders>
              <w:top w:val="dotted" w:sz="4" w:space="0" w:color="auto"/>
              <w:left w:val="single" w:sz="4" w:space="0" w:color="auto"/>
              <w:bottom w:val="single" w:sz="4" w:space="0" w:color="auto"/>
              <w:right w:val="single" w:sz="4" w:space="0" w:color="auto"/>
            </w:tcBorders>
            <w:noWrap/>
            <w:vAlign w:val="center"/>
          </w:tcPr>
          <w:p w14:paraId="3CA9FA84" w14:textId="77777777" w:rsidR="00DD7569" w:rsidRPr="00A91BE1" w:rsidRDefault="00DD7569" w:rsidP="00DD7569">
            <w:pPr>
              <w:spacing w:after="0" w:line="240" w:lineRule="auto"/>
              <w:jc w:val="center"/>
              <w:rPr>
                <w:rFonts w:eastAsia="Times New Roman"/>
                <w:b/>
                <w:bCs/>
                <w:noProof/>
                <w:color w:val="000000"/>
                <w:sz w:val="22"/>
              </w:rPr>
            </w:pPr>
          </w:p>
        </w:tc>
        <w:tc>
          <w:tcPr>
            <w:tcW w:w="707" w:type="dxa"/>
            <w:tcBorders>
              <w:top w:val="dotted" w:sz="4" w:space="0" w:color="auto"/>
              <w:left w:val="single" w:sz="4" w:space="0" w:color="auto"/>
              <w:bottom w:val="single" w:sz="4" w:space="0" w:color="auto"/>
              <w:right w:val="single" w:sz="4" w:space="0" w:color="auto"/>
            </w:tcBorders>
            <w:vAlign w:val="center"/>
          </w:tcPr>
          <w:p w14:paraId="5FFC7D3B" w14:textId="77777777" w:rsidR="00DD7569" w:rsidRPr="00A91BE1" w:rsidRDefault="00DD7569" w:rsidP="00DD7569">
            <w:pPr>
              <w:spacing w:after="0" w:line="240" w:lineRule="auto"/>
              <w:jc w:val="center"/>
              <w:rPr>
                <w:rFonts w:eastAsia="Times New Roman"/>
                <w:b/>
                <w:bCs/>
                <w:noProof/>
                <w:color w:val="000000"/>
                <w:sz w:val="22"/>
              </w:rPr>
            </w:pPr>
          </w:p>
        </w:tc>
        <w:tc>
          <w:tcPr>
            <w:tcW w:w="846" w:type="dxa"/>
            <w:tcBorders>
              <w:top w:val="dotted" w:sz="4" w:space="0" w:color="auto"/>
              <w:left w:val="single" w:sz="4" w:space="0" w:color="auto"/>
              <w:bottom w:val="single" w:sz="4" w:space="0" w:color="auto"/>
              <w:right w:val="single" w:sz="4" w:space="0" w:color="auto"/>
            </w:tcBorders>
            <w:vAlign w:val="center"/>
          </w:tcPr>
          <w:p w14:paraId="745D341F" w14:textId="77777777" w:rsidR="00DD7569" w:rsidRPr="00A91BE1" w:rsidRDefault="00DD7569" w:rsidP="00DD7569">
            <w:pPr>
              <w:spacing w:after="0" w:line="240" w:lineRule="auto"/>
              <w:jc w:val="center"/>
              <w:rPr>
                <w:rFonts w:eastAsia="Times New Roman"/>
                <w:b/>
                <w:bCs/>
                <w:noProof/>
                <w:color w:val="000000"/>
                <w:sz w:val="22"/>
              </w:rPr>
            </w:pPr>
          </w:p>
        </w:tc>
        <w:tc>
          <w:tcPr>
            <w:tcW w:w="706" w:type="dxa"/>
            <w:tcBorders>
              <w:top w:val="dotted" w:sz="4" w:space="0" w:color="auto"/>
              <w:left w:val="single" w:sz="4" w:space="0" w:color="auto"/>
              <w:bottom w:val="single" w:sz="4" w:space="0" w:color="auto"/>
              <w:right w:val="single" w:sz="4" w:space="0" w:color="auto"/>
            </w:tcBorders>
            <w:vAlign w:val="center"/>
          </w:tcPr>
          <w:p w14:paraId="36A5747C" w14:textId="77777777" w:rsidR="00DD7569" w:rsidRPr="00A91BE1" w:rsidRDefault="00DD7569" w:rsidP="00DD7569">
            <w:pPr>
              <w:spacing w:after="0" w:line="240" w:lineRule="auto"/>
              <w:jc w:val="center"/>
              <w:rPr>
                <w:rFonts w:eastAsia="Times New Roman"/>
                <w:b/>
                <w:bCs/>
                <w:noProof/>
                <w:color w:val="000000"/>
                <w:sz w:val="22"/>
              </w:rPr>
            </w:pPr>
          </w:p>
        </w:tc>
        <w:tc>
          <w:tcPr>
            <w:tcW w:w="988" w:type="dxa"/>
            <w:tcBorders>
              <w:top w:val="dotted" w:sz="4" w:space="0" w:color="auto"/>
              <w:left w:val="single" w:sz="4" w:space="0" w:color="auto"/>
              <w:bottom w:val="single" w:sz="4" w:space="0" w:color="auto"/>
              <w:right w:val="single" w:sz="4" w:space="0" w:color="auto"/>
            </w:tcBorders>
            <w:vAlign w:val="center"/>
          </w:tcPr>
          <w:p w14:paraId="04729031" w14:textId="77777777" w:rsidR="00DD7569" w:rsidRPr="00A91BE1" w:rsidRDefault="00DD7569" w:rsidP="00DD7569">
            <w:pPr>
              <w:spacing w:after="0" w:line="240" w:lineRule="auto"/>
              <w:jc w:val="center"/>
              <w:rPr>
                <w:rFonts w:eastAsia="Times New Roman"/>
                <w:b/>
                <w:bCs/>
                <w:noProof/>
                <w:color w:val="000000"/>
                <w:sz w:val="22"/>
              </w:rPr>
            </w:pPr>
          </w:p>
        </w:tc>
        <w:tc>
          <w:tcPr>
            <w:tcW w:w="987" w:type="dxa"/>
            <w:tcBorders>
              <w:top w:val="dotted" w:sz="4" w:space="0" w:color="auto"/>
              <w:left w:val="single" w:sz="4" w:space="0" w:color="auto"/>
              <w:bottom w:val="single" w:sz="4" w:space="0" w:color="auto"/>
              <w:right w:val="single" w:sz="4" w:space="0" w:color="auto"/>
            </w:tcBorders>
            <w:vAlign w:val="center"/>
          </w:tcPr>
          <w:p w14:paraId="3A1264CB" w14:textId="77777777" w:rsidR="00DD7569" w:rsidRPr="00A91BE1" w:rsidRDefault="00DD7569" w:rsidP="00DD7569">
            <w:pPr>
              <w:spacing w:after="0" w:line="240" w:lineRule="auto"/>
              <w:jc w:val="center"/>
              <w:rPr>
                <w:rFonts w:eastAsia="Times New Roman"/>
                <w:b/>
                <w:bCs/>
                <w:noProof/>
                <w:color w:val="000000"/>
                <w:sz w:val="22"/>
              </w:rPr>
            </w:pPr>
          </w:p>
        </w:tc>
      </w:tr>
    </w:tbl>
    <w:p w14:paraId="2D892ABC" w14:textId="77777777" w:rsidR="00421AE6" w:rsidRPr="00A91BE1" w:rsidRDefault="00421AE6" w:rsidP="00421AE6">
      <w:pPr>
        <w:tabs>
          <w:tab w:val="left" w:pos="6804"/>
        </w:tabs>
        <w:spacing w:after="0" w:line="240" w:lineRule="auto"/>
        <w:ind w:right="538"/>
        <w:jc w:val="right"/>
        <w:rPr>
          <w:rFonts w:eastAsia="Times New Roman"/>
          <w:b/>
          <w:bCs/>
          <w:noProof/>
          <w:color w:val="000000"/>
          <w:sz w:val="22"/>
        </w:rPr>
      </w:pPr>
      <w:r w:rsidRPr="00A91BE1">
        <w:rPr>
          <w:rFonts w:eastAsia="Times New Roman"/>
          <w:i/>
          <w:noProof/>
          <w:color w:val="000000"/>
          <w:sz w:val="24"/>
          <w:szCs w:val="24"/>
        </w:rPr>
        <w:t>…, ngày … tháng … năm …</w:t>
      </w:r>
    </w:p>
    <w:tbl>
      <w:tblPr>
        <w:tblW w:w="13750" w:type="dxa"/>
        <w:tblInd w:w="959" w:type="dxa"/>
        <w:tblLook w:val="04A0" w:firstRow="1" w:lastRow="0" w:firstColumn="1" w:lastColumn="0" w:noHBand="0" w:noVBand="1"/>
      </w:tblPr>
      <w:tblGrid>
        <w:gridCol w:w="4962"/>
        <w:gridCol w:w="4252"/>
        <w:gridCol w:w="4536"/>
      </w:tblGrid>
      <w:tr w:rsidR="00421AE6" w:rsidRPr="00A91BE1" w14:paraId="5E22ACF8" w14:textId="77777777" w:rsidTr="002D1ADF">
        <w:tc>
          <w:tcPr>
            <w:tcW w:w="4962" w:type="dxa"/>
            <w:hideMark/>
          </w:tcPr>
          <w:p w14:paraId="023945BE" w14:textId="77777777" w:rsidR="00421AE6" w:rsidRPr="00A91BE1" w:rsidRDefault="00421AE6" w:rsidP="00421AE6">
            <w:pPr>
              <w:spacing w:before="120" w:after="0" w:line="240" w:lineRule="auto"/>
              <w:jc w:val="center"/>
              <w:rPr>
                <w:rFonts w:eastAsia="Times New Roman"/>
                <w:b/>
                <w:noProof/>
                <w:color w:val="000000"/>
                <w:sz w:val="24"/>
                <w:szCs w:val="24"/>
              </w:rPr>
            </w:pPr>
            <w:r w:rsidRPr="00A91BE1">
              <w:rPr>
                <w:rFonts w:eastAsia="Times New Roman"/>
                <w:b/>
                <w:noProof/>
                <w:color w:val="000000"/>
                <w:sz w:val="24"/>
                <w:szCs w:val="24"/>
              </w:rPr>
              <w:t>Lập biểu</w:t>
            </w:r>
          </w:p>
          <w:p w14:paraId="6A353C86" w14:textId="77777777" w:rsidR="00421AE6" w:rsidRPr="00A91BE1" w:rsidRDefault="00421AE6" w:rsidP="00421AE6">
            <w:pPr>
              <w:spacing w:after="0" w:line="240" w:lineRule="auto"/>
              <w:jc w:val="center"/>
              <w:rPr>
                <w:rFonts w:eastAsia="Times New Roman"/>
                <w:b/>
                <w:i/>
                <w:noProof/>
                <w:color w:val="000000"/>
                <w:sz w:val="24"/>
                <w:szCs w:val="24"/>
              </w:rPr>
            </w:pPr>
            <w:r w:rsidRPr="00A91BE1">
              <w:rPr>
                <w:rFonts w:eastAsia="Times New Roman"/>
                <w:i/>
                <w:noProof/>
                <w:color w:val="000000"/>
                <w:sz w:val="24"/>
                <w:szCs w:val="24"/>
              </w:rPr>
              <w:t>(Ký, ghi rõ họ tên)</w:t>
            </w:r>
          </w:p>
        </w:tc>
        <w:tc>
          <w:tcPr>
            <w:tcW w:w="4252" w:type="dxa"/>
            <w:hideMark/>
          </w:tcPr>
          <w:p w14:paraId="175FCADC" w14:textId="77777777" w:rsidR="00421AE6" w:rsidRPr="00A91BE1" w:rsidRDefault="00421AE6" w:rsidP="00421AE6">
            <w:pPr>
              <w:spacing w:before="120" w:after="0" w:line="240" w:lineRule="auto"/>
              <w:jc w:val="center"/>
              <w:rPr>
                <w:rFonts w:eastAsia="Times New Roman"/>
                <w:b/>
                <w:noProof/>
                <w:color w:val="000000"/>
                <w:sz w:val="24"/>
                <w:szCs w:val="24"/>
              </w:rPr>
            </w:pPr>
            <w:r w:rsidRPr="00A91BE1">
              <w:rPr>
                <w:rFonts w:eastAsia="Times New Roman"/>
                <w:b/>
                <w:noProof/>
                <w:color w:val="000000"/>
                <w:sz w:val="24"/>
                <w:szCs w:val="24"/>
              </w:rPr>
              <w:t>Kiểm soát</w:t>
            </w:r>
          </w:p>
          <w:p w14:paraId="50F60CCC" w14:textId="77777777" w:rsidR="00421AE6" w:rsidRPr="00A91BE1" w:rsidRDefault="00421AE6" w:rsidP="00421AE6">
            <w:pPr>
              <w:spacing w:after="0" w:line="240" w:lineRule="auto"/>
              <w:jc w:val="center"/>
              <w:rPr>
                <w:rFonts w:eastAsia="Times New Roman"/>
                <w:b/>
                <w:i/>
                <w:noProof/>
                <w:color w:val="000000"/>
                <w:sz w:val="24"/>
                <w:szCs w:val="24"/>
              </w:rPr>
            </w:pPr>
            <w:r w:rsidRPr="00A91BE1">
              <w:rPr>
                <w:rFonts w:eastAsia="Times New Roman"/>
                <w:i/>
                <w:noProof/>
                <w:color w:val="000000"/>
                <w:sz w:val="24"/>
                <w:szCs w:val="24"/>
              </w:rPr>
              <w:t>(Ký, ghi rõ họ tên)</w:t>
            </w:r>
          </w:p>
        </w:tc>
        <w:tc>
          <w:tcPr>
            <w:tcW w:w="4536" w:type="dxa"/>
            <w:vAlign w:val="center"/>
            <w:hideMark/>
          </w:tcPr>
          <w:p w14:paraId="0A55D4C4" w14:textId="77777777" w:rsidR="00421AE6" w:rsidRPr="00A91BE1" w:rsidRDefault="00421AE6" w:rsidP="00421AE6">
            <w:pPr>
              <w:spacing w:after="0" w:line="240" w:lineRule="auto"/>
              <w:jc w:val="center"/>
              <w:rPr>
                <w:rFonts w:eastAsia="Times New Roman"/>
                <w:b/>
                <w:noProof/>
                <w:color w:val="000000"/>
                <w:sz w:val="24"/>
                <w:szCs w:val="24"/>
              </w:rPr>
            </w:pPr>
            <w:r w:rsidRPr="00A91BE1">
              <w:rPr>
                <w:rFonts w:eastAsia="Times New Roman"/>
                <w:b/>
                <w:noProof/>
                <w:color w:val="000000"/>
                <w:sz w:val="24"/>
                <w:szCs w:val="24"/>
              </w:rPr>
              <w:t xml:space="preserve">Giám đốc </w:t>
            </w:r>
          </w:p>
          <w:p w14:paraId="19D010D6" w14:textId="77777777" w:rsidR="00421AE6" w:rsidRPr="00A91BE1" w:rsidRDefault="00421AE6" w:rsidP="00421AE6">
            <w:pPr>
              <w:spacing w:after="0" w:line="240" w:lineRule="auto"/>
              <w:jc w:val="center"/>
              <w:rPr>
                <w:rFonts w:eastAsia="Times New Roman"/>
                <w:i/>
                <w:noProof/>
                <w:color w:val="000000"/>
                <w:sz w:val="24"/>
                <w:szCs w:val="24"/>
              </w:rPr>
            </w:pPr>
            <w:r w:rsidRPr="00A91BE1">
              <w:rPr>
                <w:rFonts w:eastAsia="Times New Roman"/>
                <w:i/>
                <w:noProof/>
                <w:color w:val="000000"/>
                <w:sz w:val="24"/>
                <w:szCs w:val="24"/>
              </w:rPr>
              <w:t>(Ký, ghi rõ họ tên)</w:t>
            </w:r>
          </w:p>
        </w:tc>
      </w:tr>
    </w:tbl>
    <w:p w14:paraId="73528E04" w14:textId="77777777" w:rsidR="00BB3D54" w:rsidRDefault="00BB3D54" w:rsidP="00EF5FBB">
      <w:pPr>
        <w:tabs>
          <w:tab w:val="left" w:pos="6804"/>
        </w:tabs>
        <w:spacing w:after="0" w:line="240" w:lineRule="auto"/>
        <w:rPr>
          <w:rFonts w:eastAsia="Times New Roman"/>
          <w:b/>
          <w:bCs/>
          <w:i/>
          <w:iCs/>
          <w:noProof/>
          <w:color w:val="000000"/>
          <w:sz w:val="24"/>
          <w:szCs w:val="24"/>
        </w:rPr>
      </w:pPr>
    </w:p>
    <w:p w14:paraId="411F2D2F" w14:textId="77777777" w:rsidR="00BB3D54" w:rsidRDefault="00BB3D54" w:rsidP="008B3389">
      <w:pPr>
        <w:tabs>
          <w:tab w:val="left" w:pos="6804"/>
        </w:tabs>
        <w:spacing w:after="0" w:line="240" w:lineRule="auto"/>
        <w:ind w:firstLine="425"/>
        <w:rPr>
          <w:rFonts w:eastAsia="Times New Roman"/>
          <w:b/>
          <w:bCs/>
          <w:i/>
          <w:iCs/>
          <w:noProof/>
          <w:color w:val="000000"/>
          <w:sz w:val="24"/>
          <w:szCs w:val="24"/>
        </w:rPr>
      </w:pPr>
    </w:p>
    <w:p w14:paraId="7E5EB877" w14:textId="77777777" w:rsidR="009B65AF" w:rsidRDefault="009B65AF" w:rsidP="00EF5FBB">
      <w:pPr>
        <w:tabs>
          <w:tab w:val="left" w:pos="6804"/>
        </w:tabs>
        <w:spacing w:after="0" w:line="240" w:lineRule="auto"/>
        <w:ind w:firstLine="425"/>
        <w:rPr>
          <w:rFonts w:eastAsia="Times New Roman"/>
          <w:b/>
          <w:bCs/>
          <w:i/>
          <w:iCs/>
          <w:noProof/>
          <w:color w:val="000000"/>
          <w:sz w:val="24"/>
          <w:szCs w:val="24"/>
          <w:lang w:val="en-US"/>
        </w:rPr>
      </w:pPr>
    </w:p>
    <w:p w14:paraId="6415361E" w14:textId="06C994D1" w:rsidR="00421AE6" w:rsidRPr="00A91BE1" w:rsidRDefault="00421AE6" w:rsidP="00EF5FBB">
      <w:pPr>
        <w:tabs>
          <w:tab w:val="left" w:pos="6804"/>
        </w:tabs>
        <w:spacing w:after="0" w:line="240" w:lineRule="auto"/>
        <w:ind w:firstLine="425"/>
        <w:rPr>
          <w:rFonts w:eastAsia="Times New Roman"/>
          <w:b/>
          <w:bCs/>
          <w:noProof/>
          <w:color w:val="000000"/>
          <w:sz w:val="24"/>
          <w:szCs w:val="24"/>
        </w:rPr>
      </w:pPr>
      <w:r w:rsidRPr="00A91BE1">
        <w:rPr>
          <w:rFonts w:eastAsia="Times New Roman"/>
          <w:b/>
          <w:bCs/>
          <w:i/>
          <w:iCs/>
          <w:noProof/>
          <w:color w:val="000000"/>
          <w:sz w:val="24"/>
          <w:szCs w:val="24"/>
        </w:rPr>
        <w:t xml:space="preserve">Nơi nhận:                                                                          </w:t>
      </w:r>
      <w:r w:rsidRPr="00A91BE1">
        <w:rPr>
          <w:rFonts w:eastAsia="Times New Roman"/>
          <w:b/>
          <w:bCs/>
          <w:noProof/>
          <w:color w:val="000000"/>
          <w:sz w:val="24"/>
          <w:szCs w:val="24"/>
        </w:rPr>
        <w:t xml:space="preserve">            </w:t>
      </w:r>
    </w:p>
    <w:p w14:paraId="1CCA1922" w14:textId="77777777" w:rsidR="00421AE6" w:rsidRPr="00A91BE1" w:rsidRDefault="00421AE6" w:rsidP="00EF5FBB">
      <w:pPr>
        <w:spacing w:after="0" w:line="240" w:lineRule="auto"/>
        <w:ind w:left="-14" w:firstLine="426"/>
        <w:jc w:val="both"/>
        <w:rPr>
          <w:rFonts w:eastAsia="Times New Roman"/>
          <w:noProof/>
          <w:color w:val="000000"/>
          <w:sz w:val="24"/>
        </w:rPr>
      </w:pPr>
      <w:r w:rsidRPr="00A91BE1">
        <w:rPr>
          <w:rFonts w:eastAsia="Times New Roman"/>
          <w:noProof/>
          <w:color w:val="000000"/>
          <w:sz w:val="24"/>
        </w:rPr>
        <w:t>- Ban Lãnh đạo NHNN (để báo cáo);</w:t>
      </w:r>
    </w:p>
    <w:p w14:paraId="1032E6FA" w14:textId="77777777" w:rsidR="00421AE6" w:rsidRPr="00A91BE1" w:rsidRDefault="00421AE6" w:rsidP="00EF5FBB">
      <w:pPr>
        <w:spacing w:after="0" w:line="240" w:lineRule="auto"/>
        <w:ind w:left="-14" w:firstLine="426"/>
        <w:jc w:val="both"/>
        <w:rPr>
          <w:rFonts w:eastAsia="Times New Roman"/>
          <w:noProof/>
          <w:color w:val="000000"/>
          <w:sz w:val="24"/>
        </w:rPr>
      </w:pPr>
      <w:r w:rsidRPr="00A91BE1">
        <w:rPr>
          <w:rFonts w:eastAsia="Times New Roman"/>
          <w:noProof/>
          <w:color w:val="000000"/>
          <w:sz w:val="24"/>
        </w:rPr>
        <w:t>- Vụ Chính sách tiền tệ;</w:t>
      </w:r>
    </w:p>
    <w:p w14:paraId="0BD3AC16" w14:textId="1561B87C" w:rsidR="00421AE6" w:rsidRPr="00A91BE1" w:rsidRDefault="00421AE6" w:rsidP="00EF5FBB">
      <w:pPr>
        <w:spacing w:after="0" w:line="240" w:lineRule="auto"/>
        <w:ind w:left="-14" w:firstLine="426"/>
        <w:jc w:val="both"/>
        <w:rPr>
          <w:rFonts w:eastAsia="Times New Roman"/>
          <w:noProof/>
          <w:color w:val="000000"/>
          <w:sz w:val="24"/>
        </w:rPr>
      </w:pPr>
      <w:r w:rsidRPr="00A91BE1">
        <w:rPr>
          <w:rFonts w:eastAsia="Times New Roman"/>
          <w:noProof/>
          <w:color w:val="000000"/>
          <w:sz w:val="24"/>
        </w:rPr>
        <w:t xml:space="preserve">- </w:t>
      </w:r>
      <w:r w:rsidR="007E590C" w:rsidRPr="007E590C">
        <w:rPr>
          <w:rFonts w:eastAsia="Times New Roman"/>
          <w:noProof/>
          <w:color w:val="000000"/>
          <w:sz w:val="24"/>
        </w:rPr>
        <w:t>Cục Quản lý, giám sát tổ chức tín dụng, Thanh tra Ngân hàng Nhà nước</w:t>
      </w:r>
      <w:r w:rsidR="007E590C">
        <w:rPr>
          <w:rStyle w:val="FootnoteReference"/>
          <w:rFonts w:eastAsia="Times New Roman"/>
          <w:noProof/>
          <w:color w:val="000000"/>
          <w:sz w:val="24"/>
        </w:rPr>
        <w:footnoteReference w:id="39"/>
      </w:r>
      <w:r w:rsidRPr="00A91BE1">
        <w:rPr>
          <w:rFonts w:eastAsia="Times New Roman"/>
          <w:noProof/>
          <w:color w:val="000000"/>
          <w:sz w:val="24"/>
        </w:rPr>
        <w:t>;</w:t>
      </w:r>
    </w:p>
    <w:p w14:paraId="527D825C" w14:textId="77777777" w:rsidR="00421AE6" w:rsidRPr="00A91BE1" w:rsidRDefault="00963B7E" w:rsidP="00EF5FBB">
      <w:pPr>
        <w:spacing w:after="0" w:line="240" w:lineRule="auto"/>
        <w:ind w:left="-14" w:firstLine="426"/>
        <w:jc w:val="both"/>
        <w:rPr>
          <w:rFonts w:eastAsia="Times New Roman"/>
          <w:noProof/>
          <w:color w:val="000000"/>
          <w:sz w:val="24"/>
        </w:rPr>
      </w:pPr>
      <w:r>
        <w:rPr>
          <w:rFonts w:eastAsia="Times New Roman"/>
          <w:noProof/>
          <w:color w:val="000000"/>
          <w:sz w:val="24"/>
        </w:rPr>
        <w:t>- Vụ Tín dụng</w:t>
      </w:r>
      <w:r>
        <w:rPr>
          <w:rStyle w:val="FootnoteReference"/>
          <w:rFonts w:eastAsia="Times New Roman"/>
          <w:noProof/>
          <w:color w:val="000000"/>
          <w:sz w:val="24"/>
        </w:rPr>
        <w:footnoteReference w:id="40"/>
      </w:r>
      <w:r w:rsidR="00717EAF" w:rsidRPr="00A91BE1">
        <w:rPr>
          <w:rFonts w:eastAsia="Times New Roman"/>
          <w:noProof/>
          <w:color w:val="000000"/>
          <w:sz w:val="24"/>
        </w:rPr>
        <w:t>;</w:t>
      </w:r>
    </w:p>
    <w:p w14:paraId="33FEF05E" w14:textId="77777777" w:rsidR="00DD7569" w:rsidRPr="00717EAF" w:rsidRDefault="00DD7569" w:rsidP="00EF5FBB">
      <w:pPr>
        <w:spacing w:after="0" w:line="240" w:lineRule="auto"/>
        <w:ind w:left="-14" w:firstLine="426"/>
        <w:jc w:val="both"/>
        <w:rPr>
          <w:rFonts w:eastAsia="Times New Roman"/>
          <w:noProof/>
          <w:sz w:val="24"/>
        </w:rPr>
      </w:pPr>
      <w:r w:rsidRPr="00717EAF">
        <w:rPr>
          <w:rFonts w:eastAsia="Times New Roman"/>
          <w:noProof/>
          <w:sz w:val="24"/>
        </w:rPr>
        <w:t xml:space="preserve">- </w:t>
      </w:r>
      <w:r w:rsidR="00756D52">
        <w:rPr>
          <w:rFonts w:eastAsia="Times New Roman"/>
          <w:noProof/>
          <w:sz w:val="24"/>
          <w:lang w:val="en-US"/>
        </w:rPr>
        <w:t>Bộ Tài chính</w:t>
      </w:r>
      <w:r w:rsidR="00756D52">
        <w:rPr>
          <w:rStyle w:val="FootnoteReference"/>
          <w:rFonts w:eastAsia="Times New Roman"/>
          <w:noProof/>
          <w:sz w:val="24"/>
          <w:lang w:val="en-US"/>
        </w:rPr>
        <w:footnoteReference w:id="41"/>
      </w:r>
      <w:r w:rsidR="00717EAF" w:rsidRPr="00717EAF">
        <w:rPr>
          <w:rFonts w:eastAsia="Times New Roman"/>
          <w:noProof/>
          <w:sz w:val="24"/>
        </w:rPr>
        <w:t>.</w:t>
      </w:r>
    </w:p>
    <w:p w14:paraId="56582408" w14:textId="77777777" w:rsidR="002D1ADF" w:rsidRPr="003222B7" w:rsidRDefault="00421AE6" w:rsidP="00EF5FBB">
      <w:pPr>
        <w:spacing w:after="0" w:line="240" w:lineRule="auto"/>
        <w:ind w:left="-14" w:firstLine="426"/>
        <w:jc w:val="both"/>
        <w:rPr>
          <w:rFonts w:eastAsia="Times New Roman"/>
          <w:noProof/>
          <w:color w:val="000000"/>
          <w:sz w:val="24"/>
        </w:rPr>
      </w:pPr>
      <w:r w:rsidRPr="00A91BE1">
        <w:rPr>
          <w:rFonts w:eastAsia="Times New Roman"/>
          <w:noProof/>
          <w:color w:val="000000"/>
          <w:sz w:val="24"/>
        </w:rPr>
        <w:t>- Lưu: …</w:t>
      </w:r>
    </w:p>
    <w:p w14:paraId="0E6B379A" w14:textId="77777777" w:rsidR="00EB2AD2" w:rsidRPr="00A91BE1" w:rsidRDefault="00EB2AD2" w:rsidP="00EF5FBB">
      <w:pPr>
        <w:spacing w:after="0" w:line="240" w:lineRule="auto"/>
        <w:ind w:left="-14" w:firstLine="426"/>
        <w:jc w:val="both"/>
        <w:rPr>
          <w:rFonts w:eastAsia="Times New Roman"/>
          <w:noProof/>
          <w:color w:val="000000"/>
          <w:sz w:val="24"/>
        </w:rPr>
      </w:pPr>
      <w:r w:rsidRPr="00A91BE1">
        <w:rPr>
          <w:rFonts w:eastAsia="Times New Roman"/>
          <w:b/>
          <w:i/>
          <w:noProof/>
          <w:color w:val="000000"/>
          <w:sz w:val="24"/>
        </w:rPr>
        <w:t>Hướng dẫn</w:t>
      </w:r>
      <w:r w:rsidRPr="00A91BE1">
        <w:rPr>
          <w:rFonts w:eastAsia="Times New Roman"/>
          <w:i/>
          <w:noProof/>
          <w:color w:val="000000"/>
          <w:sz w:val="24"/>
        </w:rPr>
        <w:t xml:space="preserve">: </w:t>
      </w:r>
    </w:p>
    <w:p w14:paraId="4240C99D" w14:textId="77777777" w:rsidR="00EB2AD2" w:rsidRDefault="00EB2AD2" w:rsidP="00EF5FBB">
      <w:pPr>
        <w:spacing w:after="0" w:line="240" w:lineRule="auto"/>
        <w:ind w:left="-14" w:firstLine="426"/>
        <w:jc w:val="both"/>
        <w:rPr>
          <w:rFonts w:eastAsia="Times New Roman"/>
          <w:bCs/>
          <w:noProof/>
          <w:color w:val="000000"/>
          <w:sz w:val="24"/>
        </w:rPr>
      </w:pPr>
      <w:r w:rsidRPr="00A91BE1">
        <w:rPr>
          <w:rFonts w:eastAsia="Times New Roman"/>
          <w:bCs/>
          <w:noProof/>
          <w:color w:val="000000"/>
          <w:sz w:val="24"/>
        </w:rPr>
        <w:t>- Thời hạn báo cáo: Trong thời hạn 1</w:t>
      </w:r>
      <w:r w:rsidRPr="003222B7">
        <w:rPr>
          <w:rFonts w:eastAsia="Times New Roman"/>
          <w:bCs/>
          <w:noProof/>
          <w:color w:val="000000"/>
          <w:sz w:val="24"/>
        </w:rPr>
        <w:t>5</w:t>
      </w:r>
      <w:r w:rsidRPr="00A91BE1">
        <w:rPr>
          <w:rFonts w:eastAsia="Times New Roman"/>
          <w:bCs/>
          <w:noProof/>
          <w:color w:val="000000"/>
          <w:sz w:val="24"/>
        </w:rPr>
        <w:t xml:space="preserve"> ngày đầu tháng </w:t>
      </w:r>
      <w:r w:rsidRPr="003222B7">
        <w:rPr>
          <w:rFonts w:eastAsia="Times New Roman"/>
          <w:bCs/>
          <w:noProof/>
          <w:color w:val="000000"/>
          <w:sz w:val="24"/>
        </w:rPr>
        <w:t xml:space="preserve">của tháng </w:t>
      </w:r>
      <w:r w:rsidRPr="00A91BE1">
        <w:rPr>
          <w:rFonts w:eastAsia="Times New Roman"/>
          <w:bCs/>
          <w:noProof/>
          <w:color w:val="000000"/>
          <w:sz w:val="24"/>
        </w:rPr>
        <w:t>tiếp theo tháng báo cáo.</w:t>
      </w:r>
    </w:p>
    <w:tbl>
      <w:tblPr>
        <w:tblpPr w:leftFromText="180" w:rightFromText="180" w:vertAnchor="text" w:horzAnchor="margin" w:tblpXSpec="center" w:tblpY="435"/>
        <w:tblW w:w="10456" w:type="dxa"/>
        <w:tblLook w:val="04A0" w:firstRow="1" w:lastRow="0" w:firstColumn="1" w:lastColumn="0" w:noHBand="0" w:noVBand="1"/>
      </w:tblPr>
      <w:tblGrid>
        <w:gridCol w:w="5092"/>
        <w:gridCol w:w="5364"/>
      </w:tblGrid>
      <w:tr w:rsidR="003D08CB" w:rsidRPr="003D08CB" w14:paraId="2D9F6F51" w14:textId="77777777" w:rsidTr="009D7BCC">
        <w:trPr>
          <w:trHeight w:val="3296"/>
        </w:trPr>
        <w:tc>
          <w:tcPr>
            <w:tcW w:w="5092" w:type="dxa"/>
          </w:tcPr>
          <w:p w14:paraId="151B63AD" w14:textId="38A060D0" w:rsidR="003D08CB" w:rsidRPr="003D08CB" w:rsidRDefault="003D08CB" w:rsidP="003D08CB">
            <w:pPr>
              <w:keepNext/>
              <w:spacing w:after="0" w:line="240" w:lineRule="auto"/>
              <w:ind w:firstLine="720"/>
              <w:jc w:val="both"/>
              <w:rPr>
                <w:rFonts w:eastAsia="Times New Roman"/>
                <w:b/>
                <w:i/>
                <w:sz w:val="24"/>
                <w:szCs w:val="24"/>
                <w:lang w:val="fr-FR"/>
              </w:rPr>
            </w:pPr>
            <w:r w:rsidRPr="003D08CB">
              <w:rPr>
                <w:rFonts w:eastAsia="Times New Roman"/>
                <w:b/>
                <w:noProof/>
                <w:szCs w:val="28"/>
                <w:lang w:val="en-GB" w:eastAsia="en-GB"/>
              </w:rPr>
              <mc:AlternateContent>
                <mc:Choice Requires="wps">
                  <w:drawing>
                    <wp:anchor distT="0" distB="0" distL="114300" distR="114300" simplePos="0" relativeHeight="251669504" behindDoc="0" locked="0" layoutInCell="1" allowOverlap="1" wp14:anchorId="2DE21C97" wp14:editId="44A63DDF">
                      <wp:simplePos x="0" y="0"/>
                      <wp:positionH relativeFrom="column">
                        <wp:posOffset>375285</wp:posOffset>
                      </wp:positionH>
                      <wp:positionV relativeFrom="paragraph">
                        <wp:posOffset>-163830</wp:posOffset>
                      </wp:positionV>
                      <wp:extent cx="5890260" cy="0"/>
                      <wp:effectExtent l="8255" t="6985" r="6985" b="1206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B88F84" id="_x0000_t32" coordsize="21600,21600" o:spt="32" o:oned="t" path="m,l21600,21600e" filled="f">
                      <v:path arrowok="t" fillok="f" o:connecttype="none"/>
                      <o:lock v:ext="edit" shapetype="t"/>
                    </v:shapetype>
                    <v:shape id="Straight Arrow Connector 9" o:spid="_x0000_s1026" type="#_x0000_t32" style="position:absolute;margin-left:29.55pt;margin-top:-12.9pt;width:463.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RfhJAIAAEo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"/>
                  </w:pict>
                </mc:Fallback>
              </mc:AlternateContent>
            </w:r>
          </w:p>
          <w:p w14:paraId="56CB8F4E" w14:textId="77777777" w:rsidR="003D08CB" w:rsidRPr="003D08CB" w:rsidRDefault="003D08CB" w:rsidP="003D08CB">
            <w:pPr>
              <w:spacing w:after="0" w:line="240" w:lineRule="auto"/>
              <w:ind w:firstLine="459"/>
              <w:jc w:val="both"/>
              <w:rPr>
                <w:rFonts w:eastAsia="Times New Roman"/>
                <w:b/>
                <w:i/>
                <w:sz w:val="24"/>
                <w:szCs w:val="24"/>
                <w:lang w:val="fr-FR"/>
              </w:rPr>
            </w:pPr>
          </w:p>
          <w:p w14:paraId="5A458AA9" w14:textId="77777777" w:rsidR="003D08CB" w:rsidRPr="003D08CB" w:rsidRDefault="003D08CB" w:rsidP="003D08CB">
            <w:pPr>
              <w:spacing w:after="0" w:line="240" w:lineRule="auto"/>
              <w:ind w:firstLine="459"/>
              <w:jc w:val="both"/>
              <w:rPr>
                <w:rFonts w:eastAsia="Times New Roman"/>
                <w:b/>
                <w:i/>
                <w:sz w:val="24"/>
                <w:szCs w:val="24"/>
                <w:lang w:val="fr-FR"/>
              </w:rPr>
            </w:pPr>
          </w:p>
          <w:p w14:paraId="38E561BE" w14:textId="77777777" w:rsidR="003D08CB" w:rsidRPr="003D08CB" w:rsidRDefault="003D08CB" w:rsidP="003D08CB">
            <w:pPr>
              <w:spacing w:after="0" w:line="240" w:lineRule="auto"/>
              <w:ind w:firstLine="459"/>
              <w:jc w:val="both"/>
              <w:rPr>
                <w:rFonts w:eastAsia="Times New Roman"/>
                <w:b/>
                <w:i/>
                <w:sz w:val="24"/>
                <w:szCs w:val="24"/>
                <w:lang w:val="fr-FR"/>
              </w:rPr>
            </w:pPr>
          </w:p>
          <w:p w14:paraId="52E38286" w14:textId="77777777" w:rsidR="003D08CB" w:rsidRPr="003D08CB" w:rsidRDefault="003D08CB" w:rsidP="003D08CB">
            <w:pPr>
              <w:spacing w:after="0" w:line="240" w:lineRule="auto"/>
              <w:ind w:firstLine="459"/>
              <w:jc w:val="both"/>
              <w:rPr>
                <w:rFonts w:eastAsia="Times New Roman"/>
                <w:b/>
                <w:i/>
                <w:sz w:val="24"/>
                <w:szCs w:val="24"/>
                <w:lang w:val="fr-FR"/>
              </w:rPr>
            </w:pPr>
          </w:p>
          <w:p w14:paraId="7D1339F9" w14:textId="77777777" w:rsidR="003D08CB" w:rsidRPr="003D08CB" w:rsidRDefault="003D08CB" w:rsidP="003D08CB">
            <w:pPr>
              <w:spacing w:after="0" w:line="240" w:lineRule="auto"/>
              <w:ind w:firstLine="459"/>
              <w:jc w:val="both"/>
              <w:rPr>
                <w:rFonts w:eastAsia="Times New Roman"/>
                <w:b/>
                <w:i/>
                <w:sz w:val="24"/>
                <w:szCs w:val="24"/>
                <w:lang w:val="fr-FR"/>
              </w:rPr>
            </w:pPr>
          </w:p>
          <w:p w14:paraId="65A409DA" w14:textId="77777777" w:rsidR="003D08CB" w:rsidRPr="003D08CB" w:rsidRDefault="003D08CB" w:rsidP="003D08CB">
            <w:pPr>
              <w:spacing w:after="0" w:line="240" w:lineRule="auto"/>
              <w:ind w:left="567"/>
              <w:jc w:val="both"/>
              <w:rPr>
                <w:rFonts w:eastAsia="Times New Roman"/>
                <w:b/>
                <w:i/>
                <w:sz w:val="24"/>
                <w:szCs w:val="24"/>
                <w:lang w:val="fr-FR"/>
              </w:rPr>
            </w:pPr>
          </w:p>
          <w:p w14:paraId="611AEEE6" w14:textId="77777777" w:rsidR="003D08CB" w:rsidRPr="003D08CB" w:rsidRDefault="003D08CB" w:rsidP="003D08CB">
            <w:pPr>
              <w:spacing w:before="120" w:after="0" w:line="240" w:lineRule="auto"/>
              <w:ind w:left="567"/>
              <w:jc w:val="both"/>
              <w:rPr>
                <w:rFonts w:eastAsia="Times New Roman"/>
                <w:b/>
                <w:i/>
                <w:sz w:val="24"/>
                <w:szCs w:val="24"/>
                <w:lang w:val="fr-FR"/>
              </w:rPr>
            </w:pPr>
            <w:proofErr w:type="spellStart"/>
            <w:r w:rsidRPr="003D08CB">
              <w:rPr>
                <w:rFonts w:eastAsia="Times New Roman"/>
                <w:b/>
                <w:i/>
                <w:sz w:val="24"/>
                <w:szCs w:val="24"/>
                <w:lang w:val="fr-FR"/>
              </w:rPr>
              <w:t>Nơi</w:t>
            </w:r>
            <w:proofErr w:type="spellEnd"/>
            <w:r w:rsidRPr="003D08CB">
              <w:rPr>
                <w:rFonts w:eastAsia="Times New Roman"/>
                <w:b/>
                <w:i/>
                <w:sz w:val="24"/>
                <w:szCs w:val="24"/>
                <w:lang w:val="fr-FR"/>
              </w:rPr>
              <w:t xml:space="preserve"> </w:t>
            </w:r>
            <w:proofErr w:type="spellStart"/>
            <w:r w:rsidRPr="003D08CB">
              <w:rPr>
                <w:rFonts w:eastAsia="Times New Roman"/>
                <w:b/>
                <w:i/>
                <w:sz w:val="24"/>
                <w:szCs w:val="24"/>
                <w:lang w:val="fr-FR"/>
              </w:rPr>
              <w:t>nhận</w:t>
            </w:r>
            <w:proofErr w:type="spellEnd"/>
            <w:r w:rsidRPr="003D08CB">
              <w:rPr>
                <w:rFonts w:eastAsia="Times New Roman"/>
                <w:b/>
                <w:i/>
                <w:sz w:val="24"/>
                <w:szCs w:val="24"/>
                <w:lang w:val="fr-FR"/>
              </w:rPr>
              <w:t>:</w:t>
            </w:r>
          </w:p>
          <w:p w14:paraId="614BCD50" w14:textId="77777777" w:rsidR="003D08CB" w:rsidRPr="003D08CB" w:rsidRDefault="003D08CB" w:rsidP="003D08CB">
            <w:pPr>
              <w:spacing w:after="0" w:line="240" w:lineRule="auto"/>
              <w:ind w:left="567"/>
              <w:jc w:val="both"/>
              <w:rPr>
                <w:rFonts w:eastAsia="Times New Roman"/>
                <w:sz w:val="22"/>
                <w:lang w:val="fr-FR"/>
              </w:rPr>
            </w:pPr>
            <w:r w:rsidRPr="003D08CB">
              <w:rPr>
                <w:rFonts w:eastAsia="Times New Roman"/>
                <w:sz w:val="22"/>
                <w:lang w:val="fr-FR"/>
              </w:rPr>
              <w:t xml:space="preserve">- Ban </w:t>
            </w:r>
            <w:proofErr w:type="spellStart"/>
            <w:r w:rsidRPr="003D08CB">
              <w:rPr>
                <w:rFonts w:eastAsia="Times New Roman"/>
                <w:sz w:val="22"/>
                <w:lang w:val="fr-FR"/>
              </w:rPr>
              <w:t>lãnh</w:t>
            </w:r>
            <w:proofErr w:type="spellEnd"/>
            <w:r w:rsidRPr="003D08CB">
              <w:rPr>
                <w:rFonts w:eastAsia="Times New Roman"/>
                <w:sz w:val="22"/>
                <w:lang w:val="fr-FR"/>
              </w:rPr>
              <w:t xml:space="preserve"> </w:t>
            </w:r>
            <w:proofErr w:type="spellStart"/>
            <w:r w:rsidRPr="003D08CB">
              <w:rPr>
                <w:rFonts w:eastAsia="Times New Roman"/>
                <w:sz w:val="22"/>
                <w:lang w:val="fr-FR"/>
              </w:rPr>
              <w:t>đạo</w:t>
            </w:r>
            <w:proofErr w:type="spellEnd"/>
            <w:r w:rsidRPr="003D08CB">
              <w:rPr>
                <w:rFonts w:eastAsia="Times New Roman"/>
                <w:sz w:val="22"/>
                <w:lang w:val="fr-FR"/>
              </w:rPr>
              <w:t xml:space="preserve"> NHNN;</w:t>
            </w:r>
          </w:p>
          <w:p w14:paraId="34105526" w14:textId="77777777" w:rsidR="003D08CB" w:rsidRPr="003D08CB" w:rsidRDefault="003D08CB" w:rsidP="003D08CB">
            <w:pPr>
              <w:spacing w:after="0" w:line="240" w:lineRule="auto"/>
              <w:ind w:left="567"/>
              <w:jc w:val="both"/>
              <w:rPr>
                <w:rFonts w:eastAsia="Times New Roman"/>
                <w:sz w:val="22"/>
                <w:lang w:val="fr-FR"/>
              </w:rPr>
            </w:pPr>
            <w:r w:rsidRPr="003D08CB">
              <w:rPr>
                <w:rFonts w:eastAsia="Times New Roman"/>
                <w:sz w:val="22"/>
                <w:lang w:val="fr-FR"/>
              </w:rPr>
              <w:t xml:space="preserve">- </w:t>
            </w:r>
            <w:proofErr w:type="spellStart"/>
            <w:r w:rsidRPr="003D08CB">
              <w:rPr>
                <w:rFonts w:eastAsia="Times New Roman"/>
                <w:sz w:val="22"/>
                <w:lang w:val="fr-FR"/>
              </w:rPr>
              <w:t>Văn</w:t>
            </w:r>
            <w:proofErr w:type="spellEnd"/>
            <w:r w:rsidRPr="003D08CB">
              <w:rPr>
                <w:rFonts w:eastAsia="Times New Roman"/>
                <w:sz w:val="22"/>
                <w:lang w:val="fr-FR"/>
              </w:rPr>
              <w:t xml:space="preserve"> </w:t>
            </w:r>
            <w:proofErr w:type="spellStart"/>
            <w:r w:rsidRPr="003D08CB">
              <w:rPr>
                <w:rFonts w:eastAsia="Times New Roman"/>
                <w:sz w:val="22"/>
                <w:lang w:val="fr-FR"/>
              </w:rPr>
              <w:t>phòng</w:t>
            </w:r>
            <w:proofErr w:type="spellEnd"/>
            <w:r w:rsidRPr="003D08CB">
              <w:rPr>
                <w:rFonts w:eastAsia="Times New Roman"/>
                <w:sz w:val="22"/>
                <w:lang w:val="fr-FR"/>
              </w:rPr>
              <w:t xml:space="preserve"> </w:t>
            </w:r>
            <w:proofErr w:type="spellStart"/>
            <w:r w:rsidRPr="003D08CB">
              <w:rPr>
                <w:rFonts w:eastAsia="Times New Roman"/>
                <w:sz w:val="22"/>
                <w:lang w:val="fr-FR"/>
              </w:rPr>
              <w:t>Chính</w:t>
            </w:r>
            <w:proofErr w:type="spellEnd"/>
            <w:r w:rsidRPr="003D08CB">
              <w:rPr>
                <w:rFonts w:eastAsia="Times New Roman"/>
                <w:sz w:val="22"/>
                <w:lang w:val="fr-FR"/>
              </w:rPr>
              <w:t xml:space="preserve"> </w:t>
            </w:r>
            <w:proofErr w:type="spellStart"/>
            <w:r w:rsidRPr="003D08CB">
              <w:rPr>
                <w:rFonts w:eastAsia="Times New Roman"/>
                <w:sz w:val="22"/>
                <w:lang w:val="fr-FR"/>
              </w:rPr>
              <w:t>phủ</w:t>
            </w:r>
            <w:proofErr w:type="spellEnd"/>
            <w:r w:rsidRPr="003D08CB">
              <w:rPr>
                <w:rFonts w:eastAsia="Times New Roman"/>
                <w:sz w:val="22"/>
                <w:lang w:val="fr-FR"/>
              </w:rPr>
              <w:t xml:space="preserve"> (</w:t>
            </w:r>
            <w:proofErr w:type="spellStart"/>
            <w:r w:rsidRPr="003D08CB">
              <w:rPr>
                <w:rFonts w:eastAsia="Times New Roman"/>
                <w:sz w:val="22"/>
                <w:lang w:val="fr-FR"/>
              </w:rPr>
              <w:t>để</w:t>
            </w:r>
            <w:proofErr w:type="spellEnd"/>
            <w:r w:rsidRPr="003D08CB">
              <w:rPr>
                <w:rFonts w:eastAsia="Times New Roman"/>
                <w:sz w:val="22"/>
                <w:lang w:val="fr-FR"/>
              </w:rPr>
              <w:t xml:space="preserve"> </w:t>
            </w:r>
            <w:proofErr w:type="spellStart"/>
            <w:r w:rsidRPr="003D08CB">
              <w:rPr>
                <w:rFonts w:eastAsia="Times New Roman"/>
                <w:sz w:val="22"/>
                <w:lang w:val="fr-FR"/>
              </w:rPr>
              <w:t>đăng</w:t>
            </w:r>
            <w:proofErr w:type="spellEnd"/>
            <w:r w:rsidRPr="003D08CB">
              <w:rPr>
                <w:rFonts w:eastAsia="Times New Roman"/>
                <w:sz w:val="22"/>
                <w:lang w:val="fr-FR"/>
              </w:rPr>
              <w:t xml:space="preserve"> </w:t>
            </w:r>
            <w:proofErr w:type="spellStart"/>
            <w:r w:rsidRPr="003D08CB">
              <w:rPr>
                <w:rFonts w:eastAsia="Times New Roman"/>
                <w:sz w:val="22"/>
                <w:lang w:val="fr-FR"/>
              </w:rPr>
              <w:t>Công</w:t>
            </w:r>
            <w:proofErr w:type="spellEnd"/>
            <w:r w:rsidRPr="003D08CB">
              <w:rPr>
                <w:rFonts w:eastAsia="Times New Roman"/>
                <w:sz w:val="22"/>
                <w:lang w:val="fr-FR"/>
              </w:rPr>
              <w:t xml:space="preserve"> </w:t>
            </w:r>
            <w:proofErr w:type="spellStart"/>
            <w:r w:rsidRPr="003D08CB">
              <w:rPr>
                <w:rFonts w:eastAsia="Times New Roman"/>
                <w:sz w:val="22"/>
                <w:lang w:val="fr-FR"/>
              </w:rPr>
              <w:t>báo</w:t>
            </w:r>
            <w:proofErr w:type="spellEnd"/>
            <w:r w:rsidRPr="003D08CB">
              <w:rPr>
                <w:rFonts w:eastAsia="Times New Roman"/>
                <w:sz w:val="22"/>
                <w:lang w:val="fr-FR"/>
              </w:rPr>
              <w:t>);</w:t>
            </w:r>
          </w:p>
          <w:p w14:paraId="719F5989" w14:textId="77777777" w:rsidR="003D08CB" w:rsidRPr="003D08CB" w:rsidRDefault="003D08CB" w:rsidP="003D08CB">
            <w:pPr>
              <w:spacing w:after="0" w:line="240" w:lineRule="auto"/>
              <w:ind w:left="567"/>
              <w:jc w:val="both"/>
              <w:rPr>
                <w:rFonts w:eastAsia="Times New Roman"/>
                <w:sz w:val="22"/>
                <w:lang w:val="fr-FR"/>
              </w:rPr>
            </w:pPr>
            <w:r w:rsidRPr="003D08CB">
              <w:rPr>
                <w:rFonts w:eastAsia="Times New Roman"/>
                <w:sz w:val="22"/>
                <w:lang w:val="fr-FR"/>
              </w:rPr>
              <w:t xml:space="preserve">- </w:t>
            </w:r>
            <w:proofErr w:type="spellStart"/>
            <w:r w:rsidRPr="003D08CB">
              <w:rPr>
                <w:rFonts w:eastAsia="Times New Roman"/>
                <w:sz w:val="22"/>
                <w:lang w:val="fr-FR"/>
              </w:rPr>
              <w:t>Vụ</w:t>
            </w:r>
            <w:proofErr w:type="spellEnd"/>
            <w:r w:rsidRPr="003D08CB">
              <w:rPr>
                <w:rFonts w:eastAsia="Times New Roman"/>
                <w:sz w:val="22"/>
                <w:lang w:val="fr-FR"/>
              </w:rPr>
              <w:t xml:space="preserve"> </w:t>
            </w:r>
            <w:proofErr w:type="spellStart"/>
            <w:r w:rsidRPr="003D08CB">
              <w:rPr>
                <w:rFonts w:eastAsia="Times New Roman"/>
                <w:sz w:val="22"/>
                <w:lang w:val="fr-FR"/>
              </w:rPr>
              <w:t>Pháp</w:t>
            </w:r>
            <w:proofErr w:type="spellEnd"/>
            <w:r w:rsidRPr="003D08CB">
              <w:rPr>
                <w:rFonts w:eastAsia="Times New Roman"/>
                <w:sz w:val="22"/>
                <w:lang w:val="fr-FR"/>
              </w:rPr>
              <w:t xml:space="preserve"> </w:t>
            </w:r>
            <w:proofErr w:type="spellStart"/>
            <w:r w:rsidRPr="003D08CB">
              <w:rPr>
                <w:rFonts w:eastAsia="Times New Roman"/>
                <w:sz w:val="22"/>
                <w:lang w:val="fr-FR"/>
              </w:rPr>
              <w:t>chế</w:t>
            </w:r>
            <w:proofErr w:type="spellEnd"/>
            <w:r w:rsidRPr="003D08CB">
              <w:rPr>
                <w:rFonts w:eastAsia="Times New Roman"/>
                <w:sz w:val="22"/>
                <w:lang w:val="fr-FR"/>
              </w:rPr>
              <w:t xml:space="preserve"> (</w:t>
            </w:r>
            <w:proofErr w:type="spellStart"/>
            <w:r w:rsidRPr="003D08CB">
              <w:rPr>
                <w:rFonts w:eastAsia="Times New Roman"/>
                <w:sz w:val="22"/>
                <w:lang w:val="fr-FR"/>
              </w:rPr>
              <w:t>để</w:t>
            </w:r>
            <w:proofErr w:type="spellEnd"/>
            <w:r w:rsidRPr="003D08CB">
              <w:rPr>
                <w:rFonts w:eastAsia="Times New Roman"/>
                <w:sz w:val="22"/>
                <w:lang w:val="fr-FR"/>
              </w:rPr>
              <w:t xml:space="preserve"> </w:t>
            </w:r>
            <w:proofErr w:type="spellStart"/>
            <w:r w:rsidRPr="003D08CB">
              <w:rPr>
                <w:rFonts w:eastAsia="Times New Roman"/>
                <w:sz w:val="22"/>
                <w:lang w:val="fr-FR"/>
              </w:rPr>
              <w:t>đăng</w:t>
            </w:r>
            <w:proofErr w:type="spellEnd"/>
            <w:r w:rsidRPr="003D08CB">
              <w:rPr>
                <w:rFonts w:eastAsia="Times New Roman"/>
                <w:sz w:val="22"/>
                <w:lang w:val="fr-FR"/>
              </w:rPr>
              <w:t xml:space="preserve"> </w:t>
            </w:r>
            <w:proofErr w:type="spellStart"/>
            <w:r w:rsidRPr="003D08CB">
              <w:rPr>
                <w:rFonts w:eastAsia="Times New Roman"/>
                <w:sz w:val="22"/>
                <w:lang w:val="fr-FR"/>
              </w:rPr>
              <w:t>trên</w:t>
            </w:r>
            <w:proofErr w:type="spellEnd"/>
            <w:r w:rsidRPr="003D08CB">
              <w:rPr>
                <w:rFonts w:eastAsia="Times New Roman"/>
                <w:sz w:val="22"/>
                <w:lang w:val="fr-FR"/>
              </w:rPr>
              <w:t xml:space="preserve"> </w:t>
            </w:r>
            <w:proofErr w:type="spellStart"/>
            <w:r w:rsidRPr="003D08CB">
              <w:rPr>
                <w:rFonts w:eastAsia="Times New Roman"/>
                <w:sz w:val="22"/>
                <w:lang w:val="fr-FR"/>
              </w:rPr>
              <w:t>Cơ</w:t>
            </w:r>
            <w:proofErr w:type="spellEnd"/>
            <w:r w:rsidRPr="003D08CB">
              <w:rPr>
                <w:rFonts w:eastAsia="Times New Roman"/>
                <w:sz w:val="22"/>
                <w:lang w:val="fr-FR"/>
              </w:rPr>
              <w:t xml:space="preserve"> </w:t>
            </w:r>
            <w:proofErr w:type="spellStart"/>
            <w:r w:rsidRPr="003D08CB">
              <w:rPr>
                <w:rFonts w:eastAsia="Times New Roman"/>
                <w:sz w:val="22"/>
                <w:lang w:val="fr-FR"/>
              </w:rPr>
              <w:t>sở</w:t>
            </w:r>
            <w:proofErr w:type="spellEnd"/>
            <w:r w:rsidRPr="003D08CB">
              <w:rPr>
                <w:rFonts w:eastAsia="Times New Roman"/>
                <w:sz w:val="22"/>
                <w:lang w:val="fr-FR"/>
              </w:rPr>
              <w:t xml:space="preserve"> </w:t>
            </w:r>
            <w:proofErr w:type="spellStart"/>
            <w:r w:rsidRPr="003D08CB">
              <w:rPr>
                <w:rFonts w:eastAsia="Times New Roman"/>
                <w:sz w:val="22"/>
                <w:lang w:val="fr-FR"/>
              </w:rPr>
              <w:t>dữ</w:t>
            </w:r>
            <w:proofErr w:type="spellEnd"/>
            <w:r w:rsidRPr="003D08CB">
              <w:rPr>
                <w:rFonts w:eastAsia="Times New Roman"/>
                <w:sz w:val="22"/>
                <w:lang w:val="fr-FR"/>
              </w:rPr>
              <w:t xml:space="preserve"> </w:t>
            </w:r>
            <w:proofErr w:type="spellStart"/>
            <w:r w:rsidRPr="003D08CB">
              <w:rPr>
                <w:rFonts w:eastAsia="Times New Roman"/>
                <w:sz w:val="22"/>
                <w:lang w:val="fr-FR"/>
              </w:rPr>
              <w:t>liệu</w:t>
            </w:r>
            <w:proofErr w:type="spellEnd"/>
            <w:r w:rsidRPr="003D08CB">
              <w:rPr>
                <w:rFonts w:eastAsia="Times New Roman"/>
                <w:sz w:val="22"/>
                <w:lang w:val="fr-FR"/>
              </w:rPr>
              <w:t xml:space="preserve"> </w:t>
            </w:r>
            <w:proofErr w:type="spellStart"/>
            <w:r w:rsidRPr="003D08CB">
              <w:rPr>
                <w:rFonts w:eastAsia="Times New Roman"/>
                <w:sz w:val="22"/>
                <w:lang w:val="fr-FR"/>
              </w:rPr>
              <w:t>quốc</w:t>
            </w:r>
            <w:proofErr w:type="spellEnd"/>
            <w:r w:rsidRPr="003D08CB">
              <w:rPr>
                <w:rFonts w:eastAsia="Times New Roman"/>
                <w:sz w:val="22"/>
                <w:lang w:val="fr-FR"/>
              </w:rPr>
              <w:t xml:space="preserve"> </w:t>
            </w:r>
            <w:proofErr w:type="spellStart"/>
            <w:r w:rsidRPr="003D08CB">
              <w:rPr>
                <w:rFonts w:eastAsia="Times New Roman"/>
                <w:sz w:val="22"/>
                <w:lang w:val="fr-FR"/>
              </w:rPr>
              <w:t>gia</w:t>
            </w:r>
            <w:proofErr w:type="spellEnd"/>
            <w:r w:rsidRPr="003D08CB">
              <w:rPr>
                <w:rFonts w:eastAsia="Times New Roman"/>
                <w:sz w:val="22"/>
                <w:lang w:val="fr-FR"/>
              </w:rPr>
              <w:t xml:space="preserve"> </w:t>
            </w:r>
            <w:proofErr w:type="spellStart"/>
            <w:r w:rsidRPr="003D08CB">
              <w:rPr>
                <w:rFonts w:eastAsia="Times New Roman"/>
                <w:sz w:val="22"/>
                <w:lang w:val="fr-FR"/>
              </w:rPr>
              <w:t>về</w:t>
            </w:r>
            <w:proofErr w:type="spellEnd"/>
            <w:r w:rsidRPr="003D08CB">
              <w:rPr>
                <w:rFonts w:eastAsia="Times New Roman"/>
                <w:sz w:val="22"/>
                <w:lang w:val="fr-FR"/>
              </w:rPr>
              <w:t xml:space="preserve"> </w:t>
            </w:r>
            <w:proofErr w:type="spellStart"/>
            <w:r w:rsidRPr="003D08CB">
              <w:rPr>
                <w:rFonts w:eastAsia="Times New Roman"/>
                <w:sz w:val="22"/>
                <w:lang w:val="fr-FR"/>
              </w:rPr>
              <w:t>pháp</w:t>
            </w:r>
            <w:proofErr w:type="spellEnd"/>
            <w:r w:rsidRPr="003D08CB">
              <w:rPr>
                <w:rFonts w:eastAsia="Times New Roman"/>
                <w:sz w:val="22"/>
                <w:lang w:val="fr-FR"/>
              </w:rPr>
              <w:t xml:space="preserve"> </w:t>
            </w:r>
            <w:proofErr w:type="spellStart"/>
            <w:r w:rsidRPr="003D08CB">
              <w:rPr>
                <w:rFonts w:eastAsia="Times New Roman"/>
                <w:sz w:val="22"/>
                <w:lang w:val="fr-FR"/>
              </w:rPr>
              <w:t>luật</w:t>
            </w:r>
            <w:proofErr w:type="spellEnd"/>
            <w:r w:rsidRPr="003D08CB">
              <w:rPr>
                <w:rFonts w:eastAsia="Times New Roman"/>
                <w:sz w:val="22"/>
                <w:lang w:val="fr-FR"/>
              </w:rPr>
              <w:t>);</w:t>
            </w:r>
          </w:p>
          <w:p w14:paraId="093AC898" w14:textId="77777777" w:rsidR="003D08CB" w:rsidRPr="003D08CB" w:rsidRDefault="003D08CB" w:rsidP="003D08CB">
            <w:pPr>
              <w:spacing w:after="0" w:line="240" w:lineRule="auto"/>
              <w:ind w:left="567"/>
              <w:jc w:val="both"/>
              <w:rPr>
                <w:rFonts w:eastAsia="Times New Roman"/>
                <w:sz w:val="22"/>
                <w:lang w:val="fr-FR"/>
              </w:rPr>
            </w:pPr>
            <w:r w:rsidRPr="003D08CB">
              <w:rPr>
                <w:rFonts w:eastAsia="Times New Roman"/>
                <w:sz w:val="22"/>
                <w:lang w:val="fr-FR"/>
              </w:rPr>
              <w:t xml:space="preserve">- </w:t>
            </w:r>
            <w:proofErr w:type="spellStart"/>
            <w:r w:rsidRPr="003D08CB">
              <w:rPr>
                <w:rFonts w:eastAsia="Times New Roman"/>
                <w:sz w:val="22"/>
                <w:lang w:val="fr-FR"/>
              </w:rPr>
              <w:t>Văn</w:t>
            </w:r>
            <w:proofErr w:type="spellEnd"/>
            <w:r w:rsidRPr="003D08CB">
              <w:rPr>
                <w:rFonts w:eastAsia="Times New Roman"/>
                <w:sz w:val="22"/>
                <w:lang w:val="fr-FR"/>
              </w:rPr>
              <w:t xml:space="preserve"> </w:t>
            </w:r>
            <w:proofErr w:type="spellStart"/>
            <w:r w:rsidRPr="003D08CB">
              <w:rPr>
                <w:rFonts w:eastAsia="Times New Roman"/>
                <w:sz w:val="22"/>
                <w:lang w:val="fr-FR"/>
              </w:rPr>
              <w:t>phòng</w:t>
            </w:r>
            <w:proofErr w:type="spellEnd"/>
            <w:r w:rsidRPr="003D08CB">
              <w:rPr>
                <w:rFonts w:eastAsia="Times New Roman"/>
                <w:sz w:val="22"/>
                <w:lang w:val="fr-FR"/>
              </w:rPr>
              <w:t xml:space="preserve"> (</w:t>
            </w:r>
            <w:proofErr w:type="spellStart"/>
            <w:r w:rsidRPr="003D08CB">
              <w:rPr>
                <w:rFonts w:eastAsia="Times New Roman"/>
                <w:sz w:val="22"/>
                <w:lang w:val="fr-FR"/>
              </w:rPr>
              <w:t>để</w:t>
            </w:r>
            <w:proofErr w:type="spellEnd"/>
            <w:r w:rsidRPr="003D08CB">
              <w:rPr>
                <w:rFonts w:eastAsia="Times New Roman"/>
                <w:sz w:val="22"/>
                <w:lang w:val="fr-FR"/>
              </w:rPr>
              <w:t xml:space="preserve"> </w:t>
            </w:r>
            <w:proofErr w:type="spellStart"/>
            <w:r w:rsidRPr="003D08CB">
              <w:rPr>
                <w:rFonts w:eastAsia="Times New Roman"/>
                <w:sz w:val="22"/>
                <w:lang w:val="fr-FR"/>
              </w:rPr>
              <w:t>đăng</w:t>
            </w:r>
            <w:proofErr w:type="spellEnd"/>
            <w:r w:rsidRPr="003D08CB">
              <w:rPr>
                <w:rFonts w:eastAsia="Times New Roman"/>
                <w:sz w:val="22"/>
                <w:lang w:val="fr-FR"/>
              </w:rPr>
              <w:t xml:space="preserve"> </w:t>
            </w:r>
            <w:proofErr w:type="spellStart"/>
            <w:r w:rsidRPr="003D08CB">
              <w:rPr>
                <w:rFonts w:eastAsia="Times New Roman"/>
                <w:sz w:val="22"/>
                <w:lang w:val="fr-FR"/>
              </w:rPr>
              <w:t>trên</w:t>
            </w:r>
            <w:proofErr w:type="spellEnd"/>
            <w:r w:rsidRPr="003D08CB">
              <w:rPr>
                <w:rFonts w:eastAsia="Times New Roman"/>
                <w:sz w:val="22"/>
                <w:lang w:val="fr-FR"/>
              </w:rPr>
              <w:t xml:space="preserve"> </w:t>
            </w:r>
            <w:proofErr w:type="spellStart"/>
            <w:r w:rsidRPr="003D08CB">
              <w:rPr>
                <w:rFonts w:eastAsia="Times New Roman"/>
                <w:sz w:val="22"/>
                <w:lang w:val="fr-FR"/>
              </w:rPr>
              <w:t>Cổng</w:t>
            </w:r>
            <w:proofErr w:type="spellEnd"/>
            <w:r w:rsidRPr="003D08CB">
              <w:rPr>
                <w:rFonts w:eastAsia="Times New Roman"/>
                <w:sz w:val="22"/>
                <w:lang w:val="fr-FR"/>
              </w:rPr>
              <w:t xml:space="preserve"> </w:t>
            </w:r>
            <w:proofErr w:type="spellStart"/>
            <w:r w:rsidRPr="003D08CB">
              <w:rPr>
                <w:rFonts w:eastAsia="Times New Roman"/>
                <w:sz w:val="22"/>
                <w:lang w:val="fr-FR"/>
              </w:rPr>
              <w:t>thông</w:t>
            </w:r>
            <w:proofErr w:type="spellEnd"/>
            <w:r w:rsidRPr="003D08CB">
              <w:rPr>
                <w:rFonts w:eastAsia="Times New Roman"/>
                <w:sz w:val="22"/>
                <w:lang w:val="fr-FR"/>
              </w:rPr>
              <w:t xml:space="preserve"> tin </w:t>
            </w:r>
            <w:proofErr w:type="spellStart"/>
            <w:r w:rsidRPr="003D08CB">
              <w:rPr>
                <w:rFonts w:eastAsia="Times New Roman"/>
                <w:sz w:val="22"/>
                <w:lang w:val="fr-FR"/>
              </w:rPr>
              <w:t>điện</w:t>
            </w:r>
            <w:proofErr w:type="spellEnd"/>
            <w:r w:rsidRPr="003D08CB">
              <w:rPr>
                <w:rFonts w:eastAsia="Times New Roman"/>
                <w:sz w:val="22"/>
                <w:lang w:val="fr-FR"/>
              </w:rPr>
              <w:t xml:space="preserve"> </w:t>
            </w:r>
            <w:proofErr w:type="spellStart"/>
            <w:r w:rsidRPr="003D08CB">
              <w:rPr>
                <w:rFonts w:eastAsia="Times New Roman"/>
                <w:sz w:val="22"/>
                <w:lang w:val="fr-FR"/>
              </w:rPr>
              <w:t>tử</w:t>
            </w:r>
            <w:proofErr w:type="spellEnd"/>
            <w:r w:rsidRPr="003D08CB">
              <w:rPr>
                <w:rFonts w:eastAsia="Times New Roman"/>
                <w:sz w:val="22"/>
                <w:lang w:val="fr-FR"/>
              </w:rPr>
              <w:t xml:space="preserve"> NHNN VN);</w:t>
            </w:r>
          </w:p>
          <w:p w14:paraId="2F2E3162" w14:textId="77777777" w:rsidR="003D08CB" w:rsidRPr="003D08CB" w:rsidRDefault="003D08CB" w:rsidP="003D08CB">
            <w:pPr>
              <w:spacing w:after="0" w:line="240" w:lineRule="auto"/>
              <w:ind w:left="567"/>
              <w:jc w:val="both"/>
              <w:rPr>
                <w:rFonts w:eastAsia="Times New Roman"/>
                <w:sz w:val="24"/>
                <w:szCs w:val="24"/>
                <w:lang w:val="fr-FR"/>
              </w:rPr>
            </w:pPr>
            <w:r w:rsidRPr="003D08CB">
              <w:rPr>
                <w:rFonts w:eastAsia="Times New Roman"/>
                <w:sz w:val="22"/>
                <w:lang w:val="fr-FR"/>
              </w:rPr>
              <w:t xml:space="preserve">- </w:t>
            </w:r>
            <w:proofErr w:type="spellStart"/>
            <w:r w:rsidRPr="003D08CB">
              <w:rPr>
                <w:rFonts w:eastAsia="Times New Roman"/>
                <w:sz w:val="22"/>
                <w:lang w:val="fr-FR"/>
              </w:rPr>
              <w:t>Lưu</w:t>
            </w:r>
            <w:proofErr w:type="spellEnd"/>
            <w:r w:rsidRPr="003D08CB">
              <w:rPr>
                <w:rFonts w:eastAsia="Times New Roman"/>
                <w:sz w:val="22"/>
                <w:lang w:val="fr-FR"/>
              </w:rPr>
              <w:t>: VP, PC1.</w:t>
            </w:r>
          </w:p>
        </w:tc>
        <w:tc>
          <w:tcPr>
            <w:tcW w:w="5364" w:type="dxa"/>
          </w:tcPr>
          <w:p w14:paraId="1A293EFE" w14:textId="77777777" w:rsidR="003D08CB" w:rsidRPr="003D08CB" w:rsidRDefault="003D08CB" w:rsidP="003D08CB">
            <w:pPr>
              <w:keepNext/>
              <w:spacing w:after="0" w:line="240" w:lineRule="auto"/>
              <w:jc w:val="center"/>
              <w:outlineLvl w:val="5"/>
              <w:rPr>
                <w:rFonts w:eastAsia="Times New Roman"/>
                <w:b/>
                <w:szCs w:val="28"/>
                <w:lang w:val="en-US"/>
              </w:rPr>
            </w:pPr>
            <w:r w:rsidRPr="003D08CB">
              <w:rPr>
                <w:rFonts w:eastAsia="Times New Roman"/>
                <w:b/>
                <w:szCs w:val="28"/>
                <w:lang w:val="en-US"/>
              </w:rPr>
              <w:t>NGÂN HÀNG NHÀ NƯỚC</w:t>
            </w:r>
          </w:p>
          <w:p w14:paraId="3B624734" w14:textId="77777777" w:rsidR="003D08CB" w:rsidRPr="003D08CB" w:rsidRDefault="003D08CB" w:rsidP="003D08CB">
            <w:pPr>
              <w:keepNext/>
              <w:spacing w:after="0" w:line="240" w:lineRule="auto"/>
              <w:jc w:val="center"/>
              <w:outlineLvl w:val="5"/>
              <w:rPr>
                <w:rFonts w:eastAsia="Times New Roman"/>
                <w:b/>
                <w:szCs w:val="28"/>
                <w:lang w:val="en-US"/>
              </w:rPr>
            </w:pPr>
            <w:r w:rsidRPr="003D08CB">
              <w:rPr>
                <w:rFonts w:eastAsia="Times New Roman"/>
                <w:b/>
                <w:szCs w:val="28"/>
                <w:lang w:val="en-US"/>
              </w:rPr>
              <w:t>VIỆT NAM</w:t>
            </w:r>
          </w:p>
          <w:p w14:paraId="445260D2" w14:textId="036545AB" w:rsidR="003D08CB" w:rsidRPr="003D08CB" w:rsidRDefault="003D08CB" w:rsidP="003D08CB">
            <w:pPr>
              <w:spacing w:before="120" w:after="120" w:line="240" w:lineRule="auto"/>
              <w:ind w:firstLine="720"/>
              <w:jc w:val="both"/>
              <w:rPr>
                <w:rFonts w:eastAsia="Calibri"/>
                <w:sz w:val="22"/>
                <w:lang w:val="en-US"/>
              </w:rPr>
            </w:pPr>
            <w:r w:rsidRPr="003D08CB">
              <w:rPr>
                <w:rFonts w:eastAsia="Calibri"/>
                <w:noProof/>
                <w:sz w:val="22"/>
                <w:lang w:val="en-GB" w:eastAsia="en-GB"/>
              </w:rPr>
              <mc:AlternateContent>
                <mc:Choice Requires="wps">
                  <w:drawing>
                    <wp:anchor distT="0" distB="0" distL="114300" distR="114300" simplePos="0" relativeHeight="251670528" behindDoc="0" locked="0" layoutInCell="1" allowOverlap="1" wp14:anchorId="566FABB7" wp14:editId="3E84B01E">
                      <wp:simplePos x="0" y="0"/>
                      <wp:positionH relativeFrom="column">
                        <wp:posOffset>1243330</wp:posOffset>
                      </wp:positionH>
                      <wp:positionV relativeFrom="paragraph">
                        <wp:posOffset>5080</wp:posOffset>
                      </wp:positionV>
                      <wp:extent cx="805180" cy="0"/>
                      <wp:effectExtent l="13970" t="13335" r="9525" b="571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D8F502" id="Straight Arrow Connector 7" o:spid="_x0000_s1026" type="#_x0000_t32" style="position:absolute;margin-left:97.9pt;margin-top:.4pt;width:63.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"/>
                  </w:pict>
                </mc:Fallback>
              </mc:AlternateContent>
            </w:r>
          </w:p>
          <w:p w14:paraId="27592458" w14:textId="77777777" w:rsidR="003D08CB" w:rsidRPr="003D08CB" w:rsidRDefault="003D08CB" w:rsidP="003D08CB">
            <w:pPr>
              <w:keepNext/>
              <w:spacing w:after="120" w:line="240" w:lineRule="auto"/>
              <w:jc w:val="center"/>
              <w:outlineLvl w:val="5"/>
              <w:rPr>
                <w:rFonts w:eastAsia="Times New Roman"/>
                <w:b/>
                <w:szCs w:val="28"/>
                <w:lang w:val="en-US"/>
              </w:rPr>
            </w:pPr>
            <w:r w:rsidRPr="003D08CB">
              <w:rPr>
                <w:rFonts w:eastAsia="Times New Roman"/>
                <w:b/>
                <w:szCs w:val="28"/>
                <w:lang w:val="en-US"/>
              </w:rPr>
              <w:t>XÁC THỰC VĂN BẢN HỢP NHẤT</w:t>
            </w:r>
          </w:p>
          <w:p w14:paraId="21D40575" w14:textId="6D6E2A99" w:rsidR="003D08CB" w:rsidRPr="003D08CB" w:rsidRDefault="008F7EB1" w:rsidP="003D08CB">
            <w:pPr>
              <w:keepNext/>
              <w:spacing w:after="120" w:line="240" w:lineRule="auto"/>
              <w:jc w:val="center"/>
              <w:outlineLvl w:val="6"/>
              <w:rPr>
                <w:rFonts w:eastAsia="Times New Roman"/>
                <w:i/>
                <w:szCs w:val="28"/>
                <w:lang w:val="en-US"/>
              </w:rPr>
            </w:pPr>
            <w:proofErr w:type="spellStart"/>
            <w:r w:rsidRPr="008F7EB1">
              <w:rPr>
                <w:rFonts w:eastAsia="Times New Roman"/>
                <w:i/>
                <w:szCs w:val="28"/>
                <w:lang w:val="en-US"/>
              </w:rPr>
              <w:t>Hà</w:t>
            </w:r>
            <w:proofErr w:type="spellEnd"/>
            <w:r w:rsidRPr="008F7EB1">
              <w:rPr>
                <w:rFonts w:eastAsia="Times New Roman"/>
                <w:i/>
                <w:szCs w:val="28"/>
                <w:lang w:val="en-US"/>
              </w:rPr>
              <w:t xml:space="preserve"> </w:t>
            </w:r>
            <w:proofErr w:type="spellStart"/>
            <w:r w:rsidRPr="008F7EB1">
              <w:rPr>
                <w:rFonts w:eastAsia="Times New Roman"/>
                <w:i/>
                <w:szCs w:val="28"/>
                <w:lang w:val="en-US"/>
              </w:rPr>
              <w:t>Nội</w:t>
            </w:r>
            <w:proofErr w:type="spellEnd"/>
            <w:r w:rsidRPr="008F7EB1">
              <w:rPr>
                <w:rFonts w:eastAsia="Times New Roman"/>
                <w:i/>
                <w:szCs w:val="28"/>
                <w:lang w:val="en-US"/>
              </w:rPr>
              <w:t xml:space="preserve">, </w:t>
            </w:r>
            <w:proofErr w:type="spellStart"/>
            <w:r w:rsidRPr="008F7EB1">
              <w:rPr>
                <w:rFonts w:eastAsia="Times New Roman"/>
                <w:i/>
                <w:szCs w:val="28"/>
                <w:lang w:val="en-US"/>
              </w:rPr>
              <w:t>ngày</w:t>
            </w:r>
            <w:proofErr w:type="spellEnd"/>
            <w:r w:rsidRPr="008F7EB1">
              <w:rPr>
                <w:rFonts w:eastAsia="Times New Roman"/>
                <w:i/>
                <w:szCs w:val="28"/>
                <w:lang w:val="en-US"/>
              </w:rPr>
              <w:t xml:space="preserve">  </w:t>
            </w:r>
            <w:r w:rsidR="00027C87">
              <w:rPr>
                <w:rFonts w:eastAsia="Times New Roman"/>
                <w:i/>
                <w:szCs w:val="28"/>
                <w:lang w:val="en-US"/>
              </w:rPr>
              <w:t>18</w:t>
            </w:r>
            <w:r w:rsidRPr="008F7EB1">
              <w:rPr>
                <w:rFonts w:eastAsia="Times New Roman"/>
                <w:i/>
                <w:szCs w:val="28"/>
                <w:lang w:val="en-US"/>
              </w:rPr>
              <w:t xml:space="preserve">  </w:t>
            </w:r>
            <w:proofErr w:type="spellStart"/>
            <w:r w:rsidRPr="008F7EB1">
              <w:rPr>
                <w:rFonts w:eastAsia="Times New Roman"/>
                <w:i/>
                <w:szCs w:val="28"/>
                <w:lang w:val="en-US"/>
              </w:rPr>
              <w:t>tháng</w:t>
            </w:r>
            <w:proofErr w:type="spellEnd"/>
            <w:r w:rsidRPr="008F7EB1">
              <w:rPr>
                <w:rFonts w:eastAsia="Times New Roman"/>
                <w:i/>
                <w:szCs w:val="28"/>
                <w:lang w:val="en-US"/>
              </w:rPr>
              <w:t xml:space="preserve">  </w:t>
            </w:r>
            <w:r w:rsidR="00027C87">
              <w:rPr>
                <w:rFonts w:eastAsia="Times New Roman"/>
                <w:i/>
                <w:szCs w:val="28"/>
                <w:lang w:val="en-US"/>
              </w:rPr>
              <w:t>9</w:t>
            </w:r>
            <w:r w:rsidRPr="008F7EB1">
              <w:rPr>
                <w:rFonts w:eastAsia="Times New Roman"/>
                <w:i/>
                <w:szCs w:val="28"/>
                <w:lang w:val="en-US"/>
              </w:rPr>
              <w:t xml:space="preserve">  </w:t>
            </w:r>
            <w:proofErr w:type="spellStart"/>
            <w:r w:rsidRPr="008F7EB1">
              <w:rPr>
                <w:rFonts w:eastAsia="Times New Roman"/>
                <w:i/>
                <w:szCs w:val="28"/>
                <w:lang w:val="en-US"/>
              </w:rPr>
              <w:t>năm</w:t>
            </w:r>
            <w:proofErr w:type="spellEnd"/>
            <w:r w:rsidRPr="008F7EB1">
              <w:rPr>
                <w:rFonts w:eastAsia="Times New Roman"/>
                <w:i/>
                <w:szCs w:val="28"/>
                <w:lang w:val="en-US"/>
              </w:rPr>
              <w:t xml:space="preserve">  </w:t>
            </w:r>
            <w:r w:rsidR="00027C87">
              <w:rPr>
                <w:rFonts w:eastAsia="Times New Roman"/>
                <w:i/>
                <w:szCs w:val="28"/>
                <w:lang w:val="en-US"/>
              </w:rPr>
              <w:t>2026</w:t>
            </w:r>
            <w:bookmarkStart w:id="4" w:name="_GoBack"/>
            <w:bookmarkEnd w:id="4"/>
          </w:p>
          <w:p w14:paraId="5DE229E7" w14:textId="77777777" w:rsidR="003D08CB" w:rsidRPr="003D08CB" w:rsidRDefault="003D08CB" w:rsidP="003D08CB">
            <w:pPr>
              <w:keepNext/>
              <w:spacing w:after="0" w:line="240" w:lineRule="auto"/>
              <w:jc w:val="center"/>
              <w:outlineLvl w:val="4"/>
              <w:rPr>
                <w:rFonts w:eastAsia="Times New Roman"/>
                <w:b/>
                <w:szCs w:val="28"/>
                <w:lang w:val="en-US"/>
              </w:rPr>
            </w:pPr>
            <w:r w:rsidRPr="003D08CB">
              <w:rPr>
                <w:rFonts w:eastAsia="Times New Roman"/>
                <w:b/>
                <w:szCs w:val="28"/>
                <w:lang w:val="en-US"/>
              </w:rPr>
              <w:t>KT. THỐNG ĐỐC</w:t>
            </w:r>
          </w:p>
          <w:p w14:paraId="486E58EF" w14:textId="77777777" w:rsidR="003D08CB" w:rsidRPr="003D08CB" w:rsidRDefault="003D08CB" w:rsidP="003D08CB">
            <w:pPr>
              <w:keepNext/>
              <w:spacing w:after="0" w:line="240" w:lineRule="auto"/>
              <w:jc w:val="center"/>
              <w:rPr>
                <w:rFonts w:eastAsia="Times New Roman"/>
                <w:b/>
                <w:szCs w:val="28"/>
                <w:lang w:val="en-US"/>
              </w:rPr>
            </w:pPr>
            <w:r w:rsidRPr="003D08CB">
              <w:rPr>
                <w:rFonts w:eastAsia="Times New Roman"/>
                <w:b/>
                <w:szCs w:val="28"/>
                <w:lang w:val="en-US"/>
              </w:rPr>
              <w:t>PHÓ THỐNG ĐỐC</w:t>
            </w:r>
          </w:p>
          <w:p w14:paraId="4C56B6BE" w14:textId="77777777" w:rsidR="003D08CB" w:rsidRPr="003D08CB" w:rsidRDefault="003D08CB" w:rsidP="003D08CB">
            <w:pPr>
              <w:keepNext/>
              <w:spacing w:after="120" w:line="240" w:lineRule="auto"/>
              <w:jc w:val="center"/>
              <w:rPr>
                <w:rFonts w:eastAsia="Times New Roman"/>
                <w:szCs w:val="28"/>
                <w:lang w:val="en-US"/>
              </w:rPr>
            </w:pPr>
          </w:p>
          <w:p w14:paraId="35AD82C5" w14:textId="77777777" w:rsidR="003D08CB" w:rsidRPr="003D08CB" w:rsidRDefault="003D08CB" w:rsidP="003D08CB">
            <w:pPr>
              <w:keepNext/>
              <w:spacing w:after="120" w:line="240" w:lineRule="auto"/>
              <w:jc w:val="center"/>
              <w:rPr>
                <w:rFonts w:eastAsia="Times New Roman"/>
                <w:szCs w:val="28"/>
                <w:lang w:val="en-US"/>
              </w:rPr>
            </w:pPr>
          </w:p>
          <w:p w14:paraId="5C7EA10C" w14:textId="77777777" w:rsidR="003D08CB" w:rsidRPr="003D08CB" w:rsidRDefault="003D08CB" w:rsidP="003D08CB">
            <w:pPr>
              <w:keepNext/>
              <w:spacing w:after="120" w:line="240" w:lineRule="auto"/>
              <w:jc w:val="center"/>
              <w:rPr>
                <w:rFonts w:eastAsia="Times New Roman"/>
                <w:szCs w:val="28"/>
                <w:lang w:val="en-US"/>
              </w:rPr>
            </w:pPr>
          </w:p>
          <w:p w14:paraId="00F52F44" w14:textId="77777777" w:rsidR="003D08CB" w:rsidRPr="003D08CB" w:rsidRDefault="003D08CB" w:rsidP="003D08CB">
            <w:pPr>
              <w:keepNext/>
              <w:spacing w:after="120" w:line="240" w:lineRule="auto"/>
              <w:jc w:val="center"/>
              <w:rPr>
                <w:rFonts w:eastAsia="Times New Roman"/>
                <w:szCs w:val="28"/>
                <w:lang w:val="en-US"/>
              </w:rPr>
            </w:pPr>
          </w:p>
          <w:p w14:paraId="5922F860" w14:textId="77777777" w:rsidR="003D08CB" w:rsidRPr="003D08CB" w:rsidRDefault="003D08CB" w:rsidP="003D08CB">
            <w:pPr>
              <w:keepNext/>
              <w:spacing w:after="120" w:line="240" w:lineRule="auto"/>
              <w:jc w:val="center"/>
              <w:outlineLvl w:val="5"/>
              <w:rPr>
                <w:rFonts w:eastAsia="Times New Roman"/>
                <w:b/>
                <w:szCs w:val="28"/>
                <w:lang w:val="en-US"/>
              </w:rPr>
            </w:pPr>
            <w:proofErr w:type="spellStart"/>
            <w:r w:rsidRPr="003D08CB">
              <w:rPr>
                <w:rFonts w:eastAsia="Times New Roman"/>
                <w:b/>
                <w:szCs w:val="28"/>
                <w:lang w:val="en-US"/>
              </w:rPr>
              <w:t>Đoàn</w:t>
            </w:r>
            <w:proofErr w:type="spellEnd"/>
            <w:r w:rsidRPr="003D08CB">
              <w:rPr>
                <w:rFonts w:eastAsia="Times New Roman"/>
                <w:b/>
                <w:szCs w:val="28"/>
                <w:lang w:val="en-US"/>
              </w:rPr>
              <w:t xml:space="preserve"> </w:t>
            </w:r>
            <w:proofErr w:type="spellStart"/>
            <w:r w:rsidRPr="003D08CB">
              <w:rPr>
                <w:rFonts w:eastAsia="Times New Roman"/>
                <w:b/>
                <w:szCs w:val="28"/>
                <w:lang w:val="en-US"/>
              </w:rPr>
              <w:t>Thái</w:t>
            </w:r>
            <w:proofErr w:type="spellEnd"/>
            <w:r w:rsidRPr="003D08CB">
              <w:rPr>
                <w:rFonts w:eastAsia="Times New Roman"/>
                <w:b/>
                <w:szCs w:val="28"/>
                <w:lang w:val="en-US"/>
              </w:rPr>
              <w:t xml:space="preserve"> </w:t>
            </w:r>
            <w:proofErr w:type="spellStart"/>
            <w:r w:rsidRPr="003D08CB">
              <w:rPr>
                <w:rFonts w:eastAsia="Times New Roman"/>
                <w:b/>
                <w:szCs w:val="28"/>
                <w:lang w:val="en-US"/>
              </w:rPr>
              <w:t>Sơn</w:t>
            </w:r>
            <w:proofErr w:type="spellEnd"/>
          </w:p>
        </w:tc>
      </w:tr>
    </w:tbl>
    <w:p w14:paraId="4A836E7E" w14:textId="77777777" w:rsidR="00BB3D54" w:rsidRDefault="00BB3D54" w:rsidP="00BB3D54">
      <w:pPr>
        <w:spacing w:after="60" w:line="240" w:lineRule="auto"/>
        <w:ind w:left="-14" w:firstLine="426"/>
        <w:jc w:val="both"/>
        <w:rPr>
          <w:rFonts w:eastAsia="Times New Roman"/>
          <w:bCs/>
          <w:noProof/>
          <w:color w:val="000000"/>
          <w:sz w:val="24"/>
        </w:rPr>
      </w:pPr>
    </w:p>
    <w:p w14:paraId="5042290F" w14:textId="384E460C" w:rsidR="00600AB1" w:rsidRPr="003222B7" w:rsidRDefault="00600AB1" w:rsidP="0004073D">
      <w:pPr>
        <w:spacing w:after="60" w:line="240" w:lineRule="auto"/>
        <w:jc w:val="both"/>
      </w:pPr>
    </w:p>
    <w:sectPr w:rsidR="00600AB1" w:rsidRPr="003222B7" w:rsidSect="008B3389">
      <w:pgSz w:w="11900" w:h="16840" w:code="9"/>
      <w:pgMar w:top="1134" w:right="709" w:bottom="1134" w:left="851" w:header="454" w:footer="567"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B9713" w14:textId="77777777" w:rsidR="00AD0703" w:rsidRDefault="00AD0703" w:rsidP="00A12272">
      <w:pPr>
        <w:spacing w:after="0" w:line="240" w:lineRule="auto"/>
      </w:pPr>
      <w:r>
        <w:separator/>
      </w:r>
    </w:p>
  </w:endnote>
  <w:endnote w:type="continuationSeparator" w:id="0">
    <w:p w14:paraId="74D332E1" w14:textId="77777777" w:rsidR="00AD0703" w:rsidRDefault="00AD0703" w:rsidP="00A12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BAC4D4" w14:textId="77777777" w:rsidR="00AD0703" w:rsidRDefault="00AD0703" w:rsidP="00A12272">
      <w:pPr>
        <w:spacing w:after="0" w:line="240" w:lineRule="auto"/>
      </w:pPr>
      <w:r>
        <w:separator/>
      </w:r>
    </w:p>
  </w:footnote>
  <w:footnote w:type="continuationSeparator" w:id="0">
    <w:p w14:paraId="2CED52BD" w14:textId="77777777" w:rsidR="00AD0703" w:rsidRDefault="00AD0703" w:rsidP="00A12272">
      <w:pPr>
        <w:spacing w:after="0" w:line="240" w:lineRule="auto"/>
      </w:pPr>
      <w:r>
        <w:continuationSeparator/>
      </w:r>
    </w:p>
  </w:footnote>
  <w:footnote w:id="1">
    <w:p w14:paraId="52516E82" w14:textId="46DE48E5" w:rsidR="00517E33" w:rsidRPr="00517E33" w:rsidRDefault="00517E33" w:rsidP="00517E33">
      <w:pPr>
        <w:pStyle w:val="FootnoteText"/>
        <w:ind w:firstLine="709"/>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Cụm từ “Vụ Tín dụng các ngành kinh tế” được thay thế bởi cụm từ “Vụ Tín dụng” theo quy định tại Điều </w:t>
      </w:r>
      <w:r>
        <w:rPr>
          <w:rFonts w:asciiTheme="majorHAnsi" w:hAnsiTheme="majorHAnsi" w:cstheme="majorHAnsi"/>
          <w:sz w:val="24"/>
          <w:szCs w:val="24"/>
          <w:lang w:val="en-US"/>
        </w:rPr>
        <w:t>3</w:t>
      </w:r>
      <w:r w:rsidRPr="00517E33">
        <w:rPr>
          <w:rFonts w:asciiTheme="majorHAnsi" w:hAnsiTheme="majorHAnsi" w:cstheme="majorHAnsi"/>
          <w:sz w:val="24"/>
          <w:szCs w:val="24"/>
        </w:rPr>
        <w:t xml:space="preserve"> của Thông tư số 36/2026/TT-NHNN, </w:t>
      </w:r>
      <w:r w:rsidR="004B2885">
        <w:rPr>
          <w:rFonts w:asciiTheme="majorHAnsi" w:hAnsiTheme="majorHAnsi" w:cstheme="majorHAnsi"/>
          <w:sz w:val="24"/>
          <w:szCs w:val="24"/>
        </w:rPr>
        <w:t>có hiệu lực kể từ ngày</w:t>
      </w:r>
      <w:r w:rsidRPr="00517E33">
        <w:rPr>
          <w:rFonts w:asciiTheme="majorHAnsi" w:hAnsiTheme="majorHAnsi" w:cstheme="majorHAnsi"/>
          <w:sz w:val="24"/>
          <w:szCs w:val="24"/>
        </w:rPr>
        <w:t xml:space="preserve"> 01 tháng 7 năm 2026.</w:t>
      </w:r>
    </w:p>
  </w:footnote>
  <w:footnote w:id="2">
    <w:p w14:paraId="1EEE90A9" w14:textId="77777777" w:rsidR="00BE1E83" w:rsidRPr="00517E33" w:rsidRDefault="00BE1E83" w:rsidP="00517E33">
      <w:pPr>
        <w:pStyle w:val="FootnoteText"/>
        <w:ind w:firstLine="720"/>
        <w:jc w:val="both"/>
        <w:rPr>
          <w:rFonts w:asciiTheme="majorHAnsi" w:eastAsia="Times New Roman" w:hAnsiTheme="majorHAnsi" w:cstheme="majorHAnsi"/>
          <w:noProof/>
          <w:sz w:val="24"/>
          <w:szCs w:val="24"/>
          <w:shd w:val="clear" w:color="auto" w:fill="FFFFFF"/>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eastAsia="Times New Roman" w:hAnsiTheme="majorHAnsi" w:cstheme="majorHAnsi"/>
          <w:noProof/>
          <w:sz w:val="24"/>
          <w:szCs w:val="24"/>
          <w:shd w:val="clear" w:color="auto" w:fill="FFFFFF"/>
        </w:rPr>
        <w:t>Thông tư số 42/2024/TT-NHNN</w:t>
      </w:r>
      <w:r w:rsidRPr="00517E33">
        <w:rPr>
          <w:rFonts w:asciiTheme="majorHAnsi" w:eastAsia="Times New Roman" w:hAnsiTheme="majorHAnsi" w:cstheme="majorHAnsi"/>
          <w:noProof/>
          <w:sz w:val="24"/>
          <w:szCs w:val="24"/>
          <w:shd w:val="clear" w:color="auto" w:fill="FFFFFF"/>
          <w:lang w:val="en-US"/>
        </w:rPr>
        <w:t xml:space="preserve"> có căn cứ ban hành như sau:</w:t>
      </w:r>
    </w:p>
    <w:p w14:paraId="41306CFA" w14:textId="77777777" w:rsidR="00BE1E83" w:rsidRPr="00517E33" w:rsidRDefault="00BE1E83" w:rsidP="00517E33">
      <w:pPr>
        <w:tabs>
          <w:tab w:val="center" w:pos="1600"/>
        </w:tabs>
        <w:spacing w:after="0" w:line="240" w:lineRule="auto"/>
        <w:ind w:firstLine="720"/>
        <w:jc w:val="both"/>
        <w:rPr>
          <w:rFonts w:asciiTheme="majorHAnsi" w:hAnsiTheme="majorHAnsi" w:cstheme="majorHAnsi"/>
          <w:i/>
          <w:sz w:val="24"/>
          <w:szCs w:val="24"/>
        </w:rPr>
      </w:pPr>
      <w:r w:rsidRPr="00517E33">
        <w:rPr>
          <w:rFonts w:asciiTheme="majorHAnsi" w:eastAsia="Times New Roman" w:hAnsiTheme="majorHAnsi" w:cstheme="majorHAnsi"/>
          <w:i/>
          <w:noProof/>
          <w:sz w:val="24"/>
          <w:szCs w:val="24"/>
          <w:shd w:val="clear" w:color="auto" w:fill="FFFFFF"/>
          <w:lang w:val="en-US"/>
        </w:rPr>
        <w:t>“</w:t>
      </w:r>
      <w:r w:rsidRPr="00517E33">
        <w:rPr>
          <w:rFonts w:asciiTheme="majorHAnsi" w:hAnsiTheme="majorHAnsi" w:cstheme="majorHAnsi"/>
          <w:i/>
          <w:sz w:val="24"/>
          <w:szCs w:val="24"/>
        </w:rPr>
        <w:t xml:space="preserve">Căn cứ Luật Ngân hàng Nhà nước Việt Nam ngày 16 tháng 6 năm 2010; </w:t>
      </w:r>
    </w:p>
    <w:p w14:paraId="79D18008"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Căn cứ Luật Các tổ chức tín dụng ngày 18 tháng 01 năm 2024;</w:t>
      </w:r>
    </w:p>
    <w:p w14:paraId="7529A6E4" w14:textId="77777777" w:rsidR="00BE1E83" w:rsidRPr="00517E33" w:rsidRDefault="00BE1E83" w:rsidP="00517E33">
      <w:pPr>
        <w:widowControl w:val="0"/>
        <w:shd w:val="clear" w:color="auto" w:fill="FFFFFF"/>
        <w:tabs>
          <w:tab w:val="left" w:pos="829"/>
        </w:tabs>
        <w:spacing w:after="0" w:line="240" w:lineRule="auto"/>
        <w:ind w:firstLine="720"/>
        <w:jc w:val="both"/>
        <w:rPr>
          <w:rFonts w:asciiTheme="majorHAnsi" w:eastAsia="Times New Roman" w:hAnsiTheme="majorHAnsi" w:cstheme="majorHAnsi"/>
          <w:i/>
          <w:noProof/>
          <w:sz w:val="24"/>
          <w:szCs w:val="24"/>
          <w:lang w:eastAsia="vi-VN" w:bidi="vi-VN"/>
        </w:rPr>
      </w:pPr>
      <w:r w:rsidRPr="00517E33">
        <w:rPr>
          <w:rFonts w:asciiTheme="majorHAnsi" w:eastAsia="Times New Roman" w:hAnsiTheme="majorHAnsi" w:cstheme="majorHAnsi"/>
          <w:i/>
          <w:noProof/>
          <w:color w:val="000000"/>
          <w:sz w:val="24"/>
          <w:szCs w:val="24"/>
          <w:lang w:eastAsia="vi-VN" w:bidi="vi-VN"/>
        </w:rPr>
        <w:t xml:space="preserve">Căn cứ Nghị quyết số 135/2020/QH14 ngày 17 tháng 11 năm 2020 của Quốc hội về Kỳ họp thứ 10, Quốc hội </w:t>
      </w:r>
      <w:r w:rsidRPr="00517E33">
        <w:rPr>
          <w:rFonts w:asciiTheme="majorHAnsi" w:eastAsia="Times New Roman" w:hAnsiTheme="majorHAnsi" w:cstheme="majorHAnsi"/>
          <w:i/>
          <w:noProof/>
          <w:sz w:val="24"/>
          <w:szCs w:val="24"/>
          <w:lang w:eastAsia="vi-VN" w:bidi="vi-VN"/>
        </w:rPr>
        <w:t xml:space="preserve">khóa XIV; </w:t>
      </w:r>
    </w:p>
    <w:p w14:paraId="59F47FEC" w14:textId="77777777" w:rsidR="00BE1E83" w:rsidRPr="00517E33" w:rsidRDefault="00BE1E83" w:rsidP="00517E33">
      <w:pPr>
        <w:widowControl w:val="0"/>
        <w:shd w:val="clear" w:color="auto" w:fill="FFFFFF"/>
        <w:tabs>
          <w:tab w:val="left" w:pos="829"/>
        </w:tabs>
        <w:spacing w:after="0" w:line="240" w:lineRule="auto"/>
        <w:ind w:firstLine="720"/>
        <w:jc w:val="both"/>
        <w:rPr>
          <w:rFonts w:asciiTheme="majorHAnsi" w:eastAsia="Times New Roman" w:hAnsiTheme="majorHAnsi" w:cstheme="majorHAnsi"/>
          <w:i/>
          <w:noProof/>
          <w:sz w:val="24"/>
          <w:szCs w:val="24"/>
          <w:lang w:eastAsia="vi-VN" w:bidi="vi-VN"/>
        </w:rPr>
      </w:pPr>
      <w:r w:rsidRPr="00517E33">
        <w:rPr>
          <w:rFonts w:asciiTheme="majorHAnsi" w:eastAsia="Times New Roman" w:hAnsiTheme="majorHAnsi" w:cstheme="majorHAnsi"/>
          <w:i/>
          <w:noProof/>
          <w:sz w:val="24"/>
          <w:szCs w:val="24"/>
          <w:lang w:eastAsia="vi-VN" w:bidi="vi-VN"/>
        </w:rPr>
        <w:t>Căn cứ Nghị quyết số 142/2024/QH15 ngày 29 tháng 6 năm 2024 của Quốc hội về Kỳ họp thứ 7, Quốc hội khóa XV;</w:t>
      </w:r>
    </w:p>
    <w:p w14:paraId="13DC6DC2"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Căn cứ Nghị định số 102/2022/NĐ-CP ngày 12 tháng 12 năm 2022 của Chính phủ quy định chức năng, nhiệm vụ, quyền hạn và cơ cấu tổ chức của Ngân hàng Nhà nước Việt Nam;</w:t>
      </w:r>
    </w:p>
    <w:p w14:paraId="0A6B69F8" w14:textId="77777777" w:rsidR="00BE1E83" w:rsidRPr="00517E33" w:rsidRDefault="00BE1E83" w:rsidP="00517E33">
      <w:pPr>
        <w:widowControl w:val="0"/>
        <w:tabs>
          <w:tab w:val="left" w:pos="842"/>
        </w:tabs>
        <w:spacing w:after="0" w:line="240" w:lineRule="auto"/>
        <w:ind w:firstLine="720"/>
        <w:jc w:val="both"/>
        <w:rPr>
          <w:rFonts w:asciiTheme="majorHAnsi" w:eastAsia="Times New Roman" w:hAnsiTheme="majorHAnsi" w:cstheme="majorHAnsi"/>
          <w:i/>
          <w:noProof/>
          <w:sz w:val="24"/>
          <w:szCs w:val="24"/>
          <w:lang w:eastAsia="vi-VN" w:bidi="vi-VN"/>
        </w:rPr>
      </w:pPr>
      <w:r w:rsidRPr="00517E33">
        <w:rPr>
          <w:rFonts w:asciiTheme="majorHAnsi" w:eastAsia="Times New Roman" w:hAnsiTheme="majorHAnsi" w:cstheme="majorHAnsi"/>
          <w:i/>
          <w:noProof/>
          <w:sz w:val="24"/>
          <w:szCs w:val="24"/>
          <w:lang w:eastAsia="vi-VN" w:bidi="vi-VN"/>
        </w:rPr>
        <w:t xml:space="preserve">Theo đề nghị của Vụ trưởng Vụ Chính sách tiền tệ; </w:t>
      </w:r>
    </w:p>
    <w:p w14:paraId="55CD154D"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eastAsia="Times New Roman" w:hAnsiTheme="majorHAnsi" w:cstheme="majorHAnsi"/>
          <w:i/>
          <w:noProof/>
          <w:sz w:val="24"/>
          <w:szCs w:val="24"/>
          <w:shd w:val="clear" w:color="auto" w:fill="FFFFFF"/>
          <w:lang w:eastAsia="vi-VN" w:bidi="vi-VN"/>
        </w:rPr>
        <w:t xml:space="preserve">Thống đốc Ngân hàng Nhà nước Việt Nam ban </w:t>
      </w:r>
      <w:r w:rsidRPr="00517E33">
        <w:rPr>
          <w:rFonts w:asciiTheme="majorHAnsi" w:eastAsia="Times New Roman" w:hAnsiTheme="majorHAnsi" w:cstheme="majorHAnsi"/>
          <w:i/>
          <w:noProof/>
          <w:color w:val="000000"/>
          <w:sz w:val="24"/>
          <w:szCs w:val="24"/>
          <w:shd w:val="clear" w:color="auto" w:fill="FFFFFF"/>
          <w:lang w:eastAsia="vi-VN" w:bidi="vi-VN"/>
        </w:rPr>
        <w:t xml:space="preserve">hành Thông tư sửa đổi, bổ sung một số điều của Thông tư số 04/2021/TT-NHNN ngày 05 tháng 4 năm 2021 của Thống đốc Ngân hàng Nhà nước Việt Nam quy định về tái cấp vốn đối với tổ chức tín dụng sau khi tổ chức tín dụng cho Tổng công ty Hàng không Việt Nam - CTCP vay và </w:t>
      </w:r>
      <w:r w:rsidRPr="00517E33">
        <w:rPr>
          <w:rFonts w:asciiTheme="majorHAnsi" w:eastAsia="Times New Roman" w:hAnsiTheme="majorHAnsi" w:cstheme="majorHAnsi"/>
          <w:i/>
          <w:noProof/>
          <w:sz w:val="24"/>
          <w:szCs w:val="24"/>
          <w:shd w:val="clear" w:color="auto" w:fill="FFFFFF"/>
          <w:lang w:eastAsia="vi-VN" w:bidi="vi-VN"/>
        </w:rPr>
        <w:t>việc</w:t>
      </w:r>
      <w:r w:rsidRPr="00517E33">
        <w:rPr>
          <w:rFonts w:asciiTheme="majorHAnsi" w:eastAsia="Times New Roman" w:hAnsiTheme="majorHAnsi" w:cstheme="majorHAnsi"/>
          <w:i/>
          <w:noProof/>
          <w:color w:val="000000"/>
          <w:sz w:val="24"/>
          <w:szCs w:val="24"/>
          <w:shd w:val="clear" w:color="auto" w:fill="FFFFFF"/>
          <w:lang w:eastAsia="vi-VN" w:bidi="vi-VN"/>
        </w:rPr>
        <w:t xml:space="preserve"> cơ cấu lại thời hạn trả nợ, giữ nguyên nhóm nợ, trích lập dự phòng rủi ro đối với khoản nợ của Tổng công ty Hàng không Việt Nam - CTCP do ảnh hưởng của đại dịch Covid-19.</w:t>
      </w:r>
      <w:r w:rsidRPr="00517E33">
        <w:rPr>
          <w:rFonts w:asciiTheme="majorHAnsi" w:eastAsia="Times New Roman" w:hAnsiTheme="majorHAnsi" w:cstheme="majorHAnsi"/>
          <w:i/>
          <w:noProof/>
          <w:color w:val="000000"/>
          <w:sz w:val="24"/>
          <w:szCs w:val="24"/>
          <w:shd w:val="clear" w:color="auto" w:fill="FFFFFF"/>
          <w:lang w:val="en-US" w:eastAsia="vi-VN" w:bidi="vi-VN"/>
        </w:rPr>
        <w:t>”</w:t>
      </w:r>
      <w:r w:rsidRPr="00517E33">
        <w:rPr>
          <w:rFonts w:asciiTheme="majorHAnsi" w:hAnsiTheme="majorHAnsi" w:cstheme="majorHAnsi"/>
          <w:i/>
          <w:sz w:val="24"/>
          <w:szCs w:val="24"/>
        </w:rPr>
        <w:t xml:space="preserve"> </w:t>
      </w:r>
    </w:p>
    <w:p w14:paraId="37B70C61" w14:textId="77777777" w:rsidR="00BE1E83" w:rsidRPr="00517E33" w:rsidRDefault="00BE1E83" w:rsidP="00517E33">
      <w:pPr>
        <w:spacing w:after="0" w:line="240" w:lineRule="auto"/>
        <w:ind w:firstLine="720"/>
        <w:jc w:val="both"/>
        <w:rPr>
          <w:rFonts w:asciiTheme="majorHAnsi" w:hAnsiTheme="majorHAnsi" w:cstheme="majorHAnsi"/>
          <w:i/>
          <w:sz w:val="24"/>
          <w:szCs w:val="24"/>
          <w:lang w:bidi="vi-VN"/>
        </w:rPr>
      </w:pPr>
      <w:r w:rsidRPr="00517E33">
        <w:rPr>
          <w:rFonts w:asciiTheme="majorHAnsi" w:hAnsiTheme="majorHAnsi" w:cstheme="majorHAnsi"/>
          <w:sz w:val="24"/>
          <w:szCs w:val="24"/>
          <w:lang w:bidi="vi-VN"/>
        </w:rPr>
        <w:t>Thông tư số 16/2025/TT-NHNN</w:t>
      </w:r>
      <w:r w:rsidRPr="00517E33">
        <w:rPr>
          <w:rFonts w:asciiTheme="majorHAnsi" w:hAnsiTheme="majorHAnsi" w:cstheme="majorHAnsi"/>
          <w:i/>
          <w:sz w:val="24"/>
          <w:szCs w:val="24"/>
          <w:lang w:bidi="vi-VN"/>
        </w:rPr>
        <w:t xml:space="preserve"> </w:t>
      </w:r>
      <w:proofErr w:type="spellStart"/>
      <w:r w:rsidRPr="00517E33">
        <w:rPr>
          <w:rFonts w:asciiTheme="majorHAnsi" w:hAnsiTheme="majorHAnsi" w:cstheme="majorHAnsi"/>
          <w:iCs/>
          <w:sz w:val="24"/>
          <w:szCs w:val="24"/>
          <w:lang w:val="en-US"/>
        </w:rPr>
        <w:t>có</w:t>
      </w:r>
      <w:proofErr w:type="spellEnd"/>
      <w:r w:rsidRPr="00517E33">
        <w:rPr>
          <w:rFonts w:asciiTheme="majorHAnsi" w:hAnsiTheme="majorHAnsi" w:cstheme="majorHAnsi"/>
          <w:iCs/>
          <w:sz w:val="24"/>
          <w:szCs w:val="24"/>
          <w:lang w:val="en-US"/>
        </w:rPr>
        <w:t xml:space="preserve"> </w:t>
      </w:r>
      <w:proofErr w:type="spellStart"/>
      <w:r w:rsidRPr="00517E33">
        <w:rPr>
          <w:rFonts w:asciiTheme="majorHAnsi" w:hAnsiTheme="majorHAnsi" w:cstheme="majorHAnsi"/>
          <w:iCs/>
          <w:sz w:val="24"/>
          <w:szCs w:val="24"/>
          <w:lang w:val="en-US"/>
        </w:rPr>
        <w:t>căn</w:t>
      </w:r>
      <w:proofErr w:type="spellEnd"/>
      <w:r w:rsidRPr="00517E33">
        <w:rPr>
          <w:rFonts w:asciiTheme="majorHAnsi" w:hAnsiTheme="majorHAnsi" w:cstheme="majorHAnsi"/>
          <w:iCs/>
          <w:sz w:val="24"/>
          <w:szCs w:val="24"/>
          <w:lang w:val="en-US"/>
        </w:rPr>
        <w:t xml:space="preserve"> </w:t>
      </w:r>
      <w:proofErr w:type="spellStart"/>
      <w:r w:rsidRPr="00517E33">
        <w:rPr>
          <w:rFonts w:asciiTheme="majorHAnsi" w:hAnsiTheme="majorHAnsi" w:cstheme="majorHAnsi"/>
          <w:iCs/>
          <w:sz w:val="24"/>
          <w:szCs w:val="24"/>
          <w:lang w:val="en-US"/>
        </w:rPr>
        <w:t>cứ</w:t>
      </w:r>
      <w:proofErr w:type="spellEnd"/>
      <w:r w:rsidRPr="00517E33">
        <w:rPr>
          <w:rFonts w:asciiTheme="majorHAnsi" w:hAnsiTheme="majorHAnsi" w:cstheme="majorHAnsi"/>
          <w:iCs/>
          <w:sz w:val="24"/>
          <w:szCs w:val="24"/>
          <w:lang w:val="en-US"/>
        </w:rPr>
        <w:t xml:space="preserve"> ban </w:t>
      </w:r>
      <w:proofErr w:type="spellStart"/>
      <w:r w:rsidRPr="00517E33">
        <w:rPr>
          <w:rFonts w:asciiTheme="majorHAnsi" w:hAnsiTheme="majorHAnsi" w:cstheme="majorHAnsi"/>
          <w:iCs/>
          <w:sz w:val="24"/>
          <w:szCs w:val="24"/>
          <w:lang w:val="en-US"/>
        </w:rPr>
        <w:t>hành</w:t>
      </w:r>
      <w:proofErr w:type="spellEnd"/>
      <w:r w:rsidRPr="00517E33">
        <w:rPr>
          <w:rFonts w:asciiTheme="majorHAnsi" w:hAnsiTheme="majorHAnsi" w:cstheme="majorHAnsi"/>
          <w:iCs/>
          <w:sz w:val="24"/>
          <w:szCs w:val="24"/>
          <w:lang w:val="en-US"/>
        </w:rPr>
        <w:t xml:space="preserve"> </w:t>
      </w:r>
      <w:proofErr w:type="spellStart"/>
      <w:r w:rsidRPr="00517E33">
        <w:rPr>
          <w:rFonts w:asciiTheme="majorHAnsi" w:hAnsiTheme="majorHAnsi" w:cstheme="majorHAnsi"/>
          <w:iCs/>
          <w:sz w:val="24"/>
          <w:szCs w:val="24"/>
          <w:lang w:val="en-US"/>
        </w:rPr>
        <w:t>như</w:t>
      </w:r>
      <w:proofErr w:type="spellEnd"/>
      <w:r w:rsidRPr="00517E33">
        <w:rPr>
          <w:rFonts w:asciiTheme="majorHAnsi" w:hAnsiTheme="majorHAnsi" w:cstheme="majorHAnsi"/>
          <w:iCs/>
          <w:sz w:val="24"/>
          <w:szCs w:val="24"/>
          <w:lang w:val="en-US"/>
        </w:rPr>
        <w:t xml:space="preserve"> </w:t>
      </w:r>
      <w:proofErr w:type="spellStart"/>
      <w:r w:rsidRPr="00517E33">
        <w:rPr>
          <w:rFonts w:asciiTheme="majorHAnsi" w:hAnsiTheme="majorHAnsi" w:cstheme="majorHAnsi"/>
          <w:iCs/>
          <w:sz w:val="24"/>
          <w:szCs w:val="24"/>
          <w:lang w:val="en-US"/>
        </w:rPr>
        <w:t>sau</w:t>
      </w:r>
      <w:proofErr w:type="spellEnd"/>
      <w:r w:rsidRPr="00517E33">
        <w:rPr>
          <w:rFonts w:asciiTheme="majorHAnsi" w:hAnsiTheme="majorHAnsi" w:cstheme="majorHAnsi"/>
          <w:iCs/>
          <w:sz w:val="24"/>
          <w:szCs w:val="24"/>
          <w:lang w:val="en-US"/>
        </w:rPr>
        <w:t>:</w:t>
      </w:r>
      <w:r w:rsidRPr="00517E33">
        <w:rPr>
          <w:rFonts w:asciiTheme="majorHAnsi" w:hAnsiTheme="majorHAnsi" w:cstheme="majorHAnsi"/>
          <w:i/>
          <w:sz w:val="24"/>
          <w:szCs w:val="24"/>
        </w:rPr>
        <w:t xml:space="preserve"> </w:t>
      </w:r>
    </w:p>
    <w:p w14:paraId="0462C42D" w14:textId="77777777" w:rsidR="00BE1E83" w:rsidRPr="00517E33" w:rsidRDefault="00BE1E83" w:rsidP="00517E33">
      <w:pPr>
        <w:spacing w:after="0" w:line="240" w:lineRule="auto"/>
        <w:ind w:firstLine="720"/>
        <w:jc w:val="both"/>
        <w:rPr>
          <w:rFonts w:asciiTheme="majorHAnsi" w:hAnsiTheme="majorHAnsi" w:cstheme="majorHAnsi"/>
          <w:i/>
          <w:sz w:val="24"/>
          <w:szCs w:val="24"/>
          <w:lang w:val="en-US"/>
        </w:rPr>
      </w:pPr>
      <w:r w:rsidRPr="00517E33">
        <w:rPr>
          <w:rFonts w:asciiTheme="majorHAnsi" w:hAnsiTheme="majorHAnsi" w:cstheme="majorHAnsi"/>
          <w:i/>
          <w:sz w:val="24"/>
          <w:szCs w:val="24"/>
          <w:lang w:val="en-US"/>
        </w:rPr>
        <w:t>“</w:t>
      </w:r>
      <w:r w:rsidRPr="00517E33">
        <w:rPr>
          <w:rFonts w:asciiTheme="majorHAnsi" w:hAnsiTheme="majorHAnsi" w:cstheme="majorHAnsi"/>
          <w:i/>
          <w:sz w:val="24"/>
          <w:szCs w:val="24"/>
        </w:rPr>
        <w:t xml:space="preserve">Căn cứ Luật Ngân hàng Nhà nước Việt Nam ngày 16 tháng 6 năm 2010; </w:t>
      </w:r>
    </w:p>
    <w:p w14:paraId="5C0CAB24"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 xml:space="preserve">Căn cứ Luật Các tổ chức tín dụng ngày 18 tháng 01 năm 2024;  </w:t>
      </w:r>
    </w:p>
    <w:p w14:paraId="6D0E7824"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 xml:space="preserve">Căn cứ Nghị quyết số 135/2020/QH14 ngày 17 tháng 11 năm 2020 của Quốc hội về Kỳ họp thứ 10, Quốc hội khóa XIV; </w:t>
      </w:r>
    </w:p>
    <w:p w14:paraId="5F23E4C7"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Căn cứ Nghị quyết số 142/2024/QH15 ngày 29 tháng 6 năm 2024 của Quốc hội về Kỳ họp thứ 7, Quốc hội khóa XV;</w:t>
      </w:r>
    </w:p>
    <w:p w14:paraId="7F0C8F1D"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 xml:space="preserve">Căn cứ Nghị định số 26/2025/NĐ-CP ngày 24 tháng 02 năm 2025 của Chính phủ quy định chức năng, nhiệm vụ, quyền hạn và cơ cấu tổ chức của Ngân hàng Nhà nước Việt Nam;  </w:t>
      </w:r>
    </w:p>
    <w:p w14:paraId="1FDB5029"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 xml:space="preserve">Theo đề nghị của Vụ trưởng Vụ Chính sách tiền tệ; </w:t>
      </w:r>
    </w:p>
    <w:p w14:paraId="3B9EFBDA" w14:textId="77777777" w:rsidR="00BE1E83" w:rsidRPr="00517E33" w:rsidRDefault="00BE1E83" w:rsidP="00517E33">
      <w:pPr>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Thống đốc Ngân hàng Nhà nước Việt Nam ban hành Thông tư sửa đổi, bổ sung một số điều của Thông tư số 04/2021/TT-NHNN ngày 05 tháng 4 năm 2021 của Thống đốc Ngân hàng Nhà nước Việt Nam quy định về tái cấp vốn đối với tổ chức tín dụng sau khi tổ chức tín dụng cho Tổng công ty Hàng không Việt Nam - CTCP vay và việc cơ cấu lại thời hạn trả nợ, giữ nguyên nhóm nợ, trích lập dự phòng rủi ro đối với khoản nợ của Tổng công ty Hàng không Việt Nam - CTCP do ảnh hưởng của đại dịch Covid-19.</w:t>
      </w:r>
      <w:r w:rsidRPr="00517E33">
        <w:rPr>
          <w:rFonts w:asciiTheme="majorHAnsi" w:hAnsiTheme="majorHAnsi" w:cstheme="majorHAnsi"/>
          <w:i/>
          <w:sz w:val="24"/>
          <w:szCs w:val="24"/>
          <w:lang w:val="en-US"/>
        </w:rPr>
        <w:t>”</w:t>
      </w:r>
      <w:r w:rsidRPr="00517E33">
        <w:rPr>
          <w:rFonts w:asciiTheme="majorHAnsi" w:hAnsiTheme="majorHAnsi" w:cstheme="majorHAnsi"/>
          <w:i/>
          <w:sz w:val="24"/>
          <w:szCs w:val="24"/>
        </w:rPr>
        <w:t xml:space="preserve"> </w:t>
      </w:r>
    </w:p>
    <w:p w14:paraId="7FBF5176" w14:textId="77777777" w:rsidR="00CE657F" w:rsidRPr="00517E33" w:rsidRDefault="00CE657F" w:rsidP="00517E33">
      <w:pPr>
        <w:pStyle w:val="FootnoteText"/>
        <w:ind w:firstLine="720"/>
        <w:jc w:val="both"/>
        <w:rPr>
          <w:rFonts w:asciiTheme="majorHAnsi" w:hAnsiTheme="majorHAnsi" w:cstheme="majorHAnsi"/>
          <w:sz w:val="24"/>
          <w:szCs w:val="24"/>
        </w:rPr>
      </w:pPr>
      <w:r w:rsidRPr="00517E33">
        <w:rPr>
          <w:rFonts w:asciiTheme="majorHAnsi" w:hAnsiTheme="majorHAnsi" w:cstheme="majorHAnsi"/>
          <w:sz w:val="24"/>
          <w:szCs w:val="24"/>
        </w:rPr>
        <w:t>Thông tư số 36/2026/TT-NHNN có căn cứ ban hành như sau:</w:t>
      </w:r>
    </w:p>
    <w:p w14:paraId="69A523DC" w14:textId="77777777" w:rsidR="00CE657F" w:rsidRPr="00517E33" w:rsidRDefault="00CE657F" w:rsidP="00517E33">
      <w:pPr>
        <w:pStyle w:val="FootnoteText"/>
        <w:ind w:firstLine="720"/>
        <w:jc w:val="both"/>
        <w:rPr>
          <w:rFonts w:asciiTheme="majorHAnsi" w:hAnsiTheme="majorHAnsi" w:cstheme="majorHAnsi"/>
          <w:i/>
          <w:sz w:val="24"/>
          <w:szCs w:val="24"/>
        </w:rPr>
      </w:pPr>
      <w:r w:rsidRPr="00517E33">
        <w:rPr>
          <w:rFonts w:asciiTheme="majorHAnsi" w:hAnsiTheme="majorHAnsi" w:cstheme="majorHAnsi"/>
          <w:i/>
          <w:sz w:val="24"/>
          <w:szCs w:val="24"/>
        </w:rPr>
        <w:t>“</w:t>
      </w:r>
      <w:r w:rsidRPr="00517E33">
        <w:rPr>
          <w:rFonts w:asciiTheme="majorHAnsi" w:hAnsiTheme="majorHAnsi" w:cstheme="majorHAnsi"/>
          <w:i/>
          <w:iCs/>
          <w:sz w:val="24"/>
          <w:szCs w:val="24"/>
        </w:rPr>
        <w:t>Căn cứ Luật Ngân hàng Nhà nước Việt Nam số 46/2010/QH12;</w:t>
      </w:r>
    </w:p>
    <w:p w14:paraId="7F5DA2D5" w14:textId="77777777" w:rsidR="00CE657F" w:rsidRPr="00517E33" w:rsidRDefault="00CE657F" w:rsidP="00517E33">
      <w:pPr>
        <w:pStyle w:val="FootnoteText"/>
        <w:ind w:firstLine="720"/>
        <w:jc w:val="both"/>
        <w:rPr>
          <w:rFonts w:asciiTheme="majorHAnsi" w:hAnsiTheme="majorHAnsi" w:cstheme="majorHAnsi"/>
          <w:i/>
          <w:sz w:val="24"/>
          <w:szCs w:val="24"/>
        </w:rPr>
      </w:pPr>
      <w:r w:rsidRPr="00517E33">
        <w:rPr>
          <w:rFonts w:asciiTheme="majorHAnsi" w:hAnsiTheme="majorHAnsi" w:cstheme="majorHAnsi"/>
          <w:i/>
          <w:iCs/>
          <w:sz w:val="24"/>
          <w:szCs w:val="24"/>
        </w:rPr>
        <w:t>Căn cứ Luật Các tổ chức tín dụng số 32/2024/QH15 được sửa đổi, bổ sung bởi Luật số 96/2025/QH15;</w:t>
      </w:r>
    </w:p>
    <w:p w14:paraId="463CC582" w14:textId="77777777" w:rsidR="00CE657F" w:rsidRPr="00517E33" w:rsidRDefault="00CE657F" w:rsidP="00517E33">
      <w:pPr>
        <w:pStyle w:val="FootnoteText"/>
        <w:ind w:firstLine="720"/>
        <w:jc w:val="both"/>
        <w:rPr>
          <w:rFonts w:asciiTheme="majorHAnsi" w:hAnsiTheme="majorHAnsi" w:cstheme="majorHAnsi"/>
          <w:i/>
          <w:sz w:val="24"/>
          <w:szCs w:val="24"/>
        </w:rPr>
      </w:pPr>
      <w:r w:rsidRPr="00517E33">
        <w:rPr>
          <w:rFonts w:asciiTheme="majorHAnsi" w:hAnsiTheme="majorHAnsi" w:cstheme="majorHAnsi"/>
          <w:i/>
          <w:iCs/>
          <w:sz w:val="24"/>
          <w:szCs w:val="24"/>
        </w:rPr>
        <w:t>Căn cứ Nghị định số 26/2025/NĐ-CP của Chính phủ quy định chức năng, nhiệm vụ, quyền hạn và cơ cấu tổ chức của Ngân hàng Nhà nước Việt Nam được sửa đổi, bổ sung bởi Nghị định số 198/2026/NĐ-CP;</w:t>
      </w:r>
    </w:p>
    <w:p w14:paraId="2471D715" w14:textId="77777777" w:rsidR="00CE657F" w:rsidRPr="00517E33" w:rsidRDefault="00CE657F" w:rsidP="00517E33">
      <w:pPr>
        <w:pStyle w:val="FootnoteText"/>
        <w:ind w:firstLine="720"/>
        <w:jc w:val="both"/>
        <w:rPr>
          <w:rFonts w:asciiTheme="majorHAnsi" w:hAnsiTheme="majorHAnsi" w:cstheme="majorHAnsi"/>
          <w:i/>
          <w:sz w:val="24"/>
          <w:szCs w:val="24"/>
        </w:rPr>
      </w:pPr>
      <w:r w:rsidRPr="00517E33">
        <w:rPr>
          <w:rFonts w:asciiTheme="majorHAnsi" w:hAnsiTheme="majorHAnsi" w:cstheme="majorHAnsi"/>
          <w:i/>
          <w:iCs/>
          <w:sz w:val="24"/>
          <w:szCs w:val="24"/>
        </w:rPr>
        <w:t>Theo đề nghị của Vụ trưởng Vụ Chính sách tiền tệ;</w:t>
      </w:r>
    </w:p>
    <w:p w14:paraId="0995F18E" w14:textId="3E5505B7" w:rsidR="00BE1E83" w:rsidRPr="00517E33" w:rsidRDefault="00CE657F" w:rsidP="00517E33">
      <w:pPr>
        <w:spacing w:after="0" w:line="240" w:lineRule="auto"/>
        <w:ind w:firstLine="720"/>
        <w:jc w:val="both"/>
        <w:rPr>
          <w:rFonts w:asciiTheme="majorHAnsi" w:eastAsia="Times New Roman" w:hAnsiTheme="majorHAnsi" w:cstheme="majorHAnsi"/>
          <w:sz w:val="24"/>
          <w:szCs w:val="24"/>
          <w:lang w:val="x-none" w:eastAsia="x-none"/>
        </w:rPr>
      </w:pPr>
      <w:r w:rsidRPr="00517E33">
        <w:rPr>
          <w:rFonts w:asciiTheme="majorHAnsi" w:hAnsiTheme="majorHAnsi" w:cstheme="majorHAnsi"/>
          <w:i/>
          <w:iCs/>
          <w:sz w:val="24"/>
          <w:szCs w:val="24"/>
        </w:rPr>
        <w:t>Thống đốc Ngân hàng Nhà nước Việt Nam ban hành Thông tư sửa đổi, bổ sung một số Thông tư của Thống đốc Ngân hàng Nhà nước Việt Nam quy định về điều hành công cụ chính sách tiền tệ và việc các tổ chức tín dụng Nhà nước duy trì số dư tiền gửi tại Ngân hàng Chính sách xã hội do thay đổi cơ cấu, tổ chức bộ máy.”</w:t>
      </w:r>
    </w:p>
  </w:footnote>
  <w:footnote w:id="3">
    <w:p w14:paraId="0CB7C3D0" w14:textId="453ED8D2" w:rsidR="00BE1E83" w:rsidRPr="00517E33" w:rsidRDefault="00BE1E83" w:rsidP="00517E33">
      <w:pPr>
        <w:spacing w:after="0" w:line="240" w:lineRule="auto"/>
        <w:ind w:firstLine="720"/>
        <w:jc w:val="both"/>
        <w:rPr>
          <w:rFonts w:asciiTheme="majorHAnsi" w:eastAsia="Times New Roman" w:hAnsiTheme="majorHAnsi" w:cstheme="majorHAnsi"/>
          <w:noProof/>
          <w:color w:val="000000"/>
          <w:sz w:val="24"/>
          <w:szCs w:val="24"/>
          <w:shd w:val="clear" w:color="auto" w:fill="FFFFFF"/>
          <w:lang w:eastAsia="vi-VN" w:bidi="vi-VN"/>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sửa</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đổi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color w:val="000000"/>
          <w:sz w:val="24"/>
          <w:szCs w:val="24"/>
          <w:shd w:val="clear" w:color="auto" w:fill="FFFFFF"/>
          <w:lang w:eastAsia="vi-VN" w:bidi="vi-VN"/>
        </w:rPr>
        <w:t>Thông tư số 42/2024/TT-NHNN</w:t>
      </w:r>
      <w:r w:rsidRPr="00517E33">
        <w:rPr>
          <w:rFonts w:asciiTheme="majorHAnsi" w:eastAsia="Times New Roman" w:hAnsiTheme="majorHAnsi" w:cstheme="majorHAnsi"/>
          <w:noProof/>
          <w:color w:val="000000"/>
          <w:sz w:val="24"/>
          <w:szCs w:val="24"/>
          <w:shd w:val="clear" w:color="auto" w:fill="FFFFFF"/>
          <w:lang w:val="en-US" w:eastAsia="vi-VN" w:bidi="vi-VN"/>
        </w:rPr>
        <w:t>,</w:t>
      </w:r>
      <w:r w:rsidRPr="00517E33">
        <w:rPr>
          <w:rFonts w:asciiTheme="majorHAnsi" w:hAnsiTheme="majorHAnsi" w:cstheme="majorHAnsi"/>
          <w:sz w:val="24"/>
          <w:szCs w:val="24"/>
          <w:lang w:val="da-DK"/>
        </w:rPr>
        <w:t xml:space="preserve"> có hiệu lực kể từ ngày </w:t>
      </w:r>
      <w:r w:rsidR="00CA754C">
        <w:rPr>
          <w:rFonts w:asciiTheme="majorHAnsi" w:hAnsiTheme="majorHAnsi" w:cstheme="majorHAnsi"/>
          <w:sz w:val="24"/>
          <w:szCs w:val="24"/>
          <w:lang w:val="da-DK"/>
        </w:rPr>
        <w:t>22 tháng 7 năm 2024</w:t>
      </w:r>
      <w:r w:rsidRPr="00517E33">
        <w:rPr>
          <w:rFonts w:asciiTheme="majorHAnsi" w:hAnsiTheme="majorHAnsi" w:cstheme="majorHAnsi"/>
          <w:sz w:val="24"/>
          <w:szCs w:val="24"/>
          <w:lang w:val="da-DK"/>
        </w:rPr>
        <w:t>.</w:t>
      </w:r>
    </w:p>
  </w:footnote>
  <w:footnote w:id="4">
    <w:p w14:paraId="00DFB60B" w14:textId="77E83F86" w:rsidR="00BE1E83" w:rsidRPr="00517E33" w:rsidRDefault="00BE1E83" w:rsidP="00517E33">
      <w:pPr>
        <w:spacing w:after="0" w:line="240" w:lineRule="auto"/>
        <w:ind w:firstLine="720"/>
        <w:jc w:val="both"/>
        <w:rPr>
          <w:rFonts w:asciiTheme="majorHAnsi" w:eastAsia="Times New Roman" w:hAnsiTheme="majorHAnsi" w:cstheme="majorHAnsi"/>
          <w:noProof/>
          <w:color w:val="000000"/>
          <w:sz w:val="24"/>
          <w:szCs w:val="24"/>
          <w:shd w:val="clear" w:color="auto" w:fill="FFFFFF"/>
          <w:lang w:eastAsia="vi-VN" w:bidi="vi-VN"/>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sửa</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đổi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color w:val="000000"/>
          <w:sz w:val="24"/>
          <w:szCs w:val="24"/>
          <w:shd w:val="clear" w:color="auto" w:fill="FFFFFF"/>
          <w:lang w:eastAsia="vi-VN" w:bidi="vi-VN"/>
        </w:rPr>
        <w:t>Thông tư số 42/2024/TT-NHNN</w:t>
      </w:r>
      <w:r w:rsidRPr="00517E33">
        <w:rPr>
          <w:rFonts w:asciiTheme="majorHAnsi" w:eastAsia="Times New Roman" w:hAnsiTheme="majorHAnsi" w:cstheme="majorHAnsi"/>
          <w:noProof/>
          <w:color w:val="000000"/>
          <w:sz w:val="24"/>
          <w:szCs w:val="24"/>
          <w:shd w:val="clear" w:color="auto" w:fill="FFFFFF"/>
          <w:lang w:val="en-US" w:eastAsia="vi-VN" w:bidi="vi-VN"/>
        </w:rPr>
        <w:t>,</w:t>
      </w:r>
      <w:r w:rsidRPr="00517E33">
        <w:rPr>
          <w:rFonts w:asciiTheme="majorHAnsi" w:hAnsiTheme="majorHAnsi" w:cstheme="majorHAnsi"/>
          <w:sz w:val="24"/>
          <w:szCs w:val="24"/>
          <w:lang w:val="da-DK"/>
        </w:rPr>
        <w:t xml:space="preserve"> có hiệu lực kể từ ngày </w:t>
      </w:r>
      <w:r w:rsidR="00CA754C">
        <w:rPr>
          <w:rFonts w:asciiTheme="majorHAnsi" w:hAnsiTheme="majorHAnsi" w:cstheme="majorHAnsi"/>
          <w:sz w:val="24"/>
          <w:szCs w:val="24"/>
          <w:lang w:val="da-DK"/>
        </w:rPr>
        <w:t>22 tháng 7 năm 2024</w:t>
      </w:r>
      <w:r w:rsidRPr="00517E33">
        <w:rPr>
          <w:rFonts w:asciiTheme="majorHAnsi" w:hAnsiTheme="majorHAnsi" w:cstheme="majorHAnsi"/>
          <w:sz w:val="24"/>
          <w:szCs w:val="24"/>
          <w:lang w:val="da-DK"/>
        </w:rPr>
        <w:t>.</w:t>
      </w:r>
    </w:p>
  </w:footnote>
  <w:footnote w:id="5">
    <w:p w14:paraId="3016ECAA" w14:textId="7255762E" w:rsidR="00F77EAB" w:rsidRPr="00517E33" w:rsidRDefault="00BE1E83" w:rsidP="00F77EAB">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F77EAB" w:rsidRPr="00F77EAB">
        <w:rPr>
          <w:rFonts w:asciiTheme="majorHAnsi" w:eastAsia="Calibri" w:hAnsiTheme="majorHAnsi" w:cstheme="majorHAnsi"/>
          <w:sz w:val="24"/>
          <w:szCs w:val="24"/>
          <w:lang w:val="x-none" w:eastAsia="x-none"/>
        </w:rPr>
        <w:t>Cụm</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từ</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Vụ</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Tín</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dụng</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các</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ngành</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kinh</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tế</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được</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thay</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thế</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bởi</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cụm</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từ</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Vụ</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Tín</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dụng</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theo</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quy</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định</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tại</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Điều</w:t>
      </w:r>
      <w:proofErr w:type="spellEnd"/>
      <w:r w:rsidR="00F77EAB" w:rsidRPr="00F77EAB">
        <w:rPr>
          <w:rFonts w:asciiTheme="majorHAnsi" w:eastAsia="Calibri" w:hAnsiTheme="majorHAnsi" w:cstheme="majorHAnsi"/>
          <w:sz w:val="24"/>
          <w:szCs w:val="24"/>
          <w:lang w:val="x-none" w:eastAsia="x-none"/>
        </w:rPr>
        <w:t xml:space="preserve"> 3 </w:t>
      </w:r>
      <w:proofErr w:type="spellStart"/>
      <w:r w:rsidR="00F77EAB" w:rsidRPr="00F77EAB">
        <w:rPr>
          <w:rFonts w:asciiTheme="majorHAnsi" w:eastAsia="Calibri" w:hAnsiTheme="majorHAnsi" w:cstheme="majorHAnsi"/>
          <w:sz w:val="24"/>
          <w:szCs w:val="24"/>
          <w:lang w:val="x-none" w:eastAsia="x-none"/>
        </w:rPr>
        <w:t>của</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Thông</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tư</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số</w:t>
      </w:r>
      <w:proofErr w:type="spellEnd"/>
      <w:r w:rsidR="00F77EAB" w:rsidRPr="00F77EAB">
        <w:rPr>
          <w:rFonts w:asciiTheme="majorHAnsi" w:eastAsia="Calibri" w:hAnsiTheme="majorHAnsi" w:cstheme="majorHAnsi"/>
          <w:sz w:val="24"/>
          <w:szCs w:val="24"/>
          <w:lang w:val="x-none" w:eastAsia="x-none"/>
        </w:rPr>
        <w:t xml:space="preserve"> 36/2026/TT-NHNN, </w:t>
      </w:r>
      <w:proofErr w:type="spellStart"/>
      <w:r w:rsidR="004B2885">
        <w:rPr>
          <w:rFonts w:asciiTheme="majorHAnsi" w:eastAsia="Calibri" w:hAnsiTheme="majorHAnsi" w:cstheme="majorHAnsi"/>
          <w:sz w:val="24"/>
          <w:szCs w:val="24"/>
          <w:lang w:val="x-none" w:eastAsia="x-none"/>
        </w:rPr>
        <w:t>có</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hiệu</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lực</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kể</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từ</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ngày</w:t>
      </w:r>
      <w:proofErr w:type="spellEnd"/>
      <w:r w:rsidR="00F77EAB" w:rsidRPr="00F77EAB">
        <w:rPr>
          <w:rFonts w:asciiTheme="majorHAnsi" w:eastAsia="Calibri" w:hAnsiTheme="majorHAnsi" w:cstheme="majorHAnsi"/>
          <w:sz w:val="24"/>
          <w:szCs w:val="24"/>
          <w:lang w:val="x-none" w:eastAsia="x-none"/>
        </w:rPr>
        <w:t xml:space="preserve"> 01 </w:t>
      </w:r>
      <w:proofErr w:type="spellStart"/>
      <w:r w:rsidR="00F77EAB" w:rsidRPr="00F77EAB">
        <w:rPr>
          <w:rFonts w:asciiTheme="majorHAnsi" w:eastAsia="Calibri" w:hAnsiTheme="majorHAnsi" w:cstheme="majorHAnsi"/>
          <w:sz w:val="24"/>
          <w:szCs w:val="24"/>
          <w:lang w:val="x-none" w:eastAsia="x-none"/>
        </w:rPr>
        <w:t>tháng</w:t>
      </w:r>
      <w:proofErr w:type="spellEnd"/>
      <w:r w:rsidR="00F77EAB" w:rsidRPr="00F77EAB">
        <w:rPr>
          <w:rFonts w:asciiTheme="majorHAnsi" w:eastAsia="Calibri" w:hAnsiTheme="majorHAnsi" w:cstheme="majorHAnsi"/>
          <w:sz w:val="24"/>
          <w:szCs w:val="24"/>
          <w:lang w:val="x-none" w:eastAsia="x-none"/>
        </w:rPr>
        <w:t xml:space="preserve"> 7 </w:t>
      </w:r>
      <w:proofErr w:type="spellStart"/>
      <w:r w:rsidR="00F77EAB" w:rsidRPr="00F77EAB">
        <w:rPr>
          <w:rFonts w:asciiTheme="majorHAnsi" w:eastAsia="Calibri" w:hAnsiTheme="majorHAnsi" w:cstheme="majorHAnsi"/>
          <w:sz w:val="24"/>
          <w:szCs w:val="24"/>
          <w:lang w:val="x-none" w:eastAsia="x-none"/>
        </w:rPr>
        <w:t>năm</w:t>
      </w:r>
      <w:proofErr w:type="spellEnd"/>
      <w:r w:rsidR="00F77EAB" w:rsidRPr="00F77EAB">
        <w:rPr>
          <w:rFonts w:asciiTheme="majorHAnsi" w:eastAsia="Calibri" w:hAnsiTheme="majorHAnsi" w:cstheme="majorHAnsi"/>
          <w:sz w:val="24"/>
          <w:szCs w:val="24"/>
          <w:lang w:val="x-none" w:eastAsia="x-none"/>
        </w:rPr>
        <w:t xml:space="preserve"> 2026.</w:t>
      </w:r>
    </w:p>
  </w:footnote>
  <w:footnote w:id="6">
    <w:p w14:paraId="3255DCBA" w14:textId="1BF3C93C"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“Cơ quan Thanh tra, giám sát ngân hàng” </w:t>
      </w:r>
      <w:proofErr w:type="spellStart"/>
      <w:r w:rsidRPr="00517E33">
        <w:rPr>
          <w:rFonts w:asciiTheme="majorHAnsi" w:eastAsia="Calibri" w:hAnsiTheme="majorHAnsi" w:cstheme="majorHAnsi"/>
          <w:sz w:val="24"/>
          <w:szCs w:val="24"/>
          <w:lang w:val="x-none" w:eastAsia="x-none"/>
        </w:rPr>
        <w:t>được</w:t>
      </w:r>
      <w:proofErr w:type="spellEnd"/>
      <w:r w:rsidRPr="00517E33">
        <w:rPr>
          <w:rFonts w:asciiTheme="majorHAnsi" w:eastAsia="Calibri" w:hAnsiTheme="majorHAnsi" w:cstheme="majorHAnsi"/>
          <w:sz w:val="24"/>
          <w:szCs w:val="24"/>
          <w:lang w:val="x-none" w:eastAsia="x-none"/>
        </w:rPr>
        <w:t xml:space="preserve"> </w:t>
      </w:r>
      <w:proofErr w:type="spellStart"/>
      <w:r w:rsidRPr="00517E33">
        <w:rPr>
          <w:rFonts w:asciiTheme="majorHAnsi" w:eastAsia="Calibri" w:hAnsiTheme="majorHAnsi" w:cstheme="majorHAnsi"/>
          <w:sz w:val="24"/>
          <w:szCs w:val="24"/>
          <w:lang w:val="x-none" w:eastAsia="x-none"/>
        </w:rPr>
        <w:t>thay</w:t>
      </w:r>
      <w:proofErr w:type="spellEnd"/>
      <w:r w:rsidRPr="00517E33">
        <w:rPr>
          <w:rFonts w:asciiTheme="majorHAnsi" w:eastAsia="Calibri" w:hAnsiTheme="majorHAnsi" w:cstheme="majorHAnsi"/>
          <w:sz w:val="24"/>
          <w:szCs w:val="24"/>
          <w:lang w:val="x-none" w:eastAsia="x-none"/>
        </w:rPr>
        <w:t xml:space="preserve"> </w:t>
      </w:r>
      <w:proofErr w:type="spellStart"/>
      <w:r w:rsidRPr="00517E33">
        <w:rPr>
          <w:rFonts w:asciiTheme="majorHAnsi" w:eastAsia="Calibri" w:hAnsiTheme="majorHAnsi" w:cstheme="majorHAnsi"/>
          <w:sz w:val="24"/>
          <w:szCs w:val="24"/>
          <w:lang w:val="x-none" w:eastAsia="x-none"/>
        </w:rPr>
        <w:t>thế</w:t>
      </w:r>
      <w:proofErr w:type="spellEnd"/>
      <w:r w:rsidRPr="00517E33">
        <w:rPr>
          <w:rFonts w:asciiTheme="majorHAnsi" w:eastAsia="Calibri" w:hAnsiTheme="majorHAnsi" w:cstheme="majorHAnsi"/>
          <w:sz w:val="24"/>
          <w:szCs w:val="24"/>
          <w:lang w:val="x-none" w:eastAsia="x-none"/>
        </w:rPr>
        <w:t xml:space="preserve"> </w:t>
      </w:r>
      <w:proofErr w:type="spellStart"/>
      <w:r w:rsidRPr="00517E33">
        <w:rPr>
          <w:rFonts w:asciiTheme="majorHAnsi" w:eastAsia="Calibri" w:hAnsiTheme="majorHAnsi" w:cstheme="majorHAnsi"/>
          <w:sz w:val="24"/>
          <w:szCs w:val="24"/>
          <w:lang w:val="x-none" w:eastAsia="x-none"/>
        </w:rPr>
        <w:t>bởi</w:t>
      </w:r>
      <w:proofErr w:type="spellEnd"/>
      <w:r w:rsidRPr="00517E33">
        <w:rPr>
          <w:rFonts w:asciiTheme="majorHAnsi" w:eastAsia="Calibri" w:hAnsiTheme="majorHAnsi" w:cstheme="majorHAnsi"/>
          <w:sz w:val="24"/>
          <w:szCs w:val="24"/>
          <w:lang w:val="x-none" w:eastAsia="x-none"/>
        </w:rPr>
        <w:t xml:space="preserve"> </w:t>
      </w:r>
      <w:proofErr w:type="spellStart"/>
      <w:r w:rsidRPr="00517E33">
        <w:rPr>
          <w:rFonts w:asciiTheme="majorHAnsi" w:eastAsia="Calibri" w:hAnsiTheme="majorHAnsi" w:cstheme="majorHAnsi"/>
          <w:sz w:val="24"/>
          <w:szCs w:val="24"/>
          <w:lang w:val="x-none" w:eastAsia="x-none"/>
        </w:rPr>
        <w:t>cụm</w:t>
      </w:r>
      <w:proofErr w:type="spellEnd"/>
      <w:r w:rsidRPr="00517E33">
        <w:rPr>
          <w:rFonts w:asciiTheme="majorHAnsi" w:eastAsia="Calibri" w:hAnsiTheme="majorHAnsi" w:cstheme="majorHAnsi"/>
          <w:sz w:val="24"/>
          <w:szCs w:val="24"/>
          <w:lang w:val="x-none" w:eastAsia="x-none"/>
        </w:rPr>
        <w:t xml:space="preserve"> </w:t>
      </w:r>
      <w:proofErr w:type="spellStart"/>
      <w:r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Cục Quản lý, giám sát tổ chức tín dụng</w:t>
      </w:r>
      <w:r w:rsidRPr="00517E33">
        <w:rPr>
          <w:rFonts w:asciiTheme="majorHAnsi" w:hAnsiTheme="majorHAnsi" w:cstheme="majorHAnsi"/>
          <w:sz w:val="24"/>
          <w:szCs w:val="24"/>
        </w:rPr>
        <w:t>”</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Pr="00517E33">
        <w:rPr>
          <w:rFonts w:asciiTheme="majorHAnsi" w:eastAsia="Times New Roman" w:hAnsiTheme="majorHAnsi" w:cstheme="majorHAnsi"/>
          <w:noProof/>
          <w:sz w:val="24"/>
          <w:szCs w:val="24"/>
          <w:shd w:val="clear" w:color="auto" w:fill="FFFFFF"/>
        </w:rPr>
        <w:t>.</w:t>
      </w:r>
    </w:p>
  </w:footnote>
  <w:footnote w:id="7">
    <w:p w14:paraId="2301A54D" w14:textId="11A18F5C"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lang w:val="en-US"/>
        </w:rPr>
        <w:t xml:space="preserve"> 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EB2566" w:rsidRPr="00517E33">
        <w:rPr>
          <w:rFonts w:asciiTheme="majorHAnsi" w:eastAsia="Calibri" w:hAnsiTheme="majorHAnsi" w:cstheme="majorHAnsi"/>
          <w:sz w:val="24"/>
          <w:szCs w:val="24"/>
          <w:lang w:val="x-none" w:eastAsia="x-none"/>
        </w:rPr>
        <w:t>được</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thay</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thế</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bởi</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cụm</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eastAsia="Times New Roman" w:hAnsiTheme="majorHAnsi" w:cstheme="majorHAnsi"/>
          <w:noProof/>
          <w:sz w:val="24"/>
          <w:szCs w:val="24"/>
          <w:shd w:val="clear" w:color="auto" w:fill="FFFFFF"/>
        </w:rPr>
        <w:t>11 tháng 7 năm 2025</w:t>
      </w:r>
      <w:r w:rsidR="00EB2566" w:rsidRPr="00517E33">
        <w:rPr>
          <w:rFonts w:asciiTheme="majorHAnsi" w:eastAsia="Times New Roman" w:hAnsiTheme="majorHAnsi" w:cstheme="majorHAnsi"/>
          <w:noProof/>
          <w:sz w:val="24"/>
          <w:szCs w:val="24"/>
          <w:shd w:val="clear" w:color="auto" w:fill="FFFFFF"/>
          <w:lang w:val="da-DK"/>
        </w:rPr>
        <w:t>.</w:t>
      </w:r>
    </w:p>
  </w:footnote>
  <w:footnote w:id="8">
    <w:p w14:paraId="5A2B527A" w14:textId="4B4E6A34" w:rsidR="00BE1E83" w:rsidRPr="00517E33" w:rsidRDefault="00BE1E83" w:rsidP="00517E33">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F77EAB" w:rsidRPr="00F77EAB">
        <w:rPr>
          <w:rFonts w:asciiTheme="majorHAnsi" w:eastAsia="Calibri" w:hAnsiTheme="majorHAnsi" w:cstheme="majorHAnsi"/>
          <w:sz w:val="24"/>
          <w:szCs w:val="24"/>
          <w:lang w:val="x-none" w:eastAsia="x-none"/>
        </w:rPr>
        <w:t>Cụm</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từ</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Vụ</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Tín</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dụng</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các</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ngành</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kinh</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tế</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được</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thay</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thế</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bởi</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cụm</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từ</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Vụ</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Tín</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dụng</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theo</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quy</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định</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tại</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Điều</w:t>
      </w:r>
      <w:proofErr w:type="spellEnd"/>
      <w:r w:rsidR="00F77EAB" w:rsidRPr="00F77EAB">
        <w:rPr>
          <w:rFonts w:asciiTheme="majorHAnsi" w:eastAsia="Calibri" w:hAnsiTheme="majorHAnsi" w:cstheme="majorHAnsi"/>
          <w:sz w:val="24"/>
          <w:szCs w:val="24"/>
          <w:lang w:val="x-none" w:eastAsia="x-none"/>
        </w:rPr>
        <w:t xml:space="preserve"> 3 </w:t>
      </w:r>
      <w:proofErr w:type="spellStart"/>
      <w:r w:rsidR="00F77EAB" w:rsidRPr="00F77EAB">
        <w:rPr>
          <w:rFonts w:asciiTheme="majorHAnsi" w:eastAsia="Calibri" w:hAnsiTheme="majorHAnsi" w:cstheme="majorHAnsi"/>
          <w:sz w:val="24"/>
          <w:szCs w:val="24"/>
          <w:lang w:val="x-none" w:eastAsia="x-none"/>
        </w:rPr>
        <w:t>của</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Thông</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tư</w:t>
      </w:r>
      <w:proofErr w:type="spellEnd"/>
      <w:r w:rsidR="00F77EAB" w:rsidRPr="00F77EAB">
        <w:rPr>
          <w:rFonts w:asciiTheme="majorHAnsi" w:eastAsia="Calibri" w:hAnsiTheme="majorHAnsi" w:cstheme="majorHAnsi"/>
          <w:sz w:val="24"/>
          <w:szCs w:val="24"/>
          <w:lang w:val="x-none" w:eastAsia="x-none"/>
        </w:rPr>
        <w:t xml:space="preserve"> </w:t>
      </w:r>
      <w:proofErr w:type="spellStart"/>
      <w:r w:rsidR="00F77EAB" w:rsidRPr="00F77EAB">
        <w:rPr>
          <w:rFonts w:asciiTheme="majorHAnsi" w:eastAsia="Calibri" w:hAnsiTheme="majorHAnsi" w:cstheme="majorHAnsi"/>
          <w:sz w:val="24"/>
          <w:szCs w:val="24"/>
          <w:lang w:val="x-none" w:eastAsia="x-none"/>
        </w:rPr>
        <w:t>số</w:t>
      </w:r>
      <w:proofErr w:type="spellEnd"/>
      <w:r w:rsidR="00F77EAB" w:rsidRPr="00F77EAB">
        <w:rPr>
          <w:rFonts w:asciiTheme="majorHAnsi" w:eastAsia="Calibri" w:hAnsiTheme="majorHAnsi" w:cstheme="majorHAnsi"/>
          <w:sz w:val="24"/>
          <w:szCs w:val="24"/>
          <w:lang w:val="x-none" w:eastAsia="x-none"/>
        </w:rPr>
        <w:t xml:space="preserve"> 36/2026/TT-NHNN, </w:t>
      </w:r>
      <w:proofErr w:type="spellStart"/>
      <w:r w:rsidR="004B2885">
        <w:rPr>
          <w:rFonts w:asciiTheme="majorHAnsi" w:eastAsia="Calibri" w:hAnsiTheme="majorHAnsi" w:cstheme="majorHAnsi"/>
          <w:sz w:val="24"/>
          <w:szCs w:val="24"/>
          <w:lang w:val="x-none" w:eastAsia="x-none"/>
        </w:rPr>
        <w:t>có</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hiệu</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lực</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kể</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từ</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ngày</w:t>
      </w:r>
      <w:proofErr w:type="spellEnd"/>
      <w:r w:rsidR="00F77EAB" w:rsidRPr="00F77EAB">
        <w:rPr>
          <w:rFonts w:asciiTheme="majorHAnsi" w:eastAsia="Calibri" w:hAnsiTheme="majorHAnsi" w:cstheme="majorHAnsi"/>
          <w:sz w:val="24"/>
          <w:szCs w:val="24"/>
          <w:lang w:val="x-none" w:eastAsia="x-none"/>
        </w:rPr>
        <w:t xml:space="preserve"> 01 </w:t>
      </w:r>
      <w:proofErr w:type="spellStart"/>
      <w:r w:rsidR="00F77EAB" w:rsidRPr="00F77EAB">
        <w:rPr>
          <w:rFonts w:asciiTheme="majorHAnsi" w:eastAsia="Calibri" w:hAnsiTheme="majorHAnsi" w:cstheme="majorHAnsi"/>
          <w:sz w:val="24"/>
          <w:szCs w:val="24"/>
          <w:lang w:val="x-none" w:eastAsia="x-none"/>
        </w:rPr>
        <w:t>tháng</w:t>
      </w:r>
      <w:proofErr w:type="spellEnd"/>
      <w:r w:rsidR="00F77EAB" w:rsidRPr="00F77EAB">
        <w:rPr>
          <w:rFonts w:asciiTheme="majorHAnsi" w:eastAsia="Calibri" w:hAnsiTheme="majorHAnsi" w:cstheme="majorHAnsi"/>
          <w:sz w:val="24"/>
          <w:szCs w:val="24"/>
          <w:lang w:val="x-none" w:eastAsia="x-none"/>
        </w:rPr>
        <w:t xml:space="preserve"> 7 </w:t>
      </w:r>
      <w:proofErr w:type="spellStart"/>
      <w:r w:rsidR="00F77EAB" w:rsidRPr="00F77EAB">
        <w:rPr>
          <w:rFonts w:asciiTheme="majorHAnsi" w:eastAsia="Calibri" w:hAnsiTheme="majorHAnsi" w:cstheme="majorHAnsi"/>
          <w:sz w:val="24"/>
          <w:szCs w:val="24"/>
          <w:lang w:val="x-none" w:eastAsia="x-none"/>
        </w:rPr>
        <w:t>năm</w:t>
      </w:r>
      <w:proofErr w:type="spellEnd"/>
      <w:r w:rsidR="00F77EAB" w:rsidRPr="00F77EAB">
        <w:rPr>
          <w:rFonts w:asciiTheme="majorHAnsi" w:eastAsia="Calibri" w:hAnsiTheme="majorHAnsi" w:cstheme="majorHAnsi"/>
          <w:sz w:val="24"/>
          <w:szCs w:val="24"/>
          <w:lang w:val="x-none" w:eastAsia="x-none"/>
        </w:rPr>
        <w:t xml:space="preserve"> 2026.</w:t>
      </w:r>
    </w:p>
  </w:footnote>
  <w:footnote w:id="9">
    <w:p w14:paraId="4B080659" w14:textId="3340899B"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“Cơ quan Thanh tra, giám sát ngân hàng” </w:t>
      </w:r>
      <w:proofErr w:type="spellStart"/>
      <w:r w:rsidR="00EB2566" w:rsidRPr="00517E33">
        <w:rPr>
          <w:rFonts w:asciiTheme="majorHAnsi" w:eastAsia="Calibri" w:hAnsiTheme="majorHAnsi" w:cstheme="majorHAnsi"/>
          <w:sz w:val="24"/>
          <w:szCs w:val="24"/>
          <w:lang w:val="x-none" w:eastAsia="x-none"/>
        </w:rPr>
        <w:t>được</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thay</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thế</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bởi</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cụm</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Cục Quản lý, giám sát tổ chức tín dụng</w:t>
      </w:r>
      <w:r w:rsidRPr="00517E33">
        <w:rPr>
          <w:rFonts w:asciiTheme="majorHAnsi" w:hAnsiTheme="majorHAnsi" w:cstheme="majorHAnsi"/>
          <w:sz w:val="24"/>
          <w:szCs w:val="24"/>
        </w:rPr>
        <w:t>”</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Pr="00517E33">
        <w:rPr>
          <w:rFonts w:asciiTheme="majorHAnsi" w:eastAsia="Times New Roman" w:hAnsiTheme="majorHAnsi" w:cstheme="majorHAnsi"/>
          <w:noProof/>
          <w:sz w:val="24"/>
          <w:szCs w:val="24"/>
          <w:shd w:val="clear" w:color="auto" w:fill="FFFFFF"/>
        </w:rPr>
        <w:t>.</w:t>
      </w:r>
    </w:p>
  </w:footnote>
  <w:footnote w:id="10">
    <w:p w14:paraId="0DE85568" w14:textId="6938F808"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EB2566" w:rsidRPr="00517E33">
        <w:rPr>
          <w:rFonts w:asciiTheme="majorHAnsi" w:eastAsia="Calibri" w:hAnsiTheme="majorHAnsi" w:cstheme="majorHAnsi"/>
          <w:sz w:val="24"/>
          <w:szCs w:val="24"/>
          <w:lang w:val="x-none" w:eastAsia="x-none"/>
        </w:rPr>
        <w:t>được</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thay</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thế</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bởi</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cụm</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EB2566" w:rsidRPr="00517E33">
        <w:rPr>
          <w:rFonts w:asciiTheme="majorHAnsi" w:hAnsiTheme="majorHAnsi" w:cstheme="majorHAnsi"/>
          <w:sz w:val="24"/>
          <w:szCs w:val="24"/>
          <w:lang w:val="da-DK"/>
        </w:rPr>
        <w:t>.</w:t>
      </w:r>
    </w:p>
  </w:footnote>
  <w:footnote w:id="11">
    <w:p w14:paraId="25213ECA" w14:textId="3B03B7DE"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EB2566" w:rsidRPr="00517E33">
        <w:rPr>
          <w:rFonts w:asciiTheme="majorHAnsi" w:eastAsia="Calibri" w:hAnsiTheme="majorHAnsi" w:cstheme="majorHAnsi"/>
          <w:sz w:val="24"/>
          <w:szCs w:val="24"/>
          <w:lang w:val="x-none" w:eastAsia="x-none"/>
        </w:rPr>
        <w:t>được</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thay</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thế</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bởi</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cụm</w:t>
      </w:r>
      <w:proofErr w:type="spellEnd"/>
      <w:r w:rsidR="00EB2566" w:rsidRPr="00517E33">
        <w:rPr>
          <w:rFonts w:asciiTheme="majorHAnsi" w:eastAsia="Calibri" w:hAnsiTheme="majorHAnsi" w:cstheme="majorHAnsi"/>
          <w:sz w:val="24"/>
          <w:szCs w:val="24"/>
          <w:lang w:val="x-none" w:eastAsia="x-none"/>
        </w:rPr>
        <w:t xml:space="preserve"> </w:t>
      </w:r>
      <w:proofErr w:type="spellStart"/>
      <w:r w:rsidR="00EB2566"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eastAsia="Times New Roman" w:hAnsiTheme="majorHAnsi" w:cstheme="majorHAnsi"/>
          <w:noProof/>
          <w:sz w:val="24"/>
          <w:szCs w:val="24"/>
          <w:shd w:val="clear" w:color="auto" w:fill="FFFFFF"/>
          <w:lang w:val="da-DK"/>
        </w:rPr>
        <w:t>11 tháng 7 năm 2025</w:t>
      </w:r>
      <w:r w:rsidR="00EB2566" w:rsidRPr="00517E33">
        <w:rPr>
          <w:rFonts w:asciiTheme="majorHAnsi" w:eastAsia="Times New Roman" w:hAnsiTheme="majorHAnsi" w:cstheme="majorHAnsi"/>
          <w:noProof/>
          <w:sz w:val="24"/>
          <w:szCs w:val="24"/>
          <w:shd w:val="clear" w:color="auto" w:fill="FFFFFF"/>
          <w:lang w:val="da-DK"/>
        </w:rPr>
        <w:t>.</w:t>
      </w:r>
    </w:p>
  </w:footnote>
  <w:footnote w:id="12">
    <w:p w14:paraId="07729438" w14:textId="6C4FA2D9"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Điểm</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sửa</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đổi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w:t>
      </w:r>
      <w:r w:rsidR="000D05FE">
        <w:rPr>
          <w:rFonts w:asciiTheme="majorHAnsi" w:hAnsiTheme="majorHAnsi" w:cstheme="majorHAnsi"/>
          <w:sz w:val="24"/>
          <w:szCs w:val="24"/>
          <w:lang w:val="da-DK"/>
        </w:rPr>
        <w:t xml:space="preserve"> 11 tháng </w:t>
      </w:r>
      <w:r w:rsidRPr="00517E33">
        <w:rPr>
          <w:rFonts w:asciiTheme="majorHAnsi" w:hAnsiTheme="majorHAnsi" w:cstheme="majorHAnsi"/>
          <w:sz w:val="24"/>
          <w:szCs w:val="24"/>
          <w:lang w:val="da-DK"/>
        </w:rPr>
        <w:t>7 năm 2025</w:t>
      </w:r>
      <w:r w:rsidR="00EB2566" w:rsidRPr="00517E33">
        <w:rPr>
          <w:rFonts w:asciiTheme="majorHAnsi" w:hAnsiTheme="majorHAnsi" w:cstheme="majorHAnsi"/>
          <w:sz w:val="24"/>
          <w:szCs w:val="24"/>
          <w:lang w:val="da-DK"/>
        </w:rPr>
        <w:t>.</w:t>
      </w:r>
    </w:p>
  </w:footnote>
  <w:footnote w:id="13">
    <w:p w14:paraId="51ACCABC" w14:textId="19F5105D"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sửa</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đổi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w:t>
      </w:r>
      <w:r w:rsidR="00277CC7">
        <w:rPr>
          <w:rFonts w:asciiTheme="majorHAnsi" w:hAnsiTheme="majorHAnsi" w:cstheme="majorHAnsi"/>
          <w:sz w:val="24"/>
          <w:szCs w:val="24"/>
          <w:lang w:val="da-DK"/>
        </w:rPr>
        <w:t xml:space="preserve"> ngày 11 tháng </w:t>
      </w:r>
      <w:r w:rsidRPr="00517E33">
        <w:rPr>
          <w:rFonts w:asciiTheme="majorHAnsi" w:hAnsiTheme="majorHAnsi" w:cstheme="majorHAnsi"/>
          <w:sz w:val="24"/>
          <w:szCs w:val="24"/>
          <w:lang w:val="da-DK"/>
        </w:rPr>
        <w:t>7 năm 2025</w:t>
      </w:r>
      <w:r w:rsidR="00EB2566" w:rsidRPr="00517E33">
        <w:rPr>
          <w:rFonts w:asciiTheme="majorHAnsi" w:hAnsiTheme="majorHAnsi" w:cstheme="majorHAnsi"/>
          <w:sz w:val="24"/>
          <w:szCs w:val="24"/>
          <w:lang w:val="da-DK"/>
        </w:rPr>
        <w:t>.</w:t>
      </w:r>
    </w:p>
  </w:footnote>
  <w:footnote w:id="14">
    <w:p w14:paraId="6CEA7672" w14:textId="28958FBC" w:rsidR="00BE1E83" w:rsidRPr="00517E33" w:rsidRDefault="00BE1E83" w:rsidP="00517E33">
      <w:pPr>
        <w:spacing w:after="0" w:line="240" w:lineRule="auto"/>
        <w:ind w:firstLine="720"/>
        <w:jc w:val="both"/>
        <w:rPr>
          <w:rFonts w:asciiTheme="majorHAnsi" w:hAnsiTheme="majorHAnsi" w:cstheme="majorHAnsi"/>
          <w:sz w:val="24"/>
          <w:szCs w:val="24"/>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sửa</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đổi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3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color w:val="000000"/>
          <w:sz w:val="24"/>
          <w:szCs w:val="24"/>
          <w:shd w:val="clear" w:color="auto" w:fill="FFFFFF"/>
          <w:lang w:eastAsia="vi-VN" w:bidi="vi-VN"/>
        </w:rPr>
        <w:t>Thông tư số 42/2024/TT-NHNN</w:t>
      </w:r>
      <w:r w:rsidR="00CA754C">
        <w:rPr>
          <w:rFonts w:asciiTheme="majorHAnsi" w:eastAsia="Times New Roman" w:hAnsiTheme="majorHAnsi" w:cstheme="majorHAnsi"/>
          <w:noProof/>
          <w:color w:val="000000"/>
          <w:sz w:val="24"/>
          <w:szCs w:val="24"/>
          <w:shd w:val="clear" w:color="auto" w:fill="FFFFFF"/>
          <w:lang w:val="en-US" w:eastAsia="vi-VN" w:bidi="vi-VN"/>
        </w:rPr>
        <w:t xml:space="preserve">, có hiệu lực kể từ </w:t>
      </w:r>
      <w:r w:rsidRPr="00517E33">
        <w:rPr>
          <w:rFonts w:asciiTheme="majorHAnsi" w:eastAsia="Times New Roman" w:hAnsiTheme="majorHAnsi" w:cstheme="majorHAnsi"/>
          <w:noProof/>
          <w:color w:val="000000"/>
          <w:sz w:val="24"/>
          <w:szCs w:val="24"/>
          <w:shd w:val="clear" w:color="auto" w:fill="FFFFFF"/>
          <w:lang w:val="en-US" w:eastAsia="vi-VN" w:bidi="vi-VN"/>
        </w:rPr>
        <w:t>ngày</w:t>
      </w:r>
      <w:r w:rsidRPr="00517E33">
        <w:rPr>
          <w:rFonts w:asciiTheme="majorHAnsi" w:eastAsia="Times New Roman" w:hAnsiTheme="majorHAnsi" w:cstheme="majorHAnsi"/>
          <w:noProof/>
          <w:color w:val="000000"/>
          <w:sz w:val="24"/>
          <w:szCs w:val="24"/>
          <w:shd w:val="clear" w:color="auto" w:fill="FFFFFF"/>
          <w:lang w:eastAsia="vi-VN" w:bidi="vi-VN"/>
        </w:rPr>
        <w:t xml:space="preserve"> </w:t>
      </w:r>
      <w:r w:rsidR="00CA754C">
        <w:rPr>
          <w:rFonts w:asciiTheme="majorHAnsi" w:hAnsiTheme="majorHAnsi" w:cstheme="majorHAnsi"/>
          <w:sz w:val="24"/>
          <w:szCs w:val="24"/>
          <w:lang w:val="da-DK"/>
        </w:rPr>
        <w:t>22 tháng 7 năm 2024</w:t>
      </w:r>
      <w:r w:rsidRPr="00517E33">
        <w:rPr>
          <w:rFonts w:asciiTheme="majorHAnsi" w:eastAsia="Times New Roman" w:hAnsiTheme="majorHAnsi" w:cstheme="majorHAnsi"/>
          <w:noProof/>
          <w:color w:val="000000"/>
          <w:sz w:val="24"/>
          <w:szCs w:val="24"/>
          <w:shd w:val="clear" w:color="auto" w:fill="FFFFFF"/>
          <w:lang w:eastAsia="vi-VN" w:bidi="vi-VN"/>
        </w:rPr>
        <w:t>.</w:t>
      </w:r>
    </w:p>
  </w:footnote>
  <w:footnote w:id="15">
    <w:p w14:paraId="1068288D" w14:textId="1ECAAEFA" w:rsidR="00BE1E83" w:rsidRPr="00517E33" w:rsidRDefault="00BE1E83" w:rsidP="00517E33">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các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ngành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kinh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được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thay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bởi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theo</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quy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định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tại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Điều</w:t>
      </w:r>
      <w:proofErr w:type="spellEnd"/>
      <w:r w:rsidR="007477B9" w:rsidRPr="00F77EAB">
        <w:rPr>
          <w:rFonts w:asciiTheme="majorHAnsi" w:eastAsia="Calibri" w:hAnsiTheme="majorHAnsi" w:cstheme="majorHAnsi"/>
          <w:sz w:val="24"/>
          <w:szCs w:val="24"/>
          <w:lang w:val="x-none" w:eastAsia="x-none"/>
        </w:rPr>
        <w:t xml:space="preserve"> 3 </w:t>
      </w:r>
      <w:proofErr w:type="spellStart"/>
      <w:r w:rsidR="007477B9" w:rsidRPr="00F77EAB">
        <w:rPr>
          <w:rFonts w:asciiTheme="majorHAnsi" w:eastAsia="Calibri" w:hAnsiTheme="majorHAnsi" w:cstheme="majorHAnsi"/>
          <w:sz w:val="24"/>
          <w:szCs w:val="24"/>
          <w:lang w:val="x-none" w:eastAsia="x-none"/>
        </w:rPr>
        <w:t>của</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Thông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tư</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số</w:t>
      </w:r>
      <w:proofErr w:type="spellEnd"/>
      <w:r w:rsidR="007477B9" w:rsidRPr="00F77EAB">
        <w:rPr>
          <w:rFonts w:asciiTheme="majorHAnsi" w:eastAsia="Calibri" w:hAnsiTheme="majorHAnsi" w:cstheme="majorHAnsi"/>
          <w:sz w:val="24"/>
          <w:szCs w:val="24"/>
          <w:lang w:val="x-none" w:eastAsia="x-none"/>
        </w:rPr>
        <w:t xml:space="preserve"> 36/2026/TT-NHNN, </w:t>
      </w:r>
      <w:proofErr w:type="spellStart"/>
      <w:r w:rsidR="004B2885">
        <w:rPr>
          <w:rFonts w:asciiTheme="majorHAnsi" w:eastAsia="Calibri" w:hAnsiTheme="majorHAnsi" w:cstheme="majorHAnsi"/>
          <w:sz w:val="24"/>
          <w:szCs w:val="24"/>
          <w:lang w:val="x-none" w:eastAsia="x-none"/>
        </w:rPr>
        <w:t>có</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hiệu</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lực</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kể</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từ</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ngày</w:t>
      </w:r>
      <w:proofErr w:type="spellEnd"/>
      <w:r w:rsidR="007477B9" w:rsidRPr="00F77EAB">
        <w:rPr>
          <w:rFonts w:asciiTheme="majorHAnsi" w:eastAsia="Calibri" w:hAnsiTheme="majorHAnsi" w:cstheme="majorHAnsi"/>
          <w:sz w:val="24"/>
          <w:szCs w:val="24"/>
          <w:lang w:val="x-none" w:eastAsia="x-none"/>
        </w:rPr>
        <w:t xml:space="preserve"> 01 </w:t>
      </w:r>
      <w:proofErr w:type="spellStart"/>
      <w:r w:rsidR="007477B9" w:rsidRPr="00F77EAB">
        <w:rPr>
          <w:rFonts w:asciiTheme="majorHAnsi" w:eastAsia="Calibri" w:hAnsiTheme="majorHAnsi" w:cstheme="majorHAnsi"/>
          <w:sz w:val="24"/>
          <w:szCs w:val="24"/>
          <w:lang w:val="x-none" w:eastAsia="x-none"/>
        </w:rPr>
        <w:t>tháng</w:t>
      </w:r>
      <w:proofErr w:type="spellEnd"/>
      <w:r w:rsidR="007477B9" w:rsidRPr="00F77EAB">
        <w:rPr>
          <w:rFonts w:asciiTheme="majorHAnsi" w:eastAsia="Calibri" w:hAnsiTheme="majorHAnsi" w:cstheme="majorHAnsi"/>
          <w:sz w:val="24"/>
          <w:szCs w:val="24"/>
          <w:lang w:val="x-none" w:eastAsia="x-none"/>
        </w:rPr>
        <w:t xml:space="preserve"> 7 </w:t>
      </w:r>
      <w:proofErr w:type="spellStart"/>
      <w:r w:rsidR="007477B9" w:rsidRPr="00F77EAB">
        <w:rPr>
          <w:rFonts w:asciiTheme="majorHAnsi" w:eastAsia="Calibri" w:hAnsiTheme="majorHAnsi" w:cstheme="majorHAnsi"/>
          <w:sz w:val="24"/>
          <w:szCs w:val="24"/>
          <w:lang w:val="x-none" w:eastAsia="x-none"/>
        </w:rPr>
        <w:t>năm</w:t>
      </w:r>
      <w:proofErr w:type="spellEnd"/>
      <w:r w:rsidR="007477B9" w:rsidRPr="00F77EAB">
        <w:rPr>
          <w:rFonts w:asciiTheme="majorHAnsi" w:eastAsia="Calibri" w:hAnsiTheme="majorHAnsi" w:cstheme="majorHAnsi"/>
          <w:sz w:val="24"/>
          <w:szCs w:val="24"/>
          <w:lang w:val="x-none" w:eastAsia="x-none"/>
        </w:rPr>
        <w:t xml:space="preserve"> 2026.</w:t>
      </w:r>
    </w:p>
  </w:footnote>
  <w:footnote w:id="16">
    <w:p w14:paraId="06E852F6" w14:textId="70882003"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A1256C" w:rsidRPr="00517E33">
        <w:rPr>
          <w:rFonts w:asciiTheme="majorHAnsi" w:eastAsia="Calibri" w:hAnsiTheme="majorHAnsi" w:cstheme="majorHAnsi"/>
          <w:sz w:val="24"/>
          <w:szCs w:val="24"/>
          <w:lang w:val="x-none" w:eastAsia="x-none"/>
        </w:rPr>
        <w:t>được</w:t>
      </w:r>
      <w:proofErr w:type="spellEnd"/>
      <w:r w:rsidR="00A1256C" w:rsidRPr="00517E33">
        <w:rPr>
          <w:rFonts w:asciiTheme="majorHAnsi" w:eastAsia="Calibri" w:hAnsiTheme="majorHAnsi" w:cstheme="majorHAnsi"/>
          <w:sz w:val="24"/>
          <w:szCs w:val="24"/>
          <w:lang w:val="x-none" w:eastAsia="x-none"/>
        </w:rPr>
        <w:t xml:space="preserve"> </w:t>
      </w:r>
      <w:proofErr w:type="spellStart"/>
      <w:r w:rsidR="00A1256C" w:rsidRPr="00517E33">
        <w:rPr>
          <w:rFonts w:asciiTheme="majorHAnsi" w:eastAsia="Calibri" w:hAnsiTheme="majorHAnsi" w:cstheme="majorHAnsi"/>
          <w:sz w:val="24"/>
          <w:szCs w:val="24"/>
          <w:lang w:val="x-none" w:eastAsia="x-none"/>
        </w:rPr>
        <w:t>thay</w:t>
      </w:r>
      <w:proofErr w:type="spellEnd"/>
      <w:r w:rsidR="00A1256C" w:rsidRPr="00517E33">
        <w:rPr>
          <w:rFonts w:asciiTheme="majorHAnsi" w:eastAsia="Calibri" w:hAnsiTheme="majorHAnsi" w:cstheme="majorHAnsi"/>
          <w:sz w:val="24"/>
          <w:szCs w:val="24"/>
          <w:lang w:val="x-none" w:eastAsia="x-none"/>
        </w:rPr>
        <w:t xml:space="preserve"> </w:t>
      </w:r>
      <w:proofErr w:type="spellStart"/>
      <w:r w:rsidR="00A1256C" w:rsidRPr="00517E33">
        <w:rPr>
          <w:rFonts w:asciiTheme="majorHAnsi" w:eastAsia="Calibri" w:hAnsiTheme="majorHAnsi" w:cstheme="majorHAnsi"/>
          <w:sz w:val="24"/>
          <w:szCs w:val="24"/>
          <w:lang w:val="x-none" w:eastAsia="x-none"/>
        </w:rPr>
        <w:t>thế</w:t>
      </w:r>
      <w:proofErr w:type="spellEnd"/>
      <w:r w:rsidR="00A1256C" w:rsidRPr="00517E33">
        <w:rPr>
          <w:rFonts w:asciiTheme="majorHAnsi" w:eastAsia="Calibri" w:hAnsiTheme="majorHAnsi" w:cstheme="majorHAnsi"/>
          <w:sz w:val="24"/>
          <w:szCs w:val="24"/>
          <w:lang w:val="x-none" w:eastAsia="x-none"/>
        </w:rPr>
        <w:t xml:space="preserve"> </w:t>
      </w:r>
      <w:proofErr w:type="spellStart"/>
      <w:r w:rsidR="00A1256C" w:rsidRPr="00517E33">
        <w:rPr>
          <w:rFonts w:asciiTheme="majorHAnsi" w:eastAsia="Calibri" w:hAnsiTheme="majorHAnsi" w:cstheme="majorHAnsi"/>
          <w:sz w:val="24"/>
          <w:szCs w:val="24"/>
          <w:lang w:val="x-none" w:eastAsia="x-none"/>
        </w:rPr>
        <w:t>bởi</w:t>
      </w:r>
      <w:proofErr w:type="spellEnd"/>
      <w:r w:rsidR="00A1256C" w:rsidRPr="00517E33">
        <w:rPr>
          <w:rFonts w:asciiTheme="majorHAnsi" w:eastAsia="Calibri" w:hAnsiTheme="majorHAnsi" w:cstheme="majorHAnsi"/>
          <w:sz w:val="24"/>
          <w:szCs w:val="24"/>
          <w:lang w:val="x-none" w:eastAsia="x-none"/>
        </w:rPr>
        <w:t xml:space="preserve"> </w:t>
      </w:r>
      <w:proofErr w:type="spellStart"/>
      <w:r w:rsidR="00A1256C" w:rsidRPr="00517E33">
        <w:rPr>
          <w:rFonts w:asciiTheme="majorHAnsi" w:eastAsia="Calibri" w:hAnsiTheme="majorHAnsi" w:cstheme="majorHAnsi"/>
          <w:sz w:val="24"/>
          <w:szCs w:val="24"/>
          <w:lang w:val="x-none" w:eastAsia="x-none"/>
        </w:rPr>
        <w:t>cụm</w:t>
      </w:r>
      <w:proofErr w:type="spellEnd"/>
      <w:r w:rsidR="00A1256C" w:rsidRPr="00517E33">
        <w:rPr>
          <w:rFonts w:asciiTheme="majorHAnsi" w:eastAsia="Calibri" w:hAnsiTheme="majorHAnsi" w:cstheme="majorHAnsi"/>
          <w:sz w:val="24"/>
          <w:szCs w:val="24"/>
          <w:lang w:val="x-none" w:eastAsia="x-none"/>
        </w:rPr>
        <w:t xml:space="preserve"> </w:t>
      </w:r>
      <w:proofErr w:type="spellStart"/>
      <w:r w:rsidR="00A1256C"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A1256C" w:rsidRPr="00517E33">
        <w:rPr>
          <w:rFonts w:asciiTheme="majorHAnsi" w:hAnsiTheme="majorHAnsi" w:cstheme="majorHAnsi"/>
          <w:sz w:val="24"/>
          <w:szCs w:val="24"/>
          <w:lang w:val="da-DK"/>
        </w:rPr>
        <w:t>.</w:t>
      </w:r>
    </w:p>
  </w:footnote>
  <w:footnote w:id="17">
    <w:p w14:paraId="19C36184" w14:textId="2E277629" w:rsidR="00BE1E83" w:rsidRPr="00517E33" w:rsidRDefault="00BE1E83" w:rsidP="00517E33">
      <w:pPr>
        <w:spacing w:after="0" w:line="240" w:lineRule="auto"/>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Điểm</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4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color w:val="000000"/>
          <w:sz w:val="24"/>
          <w:szCs w:val="24"/>
          <w:shd w:val="clear" w:color="auto" w:fill="FFFFFF"/>
          <w:lang w:eastAsia="vi-VN" w:bidi="vi-VN"/>
        </w:rPr>
        <w:t>Thông tư số 42/2024/TT-NHNN</w:t>
      </w:r>
      <w:r w:rsidRPr="00517E33">
        <w:rPr>
          <w:rFonts w:asciiTheme="majorHAnsi" w:eastAsia="Times New Roman" w:hAnsiTheme="majorHAnsi" w:cstheme="majorHAnsi"/>
          <w:noProof/>
          <w:color w:val="000000"/>
          <w:sz w:val="24"/>
          <w:szCs w:val="24"/>
          <w:shd w:val="clear" w:color="auto" w:fill="FFFFFF"/>
          <w:lang w:val="en-US" w:eastAsia="vi-VN" w:bidi="vi-VN"/>
        </w:rPr>
        <w:t>,</w:t>
      </w:r>
      <w:r w:rsidRPr="00517E33">
        <w:rPr>
          <w:rFonts w:asciiTheme="majorHAnsi" w:hAnsiTheme="majorHAnsi" w:cstheme="majorHAnsi"/>
          <w:sz w:val="24"/>
          <w:szCs w:val="24"/>
          <w:lang w:val="da-DK"/>
        </w:rPr>
        <w:t xml:space="preserve"> có hiệu lực kể từ ngày </w:t>
      </w:r>
      <w:r w:rsidR="00CA754C">
        <w:rPr>
          <w:rFonts w:asciiTheme="majorHAnsi" w:hAnsiTheme="majorHAnsi" w:cstheme="majorHAnsi"/>
          <w:sz w:val="24"/>
          <w:szCs w:val="24"/>
          <w:lang w:val="da-DK"/>
        </w:rPr>
        <w:t>22 tháng 7 năm 2024</w:t>
      </w:r>
      <w:r w:rsidR="005820AE" w:rsidRPr="00517E33">
        <w:rPr>
          <w:rFonts w:asciiTheme="majorHAnsi" w:hAnsiTheme="majorHAnsi" w:cstheme="majorHAnsi"/>
          <w:sz w:val="24"/>
          <w:szCs w:val="24"/>
          <w:lang w:val="da-DK"/>
        </w:rPr>
        <w:t>.</w:t>
      </w:r>
    </w:p>
  </w:footnote>
  <w:footnote w:id="18">
    <w:p w14:paraId="7780B6A1" w14:textId="245AE65D"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5820AE" w:rsidRPr="00517E33">
        <w:rPr>
          <w:rFonts w:asciiTheme="majorHAnsi" w:eastAsia="Calibri" w:hAnsiTheme="majorHAnsi" w:cstheme="majorHAnsi"/>
          <w:sz w:val="24"/>
          <w:szCs w:val="24"/>
          <w:lang w:val="x-none" w:eastAsia="x-none"/>
        </w:rPr>
        <w:t>được</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thay</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thế</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bởi</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cụm</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5820AE" w:rsidRPr="00517E33">
        <w:rPr>
          <w:rFonts w:asciiTheme="majorHAnsi" w:hAnsiTheme="majorHAnsi" w:cstheme="majorHAnsi"/>
          <w:sz w:val="24"/>
          <w:szCs w:val="24"/>
          <w:lang w:val="da-DK"/>
        </w:rPr>
        <w:t>.</w:t>
      </w:r>
    </w:p>
  </w:footnote>
  <w:footnote w:id="19">
    <w:p w14:paraId="1FEB28BD" w14:textId="2B1F721F"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“Cơ quan Thanh tra, giám sát ngân hàng” </w:t>
      </w:r>
      <w:proofErr w:type="spellStart"/>
      <w:r w:rsidR="005820AE" w:rsidRPr="00517E33">
        <w:rPr>
          <w:rFonts w:asciiTheme="majorHAnsi" w:eastAsia="Calibri" w:hAnsiTheme="majorHAnsi" w:cstheme="majorHAnsi"/>
          <w:sz w:val="24"/>
          <w:szCs w:val="24"/>
          <w:lang w:val="x-none" w:eastAsia="x-none"/>
        </w:rPr>
        <w:t>được</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thay</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thế</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bởi</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cụm</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Cục Quản lý, giám sát tổ chức tín dụng</w:t>
      </w:r>
      <w:r w:rsidRPr="00517E33">
        <w:rPr>
          <w:rFonts w:asciiTheme="majorHAnsi" w:hAnsiTheme="majorHAnsi" w:cstheme="majorHAnsi"/>
          <w:sz w:val="24"/>
          <w:szCs w:val="24"/>
        </w:rPr>
        <w:t>”</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5820AE" w:rsidRPr="00517E33">
        <w:rPr>
          <w:rFonts w:asciiTheme="majorHAnsi" w:hAnsiTheme="majorHAnsi" w:cstheme="majorHAnsi"/>
          <w:sz w:val="24"/>
          <w:szCs w:val="24"/>
          <w:lang w:val="da-DK"/>
        </w:rPr>
        <w:t>.</w:t>
      </w:r>
    </w:p>
  </w:footnote>
  <w:footnote w:id="20">
    <w:p w14:paraId="174F00A0" w14:textId="69F9068B"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“thanh tra”</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003D08CB">
        <w:rPr>
          <w:rFonts w:asciiTheme="majorHAnsi" w:hAnsiTheme="majorHAnsi" w:cstheme="majorHAnsi"/>
          <w:sz w:val="24"/>
          <w:szCs w:val="24"/>
          <w:lang w:val="en-US"/>
        </w:rPr>
        <w:t>bãi</w:t>
      </w:r>
      <w:proofErr w:type="spellEnd"/>
      <w:r w:rsidR="003D08CB">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bỏ</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6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5820AE" w:rsidRPr="00517E33">
        <w:rPr>
          <w:rFonts w:asciiTheme="majorHAnsi" w:hAnsiTheme="majorHAnsi" w:cstheme="majorHAnsi"/>
          <w:sz w:val="24"/>
          <w:szCs w:val="24"/>
          <w:lang w:val="da-DK"/>
        </w:rPr>
        <w:t>.</w:t>
      </w:r>
    </w:p>
  </w:footnote>
  <w:footnote w:id="21">
    <w:p w14:paraId="4CD7C56D" w14:textId="73EBE657"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“Cơ quan Thanh tra, giám sát ngân hàng” </w:t>
      </w:r>
      <w:proofErr w:type="spellStart"/>
      <w:r w:rsidR="005820AE" w:rsidRPr="00517E33">
        <w:rPr>
          <w:rFonts w:asciiTheme="majorHAnsi" w:eastAsia="Calibri" w:hAnsiTheme="majorHAnsi" w:cstheme="majorHAnsi"/>
          <w:sz w:val="24"/>
          <w:szCs w:val="24"/>
          <w:lang w:val="x-none" w:eastAsia="x-none"/>
        </w:rPr>
        <w:t>được</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thay</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thế</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bởi</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cụm</w:t>
      </w:r>
      <w:proofErr w:type="spellEnd"/>
      <w:r w:rsidR="005820AE" w:rsidRPr="00517E33">
        <w:rPr>
          <w:rFonts w:asciiTheme="majorHAnsi" w:eastAsia="Calibri" w:hAnsiTheme="majorHAnsi" w:cstheme="majorHAnsi"/>
          <w:sz w:val="24"/>
          <w:szCs w:val="24"/>
          <w:lang w:val="x-none" w:eastAsia="x-none"/>
        </w:rPr>
        <w:t xml:space="preserve"> </w:t>
      </w:r>
      <w:proofErr w:type="spellStart"/>
      <w:r w:rsidR="005820AE"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Cục Quản lý, giám sát tổ chức tín dụng</w:t>
      </w:r>
      <w:r w:rsidRPr="00517E33">
        <w:rPr>
          <w:rFonts w:asciiTheme="majorHAnsi" w:hAnsiTheme="majorHAnsi" w:cstheme="majorHAnsi"/>
          <w:sz w:val="24"/>
          <w:szCs w:val="24"/>
        </w:rPr>
        <w:t>”</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Pr="00517E33">
        <w:rPr>
          <w:rFonts w:asciiTheme="majorHAnsi" w:eastAsia="Times New Roman" w:hAnsiTheme="majorHAnsi" w:cstheme="majorHAnsi"/>
          <w:noProof/>
          <w:sz w:val="24"/>
          <w:szCs w:val="24"/>
          <w:shd w:val="clear" w:color="auto" w:fill="FFFFFF"/>
        </w:rPr>
        <w:t>.</w:t>
      </w:r>
    </w:p>
  </w:footnote>
  <w:footnote w:id="22">
    <w:p w14:paraId="0CBDD57F" w14:textId="165EC492"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63600C" w:rsidRPr="00517E33">
        <w:rPr>
          <w:rFonts w:asciiTheme="majorHAnsi" w:eastAsia="Calibri" w:hAnsiTheme="majorHAnsi" w:cstheme="majorHAnsi"/>
          <w:sz w:val="24"/>
          <w:szCs w:val="24"/>
          <w:lang w:val="x-none" w:eastAsia="x-none"/>
        </w:rPr>
        <w:t>được</w:t>
      </w:r>
      <w:proofErr w:type="spellEnd"/>
      <w:r w:rsidR="0063600C" w:rsidRPr="00517E33">
        <w:rPr>
          <w:rFonts w:asciiTheme="majorHAnsi" w:eastAsia="Calibri" w:hAnsiTheme="majorHAnsi" w:cstheme="majorHAnsi"/>
          <w:sz w:val="24"/>
          <w:szCs w:val="24"/>
          <w:lang w:val="x-none" w:eastAsia="x-none"/>
        </w:rPr>
        <w:t xml:space="preserve"> </w:t>
      </w:r>
      <w:proofErr w:type="spellStart"/>
      <w:r w:rsidR="0063600C" w:rsidRPr="00517E33">
        <w:rPr>
          <w:rFonts w:asciiTheme="majorHAnsi" w:eastAsia="Calibri" w:hAnsiTheme="majorHAnsi" w:cstheme="majorHAnsi"/>
          <w:sz w:val="24"/>
          <w:szCs w:val="24"/>
          <w:lang w:val="x-none" w:eastAsia="x-none"/>
        </w:rPr>
        <w:t>thay</w:t>
      </w:r>
      <w:proofErr w:type="spellEnd"/>
      <w:r w:rsidR="0063600C" w:rsidRPr="00517E33">
        <w:rPr>
          <w:rFonts w:asciiTheme="majorHAnsi" w:eastAsia="Calibri" w:hAnsiTheme="majorHAnsi" w:cstheme="majorHAnsi"/>
          <w:sz w:val="24"/>
          <w:szCs w:val="24"/>
          <w:lang w:val="x-none" w:eastAsia="x-none"/>
        </w:rPr>
        <w:t xml:space="preserve"> </w:t>
      </w:r>
      <w:proofErr w:type="spellStart"/>
      <w:r w:rsidR="0063600C" w:rsidRPr="00517E33">
        <w:rPr>
          <w:rFonts w:asciiTheme="majorHAnsi" w:eastAsia="Calibri" w:hAnsiTheme="majorHAnsi" w:cstheme="majorHAnsi"/>
          <w:sz w:val="24"/>
          <w:szCs w:val="24"/>
          <w:lang w:val="x-none" w:eastAsia="x-none"/>
        </w:rPr>
        <w:t>thế</w:t>
      </w:r>
      <w:proofErr w:type="spellEnd"/>
      <w:r w:rsidR="0063600C" w:rsidRPr="00517E33">
        <w:rPr>
          <w:rFonts w:asciiTheme="majorHAnsi" w:eastAsia="Calibri" w:hAnsiTheme="majorHAnsi" w:cstheme="majorHAnsi"/>
          <w:sz w:val="24"/>
          <w:szCs w:val="24"/>
          <w:lang w:val="x-none" w:eastAsia="x-none"/>
        </w:rPr>
        <w:t xml:space="preserve"> </w:t>
      </w:r>
      <w:proofErr w:type="spellStart"/>
      <w:r w:rsidR="0063600C" w:rsidRPr="00517E33">
        <w:rPr>
          <w:rFonts w:asciiTheme="majorHAnsi" w:eastAsia="Calibri" w:hAnsiTheme="majorHAnsi" w:cstheme="majorHAnsi"/>
          <w:sz w:val="24"/>
          <w:szCs w:val="24"/>
          <w:lang w:val="x-none" w:eastAsia="x-none"/>
        </w:rPr>
        <w:t>bởi</w:t>
      </w:r>
      <w:proofErr w:type="spellEnd"/>
      <w:r w:rsidR="0063600C" w:rsidRPr="00517E33">
        <w:rPr>
          <w:rFonts w:asciiTheme="majorHAnsi" w:eastAsia="Calibri" w:hAnsiTheme="majorHAnsi" w:cstheme="majorHAnsi"/>
          <w:sz w:val="24"/>
          <w:szCs w:val="24"/>
          <w:lang w:val="x-none" w:eastAsia="x-none"/>
        </w:rPr>
        <w:t xml:space="preserve"> </w:t>
      </w:r>
      <w:proofErr w:type="spellStart"/>
      <w:r w:rsidR="0063600C" w:rsidRPr="00517E33">
        <w:rPr>
          <w:rFonts w:asciiTheme="majorHAnsi" w:eastAsia="Calibri" w:hAnsiTheme="majorHAnsi" w:cstheme="majorHAnsi"/>
          <w:sz w:val="24"/>
          <w:szCs w:val="24"/>
          <w:lang w:val="x-none" w:eastAsia="x-none"/>
        </w:rPr>
        <w:t>cụm</w:t>
      </w:r>
      <w:proofErr w:type="spellEnd"/>
      <w:r w:rsidR="0063600C" w:rsidRPr="00517E33">
        <w:rPr>
          <w:rFonts w:asciiTheme="majorHAnsi" w:eastAsia="Calibri" w:hAnsiTheme="majorHAnsi" w:cstheme="majorHAnsi"/>
          <w:sz w:val="24"/>
          <w:szCs w:val="24"/>
          <w:lang w:val="x-none" w:eastAsia="x-none"/>
        </w:rPr>
        <w:t xml:space="preserve"> </w:t>
      </w:r>
      <w:proofErr w:type="spellStart"/>
      <w:r w:rsidR="0063600C"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Pr="00517E33">
        <w:rPr>
          <w:rFonts w:asciiTheme="majorHAnsi" w:eastAsia="Times New Roman" w:hAnsiTheme="majorHAnsi" w:cstheme="majorHAnsi"/>
          <w:noProof/>
          <w:sz w:val="24"/>
          <w:szCs w:val="24"/>
          <w:shd w:val="clear" w:color="auto" w:fill="FFFFFF"/>
        </w:rPr>
        <w:t>.</w:t>
      </w:r>
    </w:p>
  </w:footnote>
  <w:footnote w:id="23">
    <w:p w14:paraId="3CBD9017" w14:textId="113CE8BD" w:rsidR="00BE1E83" w:rsidRPr="00517E33" w:rsidRDefault="00BE1E83" w:rsidP="00517E33">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các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ngành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kinh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được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thay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bởi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theo</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quy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định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tại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Điều</w:t>
      </w:r>
      <w:proofErr w:type="spellEnd"/>
      <w:r w:rsidR="007477B9" w:rsidRPr="00F77EAB">
        <w:rPr>
          <w:rFonts w:asciiTheme="majorHAnsi" w:eastAsia="Calibri" w:hAnsiTheme="majorHAnsi" w:cstheme="majorHAnsi"/>
          <w:sz w:val="24"/>
          <w:szCs w:val="24"/>
          <w:lang w:val="x-none" w:eastAsia="x-none"/>
        </w:rPr>
        <w:t xml:space="preserve"> 3 </w:t>
      </w:r>
      <w:proofErr w:type="spellStart"/>
      <w:r w:rsidR="007477B9" w:rsidRPr="00F77EAB">
        <w:rPr>
          <w:rFonts w:asciiTheme="majorHAnsi" w:eastAsia="Calibri" w:hAnsiTheme="majorHAnsi" w:cstheme="majorHAnsi"/>
          <w:sz w:val="24"/>
          <w:szCs w:val="24"/>
          <w:lang w:val="x-none" w:eastAsia="x-none"/>
        </w:rPr>
        <w:t>của</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Thông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tư</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số</w:t>
      </w:r>
      <w:proofErr w:type="spellEnd"/>
      <w:r w:rsidR="007477B9" w:rsidRPr="00F77EAB">
        <w:rPr>
          <w:rFonts w:asciiTheme="majorHAnsi" w:eastAsia="Calibri" w:hAnsiTheme="majorHAnsi" w:cstheme="majorHAnsi"/>
          <w:sz w:val="24"/>
          <w:szCs w:val="24"/>
          <w:lang w:val="x-none" w:eastAsia="x-none"/>
        </w:rPr>
        <w:t xml:space="preserve"> 36/2026/TT-NHNN, </w:t>
      </w:r>
      <w:proofErr w:type="spellStart"/>
      <w:r w:rsidR="004B2885">
        <w:rPr>
          <w:rFonts w:asciiTheme="majorHAnsi" w:eastAsia="Calibri" w:hAnsiTheme="majorHAnsi" w:cstheme="majorHAnsi"/>
          <w:sz w:val="24"/>
          <w:szCs w:val="24"/>
          <w:lang w:val="x-none" w:eastAsia="x-none"/>
        </w:rPr>
        <w:t>có</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hiệu</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lực</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kể</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từ</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ngày</w:t>
      </w:r>
      <w:proofErr w:type="spellEnd"/>
      <w:r w:rsidR="007477B9" w:rsidRPr="00F77EAB">
        <w:rPr>
          <w:rFonts w:asciiTheme="majorHAnsi" w:eastAsia="Calibri" w:hAnsiTheme="majorHAnsi" w:cstheme="majorHAnsi"/>
          <w:sz w:val="24"/>
          <w:szCs w:val="24"/>
          <w:lang w:val="x-none" w:eastAsia="x-none"/>
        </w:rPr>
        <w:t xml:space="preserve"> 01 </w:t>
      </w:r>
      <w:proofErr w:type="spellStart"/>
      <w:r w:rsidR="007477B9" w:rsidRPr="00F77EAB">
        <w:rPr>
          <w:rFonts w:asciiTheme="majorHAnsi" w:eastAsia="Calibri" w:hAnsiTheme="majorHAnsi" w:cstheme="majorHAnsi"/>
          <w:sz w:val="24"/>
          <w:szCs w:val="24"/>
          <w:lang w:val="x-none" w:eastAsia="x-none"/>
        </w:rPr>
        <w:t>tháng</w:t>
      </w:r>
      <w:proofErr w:type="spellEnd"/>
      <w:r w:rsidR="007477B9" w:rsidRPr="00F77EAB">
        <w:rPr>
          <w:rFonts w:asciiTheme="majorHAnsi" w:eastAsia="Calibri" w:hAnsiTheme="majorHAnsi" w:cstheme="majorHAnsi"/>
          <w:sz w:val="24"/>
          <w:szCs w:val="24"/>
          <w:lang w:val="x-none" w:eastAsia="x-none"/>
        </w:rPr>
        <w:t xml:space="preserve"> 7 </w:t>
      </w:r>
      <w:proofErr w:type="spellStart"/>
      <w:r w:rsidR="007477B9" w:rsidRPr="00F77EAB">
        <w:rPr>
          <w:rFonts w:asciiTheme="majorHAnsi" w:eastAsia="Calibri" w:hAnsiTheme="majorHAnsi" w:cstheme="majorHAnsi"/>
          <w:sz w:val="24"/>
          <w:szCs w:val="24"/>
          <w:lang w:val="x-none" w:eastAsia="x-none"/>
        </w:rPr>
        <w:t>năm</w:t>
      </w:r>
      <w:proofErr w:type="spellEnd"/>
      <w:r w:rsidR="007477B9" w:rsidRPr="00F77EAB">
        <w:rPr>
          <w:rFonts w:asciiTheme="majorHAnsi" w:eastAsia="Calibri" w:hAnsiTheme="majorHAnsi" w:cstheme="majorHAnsi"/>
          <w:sz w:val="24"/>
          <w:szCs w:val="24"/>
          <w:lang w:val="x-none" w:eastAsia="x-none"/>
        </w:rPr>
        <w:t xml:space="preserve"> 2026.</w:t>
      </w:r>
    </w:p>
  </w:footnote>
  <w:footnote w:id="24">
    <w:p w14:paraId="4F4D86C4" w14:textId="5F703755"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bCs/>
          <w:sz w:val="24"/>
          <w:szCs w:val="24"/>
          <w:lang w:val="en-US"/>
        </w:rPr>
        <w:t>C</w:t>
      </w:r>
      <w:r w:rsidRPr="00517E33">
        <w:rPr>
          <w:rFonts w:asciiTheme="majorHAnsi" w:hAnsiTheme="majorHAnsi" w:cstheme="majorHAnsi"/>
          <w:bCs/>
          <w:sz w:val="24"/>
          <w:szCs w:val="24"/>
        </w:rPr>
        <w:t>ụm từ “Thanh tra Ngân hàng Nhà nước”</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được</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bổ</w:t>
      </w:r>
      <w:proofErr w:type="spellEnd"/>
      <w:r w:rsidRPr="00517E33">
        <w:rPr>
          <w:rFonts w:asciiTheme="majorHAnsi" w:hAnsiTheme="majorHAnsi" w:cstheme="majorHAnsi"/>
          <w:bCs/>
          <w:sz w:val="24"/>
          <w:szCs w:val="24"/>
          <w:lang w:val="en-US"/>
        </w:rPr>
        <w:t xml:space="preserve"> sung </w:t>
      </w:r>
      <w:proofErr w:type="spellStart"/>
      <w:r w:rsidRPr="00517E33">
        <w:rPr>
          <w:rFonts w:asciiTheme="majorHAnsi" w:hAnsiTheme="majorHAnsi" w:cstheme="majorHAnsi"/>
          <w:bCs/>
          <w:sz w:val="24"/>
          <w:szCs w:val="24"/>
          <w:lang w:val="en-US"/>
        </w:rPr>
        <w:t>theo</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quy</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định</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tại</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khoản</w:t>
      </w:r>
      <w:proofErr w:type="spellEnd"/>
      <w:r w:rsidRPr="00517E33">
        <w:rPr>
          <w:rFonts w:asciiTheme="majorHAnsi" w:hAnsiTheme="majorHAnsi" w:cstheme="majorHAnsi"/>
          <w:bCs/>
          <w:sz w:val="24"/>
          <w:szCs w:val="24"/>
          <w:lang w:val="en-US"/>
        </w:rPr>
        <w:t xml:space="preserve"> 1 </w:t>
      </w:r>
      <w:proofErr w:type="spellStart"/>
      <w:r w:rsidRPr="00517E33">
        <w:rPr>
          <w:rFonts w:asciiTheme="majorHAnsi" w:hAnsiTheme="majorHAnsi" w:cstheme="majorHAnsi"/>
          <w:bCs/>
          <w:sz w:val="24"/>
          <w:szCs w:val="24"/>
          <w:lang w:val="en-US"/>
        </w:rPr>
        <w:t>Điều</w:t>
      </w:r>
      <w:proofErr w:type="spellEnd"/>
      <w:r w:rsidRPr="00517E33">
        <w:rPr>
          <w:rFonts w:asciiTheme="majorHAnsi" w:hAnsiTheme="majorHAnsi" w:cstheme="majorHAnsi"/>
          <w:bCs/>
          <w:sz w:val="24"/>
          <w:szCs w:val="24"/>
          <w:lang w:val="en-US"/>
        </w:rPr>
        <w:t xml:space="preserve"> 2 </w:t>
      </w:r>
      <w:proofErr w:type="spellStart"/>
      <w:r w:rsidRPr="00517E33">
        <w:rPr>
          <w:rFonts w:asciiTheme="majorHAnsi" w:hAnsiTheme="majorHAnsi" w:cstheme="majorHAnsi"/>
          <w:bCs/>
          <w:sz w:val="24"/>
          <w:szCs w:val="24"/>
          <w:lang w:val="en-US"/>
        </w:rPr>
        <w:t>của</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Thông</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tư</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số</w:t>
      </w:r>
      <w:proofErr w:type="spellEnd"/>
      <w:r w:rsidRPr="00517E33">
        <w:rPr>
          <w:rFonts w:asciiTheme="majorHAnsi" w:hAnsiTheme="majorHAnsi" w:cstheme="majorHAnsi"/>
          <w:bCs/>
          <w:sz w:val="24"/>
          <w:szCs w:val="24"/>
          <w:lang w:val="en-US"/>
        </w:rPr>
        <w:t xml:space="preserve"> 16/2025/TT-NHNN, </w:t>
      </w:r>
      <w:proofErr w:type="spellStart"/>
      <w:r w:rsidRPr="00517E33">
        <w:rPr>
          <w:rFonts w:asciiTheme="majorHAnsi" w:hAnsiTheme="majorHAnsi" w:cstheme="majorHAnsi"/>
          <w:bCs/>
          <w:sz w:val="24"/>
          <w:szCs w:val="24"/>
          <w:lang w:val="en-US"/>
        </w:rPr>
        <w:t>có</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hiệu</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lực</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kể</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từ</w:t>
      </w:r>
      <w:proofErr w:type="spellEnd"/>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bCs/>
          <w:sz w:val="24"/>
          <w:szCs w:val="24"/>
          <w:lang w:val="en-US"/>
        </w:rPr>
        <w:t>ngày</w:t>
      </w:r>
      <w:proofErr w:type="spellEnd"/>
      <w:r w:rsidRPr="00517E33">
        <w:rPr>
          <w:rFonts w:asciiTheme="majorHAnsi" w:hAnsiTheme="majorHAnsi" w:cstheme="majorHAnsi"/>
          <w:bCs/>
          <w:sz w:val="24"/>
          <w:szCs w:val="24"/>
          <w:lang w:val="en-US"/>
        </w:rPr>
        <w:t xml:space="preserve"> </w:t>
      </w:r>
      <w:r w:rsidR="00BA43A0">
        <w:rPr>
          <w:rFonts w:asciiTheme="majorHAnsi" w:hAnsiTheme="majorHAnsi" w:cstheme="majorHAnsi"/>
          <w:bCs/>
          <w:sz w:val="24"/>
          <w:szCs w:val="24"/>
          <w:lang w:val="da-DK"/>
        </w:rPr>
        <w:t>11 tháng 7 năm 2025</w:t>
      </w:r>
      <w:r w:rsidRPr="00517E33">
        <w:rPr>
          <w:rFonts w:asciiTheme="majorHAnsi" w:hAnsiTheme="majorHAnsi" w:cstheme="majorHAnsi"/>
          <w:bCs/>
          <w:sz w:val="24"/>
          <w:szCs w:val="24"/>
          <w:lang w:val="en-US"/>
        </w:rPr>
        <w:t>.</w:t>
      </w:r>
    </w:p>
  </w:footnote>
  <w:footnote w:id="25">
    <w:p w14:paraId="6C37E0D2" w14:textId="736F2827"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Điểm</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sửa</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đổi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3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D352DF">
        <w:rPr>
          <w:rFonts w:asciiTheme="majorHAnsi" w:hAnsiTheme="majorHAnsi" w:cstheme="majorHAnsi"/>
          <w:sz w:val="24"/>
          <w:szCs w:val="24"/>
          <w:lang w:val="da-DK"/>
        </w:rPr>
        <w:t xml:space="preserve">11 tháng </w:t>
      </w:r>
      <w:r w:rsidRPr="00517E33">
        <w:rPr>
          <w:rFonts w:asciiTheme="majorHAnsi" w:hAnsiTheme="majorHAnsi" w:cstheme="majorHAnsi"/>
          <w:sz w:val="24"/>
          <w:szCs w:val="24"/>
          <w:lang w:val="da-DK"/>
        </w:rPr>
        <w:t>7 năm 2025</w:t>
      </w:r>
      <w:r w:rsidRPr="00517E33">
        <w:rPr>
          <w:rFonts w:asciiTheme="majorHAnsi" w:eastAsia="Times New Roman" w:hAnsiTheme="majorHAnsi" w:cstheme="majorHAnsi"/>
          <w:noProof/>
          <w:sz w:val="24"/>
          <w:szCs w:val="24"/>
          <w:shd w:val="clear" w:color="auto" w:fill="FFFFFF"/>
        </w:rPr>
        <w:t>.</w:t>
      </w:r>
    </w:p>
  </w:footnote>
  <w:footnote w:id="26">
    <w:p w14:paraId="6AACBEA8" w14:textId="07DA4EF5"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này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được</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bổ</w:t>
      </w:r>
      <w:proofErr w:type="spellEnd"/>
      <w:r w:rsidRPr="00517E33">
        <w:rPr>
          <w:rFonts w:asciiTheme="majorHAnsi" w:hAnsiTheme="majorHAnsi" w:cstheme="majorHAnsi"/>
          <w:sz w:val="24"/>
          <w:szCs w:val="24"/>
          <w:lang w:val="en-US"/>
        </w:rPr>
        <w:t xml:space="preserve"> sung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4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1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Pr="00517E33">
        <w:rPr>
          <w:rFonts w:asciiTheme="majorHAnsi" w:eastAsia="Times New Roman" w:hAnsiTheme="majorHAnsi" w:cstheme="majorHAnsi"/>
          <w:noProof/>
          <w:sz w:val="24"/>
          <w:szCs w:val="24"/>
          <w:shd w:val="clear" w:color="auto" w:fill="FFFFFF"/>
        </w:rPr>
        <w:t>.</w:t>
      </w:r>
    </w:p>
  </w:footnote>
  <w:footnote w:id="27">
    <w:p w14:paraId="2EEDF1F2" w14:textId="2B3BE0C1" w:rsidR="00BE1E83" w:rsidRPr="00517E33" w:rsidRDefault="00BE1E83" w:rsidP="00517E33">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các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ngành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kinh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được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thay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bởi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theo</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quy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định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tại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Điều</w:t>
      </w:r>
      <w:proofErr w:type="spellEnd"/>
      <w:r w:rsidR="007477B9" w:rsidRPr="00F77EAB">
        <w:rPr>
          <w:rFonts w:asciiTheme="majorHAnsi" w:eastAsia="Calibri" w:hAnsiTheme="majorHAnsi" w:cstheme="majorHAnsi"/>
          <w:sz w:val="24"/>
          <w:szCs w:val="24"/>
          <w:lang w:val="x-none" w:eastAsia="x-none"/>
        </w:rPr>
        <w:t xml:space="preserve"> 3 </w:t>
      </w:r>
      <w:proofErr w:type="spellStart"/>
      <w:r w:rsidR="007477B9" w:rsidRPr="00F77EAB">
        <w:rPr>
          <w:rFonts w:asciiTheme="majorHAnsi" w:eastAsia="Calibri" w:hAnsiTheme="majorHAnsi" w:cstheme="majorHAnsi"/>
          <w:sz w:val="24"/>
          <w:szCs w:val="24"/>
          <w:lang w:val="x-none" w:eastAsia="x-none"/>
        </w:rPr>
        <w:t>của</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Thông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tư</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số</w:t>
      </w:r>
      <w:proofErr w:type="spellEnd"/>
      <w:r w:rsidR="007477B9" w:rsidRPr="00F77EAB">
        <w:rPr>
          <w:rFonts w:asciiTheme="majorHAnsi" w:eastAsia="Calibri" w:hAnsiTheme="majorHAnsi" w:cstheme="majorHAnsi"/>
          <w:sz w:val="24"/>
          <w:szCs w:val="24"/>
          <w:lang w:val="x-none" w:eastAsia="x-none"/>
        </w:rPr>
        <w:t xml:space="preserve"> 36/2026/TT-NHNN, </w:t>
      </w:r>
      <w:proofErr w:type="spellStart"/>
      <w:r w:rsidR="004B2885">
        <w:rPr>
          <w:rFonts w:asciiTheme="majorHAnsi" w:eastAsia="Calibri" w:hAnsiTheme="majorHAnsi" w:cstheme="majorHAnsi"/>
          <w:sz w:val="24"/>
          <w:szCs w:val="24"/>
          <w:lang w:val="x-none" w:eastAsia="x-none"/>
        </w:rPr>
        <w:t>có</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hiệu</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lực</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kể</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từ</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ngày</w:t>
      </w:r>
      <w:proofErr w:type="spellEnd"/>
      <w:r w:rsidR="007477B9" w:rsidRPr="00F77EAB">
        <w:rPr>
          <w:rFonts w:asciiTheme="majorHAnsi" w:eastAsia="Calibri" w:hAnsiTheme="majorHAnsi" w:cstheme="majorHAnsi"/>
          <w:sz w:val="24"/>
          <w:szCs w:val="24"/>
          <w:lang w:val="x-none" w:eastAsia="x-none"/>
        </w:rPr>
        <w:t xml:space="preserve"> 01 </w:t>
      </w:r>
      <w:proofErr w:type="spellStart"/>
      <w:r w:rsidR="007477B9" w:rsidRPr="00F77EAB">
        <w:rPr>
          <w:rFonts w:asciiTheme="majorHAnsi" w:eastAsia="Calibri" w:hAnsiTheme="majorHAnsi" w:cstheme="majorHAnsi"/>
          <w:sz w:val="24"/>
          <w:szCs w:val="24"/>
          <w:lang w:val="x-none" w:eastAsia="x-none"/>
        </w:rPr>
        <w:t>tháng</w:t>
      </w:r>
      <w:proofErr w:type="spellEnd"/>
      <w:r w:rsidR="007477B9" w:rsidRPr="00F77EAB">
        <w:rPr>
          <w:rFonts w:asciiTheme="majorHAnsi" w:eastAsia="Calibri" w:hAnsiTheme="majorHAnsi" w:cstheme="majorHAnsi"/>
          <w:sz w:val="24"/>
          <w:szCs w:val="24"/>
          <w:lang w:val="x-none" w:eastAsia="x-none"/>
        </w:rPr>
        <w:t xml:space="preserve"> 7 </w:t>
      </w:r>
      <w:proofErr w:type="spellStart"/>
      <w:r w:rsidR="007477B9" w:rsidRPr="00F77EAB">
        <w:rPr>
          <w:rFonts w:asciiTheme="majorHAnsi" w:eastAsia="Calibri" w:hAnsiTheme="majorHAnsi" w:cstheme="majorHAnsi"/>
          <w:sz w:val="24"/>
          <w:szCs w:val="24"/>
          <w:lang w:val="x-none" w:eastAsia="x-none"/>
        </w:rPr>
        <w:t>năm</w:t>
      </w:r>
      <w:proofErr w:type="spellEnd"/>
      <w:r w:rsidR="007477B9" w:rsidRPr="00F77EAB">
        <w:rPr>
          <w:rFonts w:asciiTheme="majorHAnsi" w:eastAsia="Calibri" w:hAnsiTheme="majorHAnsi" w:cstheme="majorHAnsi"/>
          <w:sz w:val="24"/>
          <w:szCs w:val="24"/>
          <w:lang w:val="x-none" w:eastAsia="x-none"/>
        </w:rPr>
        <w:t xml:space="preserve"> 2026.</w:t>
      </w:r>
    </w:p>
  </w:footnote>
  <w:footnote w:id="28">
    <w:p w14:paraId="79678D28" w14:textId="4664D75D" w:rsidR="00BE1E83" w:rsidRPr="00517E33" w:rsidRDefault="00BE1E83" w:rsidP="00517E33">
      <w:pPr>
        <w:spacing w:after="0" w:line="240" w:lineRule="auto"/>
        <w:ind w:firstLine="720"/>
        <w:jc w:val="both"/>
        <w:rPr>
          <w:rFonts w:asciiTheme="majorHAnsi" w:eastAsia="Times New Roman" w:hAnsiTheme="majorHAnsi" w:cstheme="majorHAnsi"/>
          <w:noProof/>
          <w:color w:val="000000"/>
          <w:sz w:val="24"/>
          <w:szCs w:val="24"/>
          <w:shd w:val="clear" w:color="auto" w:fill="FFFFFF"/>
          <w:lang w:val="en-US" w:eastAsia="vi-VN" w:bidi="vi-VN"/>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3 </w:t>
      </w:r>
      <w:proofErr w:type="spellStart"/>
      <w:r w:rsidRPr="00517E33">
        <w:rPr>
          <w:rFonts w:asciiTheme="majorHAnsi" w:hAnsiTheme="majorHAnsi" w:cstheme="majorHAnsi"/>
          <w:sz w:val="24"/>
          <w:szCs w:val="24"/>
          <w:lang w:val="en-US"/>
        </w:rPr>
        <w:t>và</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4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color w:val="000000"/>
          <w:sz w:val="24"/>
          <w:szCs w:val="24"/>
          <w:shd w:val="clear" w:color="auto" w:fill="FFFFFF"/>
          <w:lang w:eastAsia="vi-VN" w:bidi="vi-VN"/>
        </w:rPr>
        <w:t>Thông tư số 42/2024/TT-NHNN</w:t>
      </w:r>
      <w:r w:rsidRPr="00517E33">
        <w:rPr>
          <w:rFonts w:asciiTheme="majorHAnsi" w:eastAsia="Times New Roman" w:hAnsiTheme="majorHAnsi" w:cstheme="majorHAnsi"/>
          <w:noProof/>
          <w:color w:val="000000"/>
          <w:sz w:val="24"/>
          <w:szCs w:val="24"/>
          <w:shd w:val="clear" w:color="auto" w:fill="FFFFFF"/>
          <w:lang w:val="en-US" w:eastAsia="vi-VN" w:bidi="vi-VN"/>
        </w:rPr>
        <w:t>,</w:t>
      </w:r>
      <w:r w:rsidRPr="00517E33">
        <w:rPr>
          <w:rFonts w:asciiTheme="majorHAnsi" w:hAnsiTheme="majorHAnsi" w:cstheme="majorHAnsi"/>
          <w:sz w:val="24"/>
          <w:szCs w:val="24"/>
          <w:lang w:val="da-DK"/>
        </w:rPr>
        <w:t xml:space="preserve"> có hiệu lực kể từ</w:t>
      </w:r>
      <w:r w:rsidR="00913856" w:rsidRPr="00517E33">
        <w:rPr>
          <w:rFonts w:asciiTheme="majorHAnsi" w:hAnsiTheme="majorHAnsi" w:cstheme="majorHAnsi"/>
          <w:sz w:val="24"/>
          <w:szCs w:val="24"/>
          <w:lang w:val="da-DK"/>
        </w:rPr>
        <w:t xml:space="preserve"> ngày 22 tháng </w:t>
      </w:r>
      <w:r w:rsidRPr="00517E33">
        <w:rPr>
          <w:rFonts w:asciiTheme="majorHAnsi" w:hAnsiTheme="majorHAnsi" w:cstheme="majorHAnsi"/>
          <w:sz w:val="24"/>
          <w:szCs w:val="24"/>
          <w:lang w:val="da-DK"/>
        </w:rPr>
        <w:t>7 năm 2024</w:t>
      </w:r>
      <w:r w:rsidRPr="00517E33">
        <w:rPr>
          <w:rFonts w:asciiTheme="majorHAnsi" w:eastAsia="Times New Roman" w:hAnsiTheme="majorHAnsi" w:cstheme="majorHAnsi"/>
          <w:noProof/>
          <w:color w:val="000000"/>
          <w:sz w:val="24"/>
          <w:szCs w:val="24"/>
          <w:shd w:val="clear" w:color="auto" w:fill="FFFFFF"/>
          <w:lang w:eastAsia="vi-VN" w:bidi="vi-VN"/>
        </w:rPr>
        <w:t xml:space="preserve"> quy định như sau</w:t>
      </w:r>
      <w:r w:rsidRPr="00517E33">
        <w:rPr>
          <w:rFonts w:asciiTheme="majorHAnsi" w:eastAsia="Times New Roman" w:hAnsiTheme="majorHAnsi" w:cstheme="majorHAnsi"/>
          <w:noProof/>
          <w:color w:val="000000"/>
          <w:sz w:val="24"/>
          <w:szCs w:val="24"/>
          <w:shd w:val="clear" w:color="auto" w:fill="FFFFFF"/>
          <w:lang w:val="en-US" w:eastAsia="vi-VN" w:bidi="vi-VN"/>
        </w:rPr>
        <w:t>:</w:t>
      </w:r>
    </w:p>
    <w:p w14:paraId="149F2142" w14:textId="77777777" w:rsidR="00BE1E83" w:rsidRPr="00517E33" w:rsidRDefault="00BE1E83" w:rsidP="00517E33">
      <w:pPr>
        <w:widowControl w:val="0"/>
        <w:spacing w:after="0" w:line="240" w:lineRule="auto"/>
        <w:ind w:firstLine="720"/>
        <w:jc w:val="both"/>
        <w:rPr>
          <w:rFonts w:asciiTheme="majorHAnsi" w:eastAsia="Times New Roman" w:hAnsiTheme="majorHAnsi" w:cstheme="majorHAnsi"/>
          <w:b/>
          <w:bCs/>
          <w:i/>
          <w:noProof/>
          <w:sz w:val="24"/>
          <w:szCs w:val="24"/>
          <w:lang w:eastAsia="vi-VN" w:bidi="vi-VN"/>
        </w:rPr>
      </w:pPr>
      <w:r w:rsidRPr="00517E33">
        <w:rPr>
          <w:rFonts w:asciiTheme="majorHAnsi" w:eastAsia="Times New Roman" w:hAnsiTheme="majorHAnsi" w:cstheme="majorHAnsi"/>
          <w:b/>
          <w:i/>
          <w:noProof/>
          <w:color w:val="000000"/>
          <w:sz w:val="24"/>
          <w:szCs w:val="24"/>
          <w:shd w:val="clear" w:color="auto" w:fill="FFFFFF"/>
          <w:lang w:val="en-US" w:eastAsia="vi-VN" w:bidi="vi-VN"/>
        </w:rPr>
        <w:t>“</w:t>
      </w:r>
      <w:r w:rsidRPr="00517E33">
        <w:rPr>
          <w:rFonts w:asciiTheme="majorHAnsi" w:eastAsia="Times New Roman" w:hAnsiTheme="majorHAnsi" w:cstheme="majorHAnsi"/>
          <w:b/>
          <w:bCs/>
          <w:i/>
          <w:noProof/>
          <w:sz w:val="24"/>
          <w:szCs w:val="24"/>
          <w:lang w:eastAsia="vi-VN" w:bidi="vi-VN"/>
        </w:rPr>
        <w:t xml:space="preserve">Điều 3. </w:t>
      </w:r>
      <w:r w:rsidRPr="00517E33">
        <w:rPr>
          <w:rFonts w:asciiTheme="majorHAnsi" w:hAnsiTheme="majorHAnsi" w:cstheme="majorHAnsi"/>
          <w:b/>
          <w:i/>
          <w:sz w:val="24"/>
          <w:szCs w:val="24"/>
        </w:rPr>
        <w:t>Trách nhiệm tổ chức thực hiện</w:t>
      </w:r>
    </w:p>
    <w:p w14:paraId="37CB9FD8" w14:textId="77777777" w:rsidR="00BE1E83" w:rsidRPr="00517E33" w:rsidRDefault="00BE1E83" w:rsidP="00517E33">
      <w:pPr>
        <w:widowControl w:val="0"/>
        <w:spacing w:after="0" w:line="240" w:lineRule="auto"/>
        <w:ind w:firstLine="720"/>
        <w:jc w:val="both"/>
        <w:rPr>
          <w:rFonts w:asciiTheme="majorHAnsi" w:eastAsia="Times New Roman" w:hAnsiTheme="majorHAnsi" w:cstheme="majorHAnsi"/>
          <w:bCs/>
          <w:i/>
          <w:noProof/>
          <w:sz w:val="24"/>
          <w:szCs w:val="24"/>
          <w:lang w:eastAsia="vi-VN" w:bidi="vi-VN"/>
        </w:rPr>
      </w:pPr>
      <w:r w:rsidRPr="00517E33">
        <w:rPr>
          <w:rFonts w:asciiTheme="majorHAnsi" w:hAnsiTheme="majorHAnsi" w:cstheme="majorHAnsi"/>
          <w:i/>
          <w:sz w:val="24"/>
          <w:szCs w:val="24"/>
        </w:rPr>
        <w:t>Chánh Văn phòng, Vụ trưởng Vụ Chính sách tiền tệ, Chánh Thanh tra, giám sát ngân hàng, Vụ trưởng Vụ Tín dụng các ngành kinh tế, Thủ trưởng các đơn vị thuộc Ngân hàng Nhà nước Việt Nam, tổ chức tín dụng chịu trách nhiệm tổ chức thực hiện Thông tư này.</w:t>
      </w:r>
    </w:p>
    <w:p w14:paraId="19BFE428" w14:textId="77777777" w:rsidR="00BE1E83" w:rsidRPr="00517E33" w:rsidRDefault="00BE1E83" w:rsidP="00517E33">
      <w:pPr>
        <w:widowControl w:val="0"/>
        <w:spacing w:after="0" w:line="240" w:lineRule="auto"/>
        <w:ind w:firstLine="720"/>
        <w:jc w:val="both"/>
        <w:rPr>
          <w:rFonts w:asciiTheme="majorHAnsi" w:eastAsia="Times New Roman" w:hAnsiTheme="majorHAnsi" w:cstheme="majorHAnsi"/>
          <w:bCs/>
          <w:i/>
          <w:noProof/>
          <w:sz w:val="24"/>
          <w:szCs w:val="24"/>
          <w:lang w:eastAsia="vi-VN" w:bidi="vi-VN"/>
        </w:rPr>
      </w:pPr>
      <w:r w:rsidRPr="00517E33">
        <w:rPr>
          <w:rFonts w:asciiTheme="majorHAnsi" w:hAnsiTheme="majorHAnsi" w:cstheme="majorHAnsi"/>
          <w:b/>
          <w:i/>
          <w:sz w:val="24"/>
          <w:szCs w:val="24"/>
        </w:rPr>
        <w:t>Điều 4. Điều khoản thi hành</w:t>
      </w:r>
    </w:p>
    <w:p w14:paraId="71A09F54" w14:textId="77777777" w:rsidR="00BE1E83" w:rsidRPr="00517E33" w:rsidRDefault="00BE1E83" w:rsidP="00517E33">
      <w:pPr>
        <w:spacing w:after="0" w:line="240" w:lineRule="auto"/>
        <w:ind w:firstLine="720"/>
        <w:jc w:val="both"/>
        <w:rPr>
          <w:rFonts w:asciiTheme="majorHAnsi" w:hAnsiTheme="majorHAnsi" w:cstheme="majorHAnsi"/>
          <w:i/>
          <w:sz w:val="24"/>
          <w:szCs w:val="24"/>
          <w:lang w:val="en-US"/>
        </w:rPr>
      </w:pPr>
      <w:r w:rsidRPr="00517E33">
        <w:rPr>
          <w:rFonts w:asciiTheme="majorHAnsi" w:hAnsiTheme="majorHAnsi" w:cstheme="majorHAnsi"/>
          <w:i/>
          <w:sz w:val="24"/>
          <w:szCs w:val="24"/>
        </w:rPr>
        <w:t>Thông tư này có hiệu lực thi hành từ ngày 22 tháng 7 năm 2024</w:t>
      </w:r>
      <w:r w:rsidRPr="00517E33">
        <w:rPr>
          <w:rFonts w:asciiTheme="majorHAnsi" w:eastAsia="Times New Roman" w:hAnsiTheme="majorHAnsi" w:cstheme="majorHAnsi"/>
          <w:bCs/>
          <w:i/>
          <w:noProof/>
          <w:sz w:val="24"/>
          <w:szCs w:val="24"/>
          <w:lang w:eastAsia="vi-VN" w:bidi="vi-VN"/>
        </w:rPr>
        <w:t>.</w:t>
      </w:r>
      <w:r w:rsidRPr="00517E33">
        <w:rPr>
          <w:rFonts w:asciiTheme="majorHAnsi" w:hAnsiTheme="majorHAnsi" w:cstheme="majorHAnsi"/>
          <w:i/>
          <w:sz w:val="24"/>
          <w:szCs w:val="24"/>
        </w:rPr>
        <w:t>/.</w:t>
      </w:r>
      <w:r w:rsidRPr="00517E33">
        <w:rPr>
          <w:rFonts w:asciiTheme="majorHAnsi" w:hAnsiTheme="majorHAnsi" w:cstheme="majorHAnsi"/>
          <w:i/>
          <w:sz w:val="24"/>
          <w:szCs w:val="24"/>
          <w:lang w:val="en-US"/>
        </w:rPr>
        <w:t>”</w:t>
      </w:r>
    </w:p>
    <w:p w14:paraId="6B62E723" w14:textId="0DE887F3" w:rsidR="002F48B0" w:rsidRPr="00517E33" w:rsidRDefault="002F48B0" w:rsidP="00517E33">
      <w:pPr>
        <w:pStyle w:val="FootnoteText"/>
        <w:ind w:firstLine="720"/>
        <w:jc w:val="both"/>
        <w:rPr>
          <w:rFonts w:asciiTheme="majorHAnsi" w:hAnsiTheme="majorHAnsi" w:cstheme="majorHAnsi"/>
          <w:sz w:val="24"/>
          <w:szCs w:val="24"/>
          <w:lang w:val="en-US"/>
        </w:rPr>
      </w:pP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3 </w:t>
      </w:r>
      <w:proofErr w:type="spellStart"/>
      <w:r w:rsidRPr="00517E33">
        <w:rPr>
          <w:rFonts w:asciiTheme="majorHAnsi" w:hAnsiTheme="majorHAnsi" w:cstheme="majorHAnsi"/>
          <w:sz w:val="24"/>
          <w:szCs w:val="24"/>
          <w:lang w:val="en-US"/>
        </w:rPr>
        <w:t>và</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4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w:t>
      </w:r>
      <w:r w:rsidR="00913856" w:rsidRPr="00517E33">
        <w:rPr>
          <w:rFonts w:asciiTheme="majorHAnsi" w:hAnsiTheme="majorHAnsi" w:cstheme="majorHAnsi"/>
          <w:sz w:val="24"/>
          <w:szCs w:val="24"/>
          <w:lang w:val="da-DK"/>
        </w:rPr>
        <w:t xml:space="preserve"> ngày 11 tháng </w:t>
      </w:r>
      <w:r w:rsidRPr="00517E33">
        <w:rPr>
          <w:rFonts w:asciiTheme="majorHAnsi" w:hAnsiTheme="majorHAnsi" w:cstheme="majorHAnsi"/>
          <w:sz w:val="24"/>
          <w:szCs w:val="24"/>
          <w:lang w:val="da-DK"/>
        </w:rPr>
        <w:t>7 năm 2025</w:t>
      </w:r>
      <w:r w:rsidRPr="00517E33">
        <w:rPr>
          <w:rFonts w:asciiTheme="majorHAnsi" w:eastAsia="Times New Roman" w:hAnsiTheme="majorHAnsi" w:cstheme="majorHAnsi"/>
          <w:noProof/>
          <w:sz w:val="24"/>
          <w:szCs w:val="24"/>
          <w:shd w:val="clear" w:color="auto" w:fill="FFFFFF"/>
        </w:rPr>
        <w:t xml:space="preserve"> quy định như sau</w:t>
      </w:r>
      <w:r w:rsidRPr="00517E33">
        <w:rPr>
          <w:rFonts w:asciiTheme="majorHAnsi" w:eastAsia="Times New Roman" w:hAnsiTheme="majorHAnsi" w:cstheme="majorHAnsi"/>
          <w:noProof/>
          <w:sz w:val="24"/>
          <w:szCs w:val="24"/>
          <w:shd w:val="clear" w:color="auto" w:fill="FFFFFF"/>
          <w:lang w:val="en-US"/>
        </w:rPr>
        <w:t>:</w:t>
      </w:r>
    </w:p>
    <w:p w14:paraId="4C4A1DC7" w14:textId="77777777" w:rsidR="002F48B0" w:rsidRPr="00517E33" w:rsidRDefault="002F48B0" w:rsidP="00517E33">
      <w:pPr>
        <w:widowControl w:val="0"/>
        <w:spacing w:after="0" w:line="240" w:lineRule="auto"/>
        <w:ind w:firstLine="720"/>
        <w:jc w:val="both"/>
        <w:rPr>
          <w:rFonts w:asciiTheme="majorHAnsi" w:eastAsia="Times New Roman" w:hAnsiTheme="majorHAnsi" w:cstheme="majorHAnsi"/>
          <w:bCs/>
          <w:i/>
          <w:noProof/>
          <w:sz w:val="24"/>
          <w:szCs w:val="24"/>
          <w:lang w:eastAsia="vi-VN" w:bidi="vi-VN"/>
        </w:rPr>
      </w:pPr>
      <w:r w:rsidRPr="00517E33">
        <w:rPr>
          <w:rFonts w:asciiTheme="majorHAnsi" w:eastAsia="Times New Roman" w:hAnsiTheme="majorHAnsi" w:cstheme="majorHAnsi"/>
          <w:b/>
          <w:bCs/>
          <w:i/>
          <w:noProof/>
          <w:sz w:val="24"/>
          <w:szCs w:val="24"/>
          <w:lang w:val="en-US" w:eastAsia="vi-VN" w:bidi="vi-VN"/>
        </w:rPr>
        <w:t>“</w:t>
      </w:r>
      <w:r w:rsidRPr="00517E33">
        <w:rPr>
          <w:rFonts w:asciiTheme="majorHAnsi" w:eastAsia="Times New Roman" w:hAnsiTheme="majorHAnsi" w:cstheme="majorHAnsi"/>
          <w:b/>
          <w:bCs/>
          <w:i/>
          <w:noProof/>
          <w:sz w:val="24"/>
          <w:szCs w:val="24"/>
          <w:lang w:eastAsia="vi-VN" w:bidi="vi-VN"/>
        </w:rPr>
        <w:t xml:space="preserve">Điều 3. </w:t>
      </w:r>
      <w:r w:rsidRPr="00517E33">
        <w:rPr>
          <w:rFonts w:asciiTheme="majorHAnsi" w:hAnsiTheme="majorHAnsi" w:cstheme="majorHAnsi"/>
          <w:b/>
          <w:i/>
          <w:sz w:val="24"/>
          <w:szCs w:val="24"/>
        </w:rPr>
        <w:t>Trách nhiệm tổ chức thực hiện</w:t>
      </w:r>
    </w:p>
    <w:p w14:paraId="52654311" w14:textId="77777777" w:rsidR="002F48B0" w:rsidRPr="00517E33" w:rsidRDefault="002F48B0" w:rsidP="00517E33">
      <w:pPr>
        <w:widowControl w:val="0"/>
        <w:spacing w:after="0" w:line="240" w:lineRule="auto"/>
        <w:ind w:firstLine="720"/>
        <w:jc w:val="both"/>
        <w:rPr>
          <w:rFonts w:asciiTheme="majorHAnsi" w:hAnsiTheme="majorHAnsi" w:cstheme="majorHAnsi"/>
          <w:i/>
          <w:sz w:val="24"/>
          <w:szCs w:val="24"/>
        </w:rPr>
      </w:pPr>
      <w:r w:rsidRPr="00517E33">
        <w:rPr>
          <w:rFonts w:asciiTheme="majorHAnsi" w:hAnsiTheme="majorHAnsi" w:cstheme="majorHAnsi"/>
          <w:i/>
          <w:sz w:val="24"/>
          <w:szCs w:val="24"/>
        </w:rPr>
        <w:t>Thủ trưởng các đơn vị thuộc Ngân hàng Nhà nước Việt Nam, tổ chức tín dụng chịu trách nhiệm tổ chức thực hiện Thông tư này.</w:t>
      </w:r>
    </w:p>
    <w:p w14:paraId="11CAD2F9" w14:textId="77777777" w:rsidR="002F48B0" w:rsidRPr="00517E33" w:rsidRDefault="002F48B0" w:rsidP="00517E33">
      <w:pPr>
        <w:widowControl w:val="0"/>
        <w:spacing w:after="0" w:line="240" w:lineRule="auto"/>
        <w:ind w:firstLine="720"/>
        <w:jc w:val="both"/>
        <w:rPr>
          <w:rFonts w:asciiTheme="majorHAnsi" w:eastAsia="Times New Roman" w:hAnsiTheme="majorHAnsi" w:cstheme="majorHAnsi"/>
          <w:bCs/>
          <w:i/>
          <w:noProof/>
          <w:sz w:val="24"/>
          <w:szCs w:val="24"/>
          <w:lang w:eastAsia="vi-VN" w:bidi="vi-VN"/>
        </w:rPr>
      </w:pPr>
      <w:r w:rsidRPr="00517E33">
        <w:rPr>
          <w:rFonts w:asciiTheme="majorHAnsi" w:hAnsiTheme="majorHAnsi" w:cstheme="majorHAnsi"/>
          <w:b/>
          <w:i/>
          <w:sz w:val="24"/>
          <w:szCs w:val="24"/>
        </w:rPr>
        <w:t>Điều 4. Điều khoản thi hành</w:t>
      </w:r>
    </w:p>
    <w:p w14:paraId="2D0C4E3C" w14:textId="716F4549" w:rsidR="002F48B0" w:rsidRPr="00517E33" w:rsidRDefault="002F48B0" w:rsidP="00517E33">
      <w:pPr>
        <w:widowControl w:val="0"/>
        <w:spacing w:after="0" w:line="240" w:lineRule="auto"/>
        <w:ind w:firstLine="720"/>
        <w:jc w:val="both"/>
        <w:rPr>
          <w:rFonts w:asciiTheme="majorHAnsi" w:eastAsia="Times New Roman" w:hAnsiTheme="majorHAnsi" w:cstheme="majorHAnsi"/>
          <w:bCs/>
          <w:i/>
          <w:noProof/>
          <w:sz w:val="24"/>
          <w:szCs w:val="24"/>
          <w:lang w:eastAsia="vi-VN" w:bidi="vi-VN"/>
        </w:rPr>
      </w:pPr>
      <w:r w:rsidRPr="00517E33">
        <w:rPr>
          <w:rFonts w:asciiTheme="majorHAnsi" w:hAnsiTheme="majorHAnsi" w:cstheme="majorHAnsi"/>
          <w:i/>
          <w:sz w:val="24"/>
          <w:szCs w:val="24"/>
        </w:rPr>
        <w:t xml:space="preserve">1. Thông tư này </w:t>
      </w:r>
      <w:r w:rsidR="004B2885">
        <w:rPr>
          <w:rFonts w:asciiTheme="majorHAnsi" w:hAnsiTheme="majorHAnsi" w:cstheme="majorHAnsi"/>
          <w:i/>
          <w:sz w:val="24"/>
          <w:szCs w:val="24"/>
        </w:rPr>
        <w:t>có hiệu lực kể từ ngày</w:t>
      </w:r>
      <w:r w:rsidRPr="00517E33">
        <w:rPr>
          <w:rFonts w:asciiTheme="majorHAnsi" w:hAnsiTheme="majorHAnsi" w:cstheme="majorHAnsi"/>
          <w:i/>
          <w:sz w:val="24"/>
          <w:szCs w:val="24"/>
        </w:rPr>
        <w:t xml:space="preserve"> 11 tháng  7 năm 2025</w:t>
      </w:r>
      <w:r w:rsidRPr="00517E33">
        <w:rPr>
          <w:rFonts w:asciiTheme="majorHAnsi" w:eastAsia="Times New Roman" w:hAnsiTheme="majorHAnsi" w:cstheme="majorHAnsi"/>
          <w:bCs/>
          <w:i/>
          <w:noProof/>
          <w:sz w:val="24"/>
          <w:szCs w:val="24"/>
          <w:lang w:eastAsia="vi-VN" w:bidi="vi-VN"/>
        </w:rPr>
        <w:t>.</w:t>
      </w:r>
    </w:p>
    <w:p w14:paraId="0BD45238" w14:textId="4C221AFA" w:rsidR="002F48B0" w:rsidRPr="00517E33" w:rsidRDefault="002F48B0" w:rsidP="00517E33">
      <w:pPr>
        <w:spacing w:after="0" w:line="240" w:lineRule="auto"/>
        <w:ind w:firstLine="720"/>
        <w:jc w:val="both"/>
        <w:rPr>
          <w:rFonts w:asciiTheme="majorHAnsi" w:hAnsiTheme="majorHAnsi" w:cstheme="majorHAnsi"/>
          <w:i/>
          <w:sz w:val="24"/>
          <w:szCs w:val="24"/>
          <w:lang w:val="en-US"/>
        </w:rPr>
      </w:pPr>
      <w:r w:rsidRPr="00517E33">
        <w:rPr>
          <w:rFonts w:asciiTheme="majorHAnsi" w:hAnsiTheme="majorHAnsi" w:cstheme="majorHAnsi"/>
          <w:i/>
          <w:sz w:val="24"/>
          <w:szCs w:val="24"/>
        </w:rPr>
        <w:t>2. Thông tư này bãi bỏ Điều 2 Thông tư số 42/2024/TT-NHNN ngày 22 tháng 7 năm 2024 sửa đổi, bổ sung một số điều của Thông tư số 04/2021/TT-NHNN./.</w:t>
      </w:r>
      <w:r w:rsidRPr="00517E33">
        <w:rPr>
          <w:rFonts w:asciiTheme="majorHAnsi" w:hAnsiTheme="majorHAnsi" w:cstheme="majorHAnsi"/>
          <w:i/>
          <w:sz w:val="24"/>
          <w:szCs w:val="24"/>
          <w:lang w:val="en-US"/>
        </w:rPr>
        <w:t>”</w:t>
      </w:r>
    </w:p>
    <w:p w14:paraId="00008BC9" w14:textId="77777777" w:rsidR="0061013B" w:rsidRPr="00517E33" w:rsidRDefault="0061013B" w:rsidP="00517E33">
      <w:pPr>
        <w:pStyle w:val="FootnoteText"/>
        <w:ind w:firstLine="709"/>
        <w:jc w:val="both"/>
        <w:rPr>
          <w:rFonts w:asciiTheme="majorHAnsi" w:hAnsiTheme="majorHAnsi" w:cstheme="majorHAnsi"/>
          <w:sz w:val="24"/>
          <w:szCs w:val="24"/>
        </w:rPr>
      </w:pPr>
      <w:r w:rsidRPr="00517E33">
        <w:rPr>
          <w:rFonts w:asciiTheme="majorHAnsi" w:hAnsiTheme="majorHAnsi" w:cstheme="majorHAnsi"/>
          <w:sz w:val="24"/>
          <w:szCs w:val="24"/>
        </w:rPr>
        <w:t>Điều 6 và Điều 7 của Thông tư số 36/2026/TT-NHNN, có hiệu lực kể từ ngày 01 tháng 7 năm 2026 quy định như sau:</w:t>
      </w:r>
    </w:p>
    <w:p w14:paraId="2FFF53D2" w14:textId="77777777" w:rsidR="0061013B" w:rsidRPr="00517E33" w:rsidRDefault="0061013B" w:rsidP="00517E33">
      <w:pPr>
        <w:pStyle w:val="FootnoteText"/>
        <w:ind w:firstLine="709"/>
        <w:jc w:val="both"/>
        <w:rPr>
          <w:rFonts w:asciiTheme="majorHAnsi" w:hAnsiTheme="majorHAnsi" w:cstheme="majorHAnsi"/>
          <w:b/>
          <w:i/>
          <w:sz w:val="24"/>
          <w:szCs w:val="24"/>
        </w:rPr>
      </w:pPr>
      <w:r w:rsidRPr="00517E33">
        <w:rPr>
          <w:rFonts w:asciiTheme="majorHAnsi" w:hAnsiTheme="majorHAnsi" w:cstheme="majorHAnsi"/>
          <w:b/>
          <w:i/>
          <w:sz w:val="24"/>
          <w:szCs w:val="24"/>
        </w:rPr>
        <w:t>“Điều 6. Trách nhiệm tổ chức thực hiện</w:t>
      </w:r>
    </w:p>
    <w:p w14:paraId="713F62CC" w14:textId="77777777" w:rsidR="0061013B" w:rsidRPr="00517E33" w:rsidRDefault="0061013B" w:rsidP="00517E33">
      <w:pPr>
        <w:pStyle w:val="FootnoteText"/>
        <w:ind w:firstLine="709"/>
        <w:jc w:val="both"/>
        <w:rPr>
          <w:rFonts w:asciiTheme="majorHAnsi" w:hAnsiTheme="majorHAnsi" w:cstheme="majorHAnsi"/>
          <w:i/>
          <w:sz w:val="24"/>
          <w:szCs w:val="24"/>
        </w:rPr>
      </w:pPr>
      <w:r w:rsidRPr="00517E33">
        <w:rPr>
          <w:rFonts w:asciiTheme="majorHAnsi" w:hAnsiTheme="majorHAnsi" w:cstheme="majorHAnsi"/>
          <w:i/>
          <w:sz w:val="24"/>
          <w:szCs w:val="24"/>
        </w:rPr>
        <w:t>Thủ trưởng các đơn vị thuộc Ngân hàng Nhà nước Việt Nam, các tổ chức tín dụng, chi nhánh ngân hàng nước ngoài và Ngân hàng Chính sách xã hội chịu trách nhiệm tổ chức thực hiện Thông tư này.</w:t>
      </w:r>
    </w:p>
    <w:p w14:paraId="27BE2CFD" w14:textId="77777777" w:rsidR="0061013B" w:rsidRPr="00517E33" w:rsidRDefault="0061013B" w:rsidP="00517E33">
      <w:pPr>
        <w:pStyle w:val="FootnoteText"/>
        <w:ind w:firstLine="709"/>
        <w:jc w:val="both"/>
        <w:rPr>
          <w:rFonts w:asciiTheme="majorHAnsi" w:hAnsiTheme="majorHAnsi" w:cstheme="majorHAnsi"/>
          <w:b/>
          <w:i/>
          <w:sz w:val="24"/>
          <w:szCs w:val="24"/>
        </w:rPr>
      </w:pPr>
      <w:r w:rsidRPr="00517E33">
        <w:rPr>
          <w:rFonts w:asciiTheme="majorHAnsi" w:hAnsiTheme="majorHAnsi" w:cstheme="majorHAnsi"/>
          <w:b/>
          <w:i/>
          <w:sz w:val="24"/>
          <w:szCs w:val="24"/>
        </w:rPr>
        <w:t>Điều 7. Điều khoản thi hành</w:t>
      </w:r>
    </w:p>
    <w:p w14:paraId="677663C9" w14:textId="45D0A992" w:rsidR="0061013B" w:rsidRPr="00517E33" w:rsidRDefault="0061013B" w:rsidP="00517E33">
      <w:pPr>
        <w:spacing w:after="0" w:line="240" w:lineRule="auto"/>
        <w:ind w:firstLine="720"/>
        <w:jc w:val="both"/>
        <w:rPr>
          <w:rFonts w:asciiTheme="majorHAnsi" w:hAnsiTheme="majorHAnsi" w:cstheme="majorHAnsi"/>
          <w:sz w:val="24"/>
          <w:szCs w:val="24"/>
          <w:lang w:val="en-US"/>
        </w:rPr>
      </w:pPr>
      <w:r w:rsidRPr="00517E33">
        <w:rPr>
          <w:rFonts w:asciiTheme="majorHAnsi" w:hAnsiTheme="majorHAnsi" w:cstheme="majorHAnsi"/>
          <w:i/>
          <w:sz w:val="24"/>
          <w:szCs w:val="24"/>
        </w:rPr>
        <w:t>Thông tư này có hiệu lực thi hành từ ngày 01 tháng 7 năm 2026./.”</w:t>
      </w:r>
    </w:p>
  </w:footnote>
  <w:footnote w:id="29">
    <w:p w14:paraId="06DAEC58" w14:textId="31530D55" w:rsidR="00BE1E83" w:rsidRPr="007477B9" w:rsidRDefault="00BE1E83" w:rsidP="007477B9">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các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ngành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kinh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được</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thay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thế</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bởi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cụm</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từ</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Vụ</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Tín</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dụng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theo</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quy</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định</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tại</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Điều</w:t>
      </w:r>
      <w:proofErr w:type="spellEnd"/>
      <w:r w:rsidR="007477B9" w:rsidRPr="00F77EAB">
        <w:rPr>
          <w:rFonts w:asciiTheme="majorHAnsi" w:eastAsia="Calibri" w:hAnsiTheme="majorHAnsi" w:cstheme="majorHAnsi"/>
          <w:sz w:val="24"/>
          <w:szCs w:val="24"/>
          <w:lang w:val="x-none" w:eastAsia="x-none"/>
        </w:rPr>
        <w:t xml:space="preserve"> 3 </w:t>
      </w:r>
      <w:proofErr w:type="spellStart"/>
      <w:r w:rsidR="007477B9" w:rsidRPr="00F77EAB">
        <w:rPr>
          <w:rFonts w:asciiTheme="majorHAnsi" w:eastAsia="Calibri" w:hAnsiTheme="majorHAnsi" w:cstheme="majorHAnsi"/>
          <w:sz w:val="24"/>
          <w:szCs w:val="24"/>
          <w:lang w:val="x-none" w:eastAsia="x-none"/>
        </w:rPr>
        <w:t>của</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Thông</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tư</w:t>
      </w:r>
      <w:proofErr w:type="spellEnd"/>
      <w:r w:rsidR="007477B9" w:rsidRPr="00F77EAB">
        <w:rPr>
          <w:rFonts w:asciiTheme="majorHAnsi" w:eastAsia="Calibri" w:hAnsiTheme="majorHAnsi" w:cstheme="majorHAnsi"/>
          <w:sz w:val="24"/>
          <w:szCs w:val="24"/>
          <w:lang w:val="x-none" w:eastAsia="x-none"/>
        </w:rPr>
        <w:t xml:space="preserve"> </w:t>
      </w:r>
      <w:proofErr w:type="spellStart"/>
      <w:r w:rsidR="007477B9" w:rsidRPr="00F77EAB">
        <w:rPr>
          <w:rFonts w:asciiTheme="majorHAnsi" w:eastAsia="Calibri" w:hAnsiTheme="majorHAnsi" w:cstheme="majorHAnsi"/>
          <w:sz w:val="24"/>
          <w:szCs w:val="24"/>
          <w:lang w:val="x-none" w:eastAsia="x-none"/>
        </w:rPr>
        <w:t>số</w:t>
      </w:r>
      <w:proofErr w:type="spellEnd"/>
      <w:r w:rsidR="007477B9" w:rsidRPr="00F77EAB">
        <w:rPr>
          <w:rFonts w:asciiTheme="majorHAnsi" w:eastAsia="Calibri" w:hAnsiTheme="majorHAnsi" w:cstheme="majorHAnsi"/>
          <w:sz w:val="24"/>
          <w:szCs w:val="24"/>
          <w:lang w:val="x-none" w:eastAsia="x-none"/>
        </w:rPr>
        <w:t xml:space="preserve"> 36/2026/TT-NHNN, </w:t>
      </w:r>
      <w:proofErr w:type="spellStart"/>
      <w:r w:rsidR="004B2885">
        <w:rPr>
          <w:rFonts w:asciiTheme="majorHAnsi" w:eastAsia="Calibri" w:hAnsiTheme="majorHAnsi" w:cstheme="majorHAnsi"/>
          <w:sz w:val="24"/>
          <w:szCs w:val="24"/>
          <w:lang w:val="x-none" w:eastAsia="x-none"/>
        </w:rPr>
        <w:t>có</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hiệu</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lực</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kể</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từ</w:t>
      </w:r>
      <w:proofErr w:type="spellEnd"/>
      <w:r w:rsidR="004B2885">
        <w:rPr>
          <w:rFonts w:asciiTheme="majorHAnsi" w:eastAsia="Calibri" w:hAnsiTheme="majorHAnsi" w:cstheme="majorHAnsi"/>
          <w:sz w:val="24"/>
          <w:szCs w:val="24"/>
          <w:lang w:val="x-none" w:eastAsia="x-none"/>
        </w:rPr>
        <w:t xml:space="preserve"> </w:t>
      </w:r>
      <w:proofErr w:type="spellStart"/>
      <w:r w:rsidR="004B2885">
        <w:rPr>
          <w:rFonts w:asciiTheme="majorHAnsi" w:eastAsia="Calibri" w:hAnsiTheme="majorHAnsi" w:cstheme="majorHAnsi"/>
          <w:sz w:val="24"/>
          <w:szCs w:val="24"/>
          <w:lang w:val="x-none" w:eastAsia="x-none"/>
        </w:rPr>
        <w:t>ngày</w:t>
      </w:r>
      <w:proofErr w:type="spellEnd"/>
      <w:r w:rsidR="007477B9" w:rsidRPr="00F77EAB">
        <w:rPr>
          <w:rFonts w:asciiTheme="majorHAnsi" w:eastAsia="Calibri" w:hAnsiTheme="majorHAnsi" w:cstheme="majorHAnsi"/>
          <w:sz w:val="24"/>
          <w:szCs w:val="24"/>
          <w:lang w:val="x-none" w:eastAsia="x-none"/>
        </w:rPr>
        <w:t xml:space="preserve"> 01 </w:t>
      </w:r>
      <w:proofErr w:type="spellStart"/>
      <w:r w:rsidR="007477B9" w:rsidRPr="00F77EAB">
        <w:rPr>
          <w:rFonts w:asciiTheme="majorHAnsi" w:eastAsia="Calibri" w:hAnsiTheme="majorHAnsi" w:cstheme="majorHAnsi"/>
          <w:sz w:val="24"/>
          <w:szCs w:val="24"/>
          <w:lang w:val="x-none" w:eastAsia="x-none"/>
        </w:rPr>
        <w:t>tháng</w:t>
      </w:r>
      <w:proofErr w:type="spellEnd"/>
      <w:r w:rsidR="007477B9" w:rsidRPr="00F77EAB">
        <w:rPr>
          <w:rFonts w:asciiTheme="majorHAnsi" w:eastAsia="Calibri" w:hAnsiTheme="majorHAnsi" w:cstheme="majorHAnsi"/>
          <w:sz w:val="24"/>
          <w:szCs w:val="24"/>
          <w:lang w:val="x-none" w:eastAsia="x-none"/>
        </w:rPr>
        <w:t xml:space="preserve"> 7 </w:t>
      </w:r>
      <w:proofErr w:type="spellStart"/>
      <w:r w:rsidR="007477B9" w:rsidRPr="00F77EAB">
        <w:rPr>
          <w:rFonts w:asciiTheme="majorHAnsi" w:eastAsia="Calibri" w:hAnsiTheme="majorHAnsi" w:cstheme="majorHAnsi"/>
          <w:sz w:val="24"/>
          <w:szCs w:val="24"/>
          <w:lang w:val="x-none" w:eastAsia="x-none"/>
        </w:rPr>
        <w:t>năm</w:t>
      </w:r>
      <w:proofErr w:type="spellEnd"/>
      <w:r w:rsidR="007477B9" w:rsidRPr="00F77EAB">
        <w:rPr>
          <w:rFonts w:asciiTheme="majorHAnsi" w:eastAsia="Calibri" w:hAnsiTheme="majorHAnsi" w:cstheme="majorHAnsi"/>
          <w:sz w:val="24"/>
          <w:szCs w:val="24"/>
          <w:lang w:val="x-none" w:eastAsia="x-none"/>
        </w:rPr>
        <w:t xml:space="preserve"> 2026.</w:t>
      </w:r>
    </w:p>
  </w:footnote>
  <w:footnote w:id="30">
    <w:p w14:paraId="17A9ABBC" w14:textId="57C697A2"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C02DA7" w:rsidRPr="00517E33">
        <w:rPr>
          <w:rFonts w:asciiTheme="majorHAnsi" w:eastAsia="Calibri" w:hAnsiTheme="majorHAnsi" w:cstheme="majorHAnsi"/>
          <w:sz w:val="24"/>
          <w:szCs w:val="24"/>
          <w:lang w:val="x-none" w:eastAsia="x-none"/>
        </w:rPr>
        <w:t>được</w:t>
      </w:r>
      <w:proofErr w:type="spellEnd"/>
      <w:r w:rsidR="00C02DA7" w:rsidRPr="00517E33">
        <w:rPr>
          <w:rFonts w:asciiTheme="majorHAnsi" w:eastAsia="Calibri" w:hAnsiTheme="majorHAnsi" w:cstheme="majorHAnsi"/>
          <w:sz w:val="24"/>
          <w:szCs w:val="24"/>
          <w:lang w:val="x-none" w:eastAsia="x-none"/>
        </w:rPr>
        <w:t xml:space="preserve"> </w:t>
      </w:r>
      <w:proofErr w:type="spellStart"/>
      <w:r w:rsidR="00C02DA7" w:rsidRPr="00517E33">
        <w:rPr>
          <w:rFonts w:asciiTheme="majorHAnsi" w:eastAsia="Calibri" w:hAnsiTheme="majorHAnsi" w:cstheme="majorHAnsi"/>
          <w:sz w:val="24"/>
          <w:szCs w:val="24"/>
          <w:lang w:val="x-none" w:eastAsia="x-none"/>
        </w:rPr>
        <w:t>thay</w:t>
      </w:r>
      <w:proofErr w:type="spellEnd"/>
      <w:r w:rsidR="00C02DA7" w:rsidRPr="00517E33">
        <w:rPr>
          <w:rFonts w:asciiTheme="majorHAnsi" w:eastAsia="Calibri" w:hAnsiTheme="majorHAnsi" w:cstheme="majorHAnsi"/>
          <w:sz w:val="24"/>
          <w:szCs w:val="24"/>
          <w:lang w:val="x-none" w:eastAsia="x-none"/>
        </w:rPr>
        <w:t xml:space="preserve"> </w:t>
      </w:r>
      <w:proofErr w:type="spellStart"/>
      <w:r w:rsidR="00C02DA7" w:rsidRPr="00517E33">
        <w:rPr>
          <w:rFonts w:asciiTheme="majorHAnsi" w:eastAsia="Calibri" w:hAnsiTheme="majorHAnsi" w:cstheme="majorHAnsi"/>
          <w:sz w:val="24"/>
          <w:szCs w:val="24"/>
          <w:lang w:val="x-none" w:eastAsia="x-none"/>
        </w:rPr>
        <w:t>thế</w:t>
      </w:r>
      <w:proofErr w:type="spellEnd"/>
      <w:r w:rsidR="00C02DA7" w:rsidRPr="00517E33">
        <w:rPr>
          <w:rFonts w:asciiTheme="majorHAnsi" w:eastAsia="Calibri" w:hAnsiTheme="majorHAnsi" w:cstheme="majorHAnsi"/>
          <w:sz w:val="24"/>
          <w:szCs w:val="24"/>
          <w:lang w:val="x-none" w:eastAsia="x-none"/>
        </w:rPr>
        <w:t xml:space="preserve"> </w:t>
      </w:r>
      <w:proofErr w:type="spellStart"/>
      <w:r w:rsidR="00C02DA7" w:rsidRPr="00517E33">
        <w:rPr>
          <w:rFonts w:asciiTheme="majorHAnsi" w:eastAsia="Calibri" w:hAnsiTheme="majorHAnsi" w:cstheme="majorHAnsi"/>
          <w:sz w:val="24"/>
          <w:szCs w:val="24"/>
          <w:lang w:val="x-none" w:eastAsia="x-none"/>
        </w:rPr>
        <w:t>bởi</w:t>
      </w:r>
      <w:proofErr w:type="spellEnd"/>
      <w:r w:rsidR="00C02DA7" w:rsidRPr="00517E33">
        <w:rPr>
          <w:rFonts w:asciiTheme="majorHAnsi" w:eastAsia="Calibri" w:hAnsiTheme="majorHAnsi" w:cstheme="majorHAnsi"/>
          <w:sz w:val="24"/>
          <w:szCs w:val="24"/>
          <w:lang w:val="x-none" w:eastAsia="x-none"/>
        </w:rPr>
        <w:t xml:space="preserve"> </w:t>
      </w:r>
      <w:proofErr w:type="spellStart"/>
      <w:r w:rsidR="00C02DA7" w:rsidRPr="00517E33">
        <w:rPr>
          <w:rFonts w:asciiTheme="majorHAnsi" w:eastAsia="Calibri" w:hAnsiTheme="majorHAnsi" w:cstheme="majorHAnsi"/>
          <w:sz w:val="24"/>
          <w:szCs w:val="24"/>
          <w:lang w:val="x-none" w:eastAsia="x-none"/>
        </w:rPr>
        <w:t>cụm</w:t>
      </w:r>
      <w:proofErr w:type="spellEnd"/>
      <w:r w:rsidR="00C02DA7" w:rsidRPr="00517E33">
        <w:rPr>
          <w:rFonts w:asciiTheme="majorHAnsi" w:eastAsia="Calibri" w:hAnsiTheme="majorHAnsi" w:cstheme="majorHAnsi"/>
          <w:sz w:val="24"/>
          <w:szCs w:val="24"/>
          <w:lang w:val="x-none" w:eastAsia="x-none"/>
        </w:rPr>
        <w:t xml:space="preserve"> </w:t>
      </w:r>
      <w:proofErr w:type="spellStart"/>
      <w:r w:rsidR="00C02DA7"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C02DA7" w:rsidRPr="00517E33">
        <w:rPr>
          <w:rFonts w:asciiTheme="majorHAnsi" w:hAnsiTheme="majorHAnsi" w:cstheme="majorHAnsi"/>
          <w:sz w:val="24"/>
          <w:szCs w:val="24"/>
          <w:lang w:val="da-DK"/>
        </w:rPr>
        <w:t>.</w:t>
      </w:r>
    </w:p>
  </w:footnote>
  <w:footnote w:id="31">
    <w:p w14:paraId="632E14E0" w14:textId="2DA8B182"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5B5E14" w:rsidRPr="00517E33">
        <w:rPr>
          <w:rFonts w:asciiTheme="majorHAnsi" w:eastAsia="Calibri" w:hAnsiTheme="majorHAnsi" w:cstheme="majorHAnsi"/>
          <w:sz w:val="24"/>
          <w:szCs w:val="24"/>
          <w:lang w:val="x-none" w:eastAsia="x-none"/>
        </w:rPr>
        <w:t>được</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thay</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thế</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bởi</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cụm</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Pr="00517E33">
        <w:rPr>
          <w:rFonts w:asciiTheme="majorHAnsi" w:eastAsia="Times New Roman" w:hAnsiTheme="majorHAnsi" w:cstheme="majorHAnsi"/>
          <w:noProof/>
          <w:sz w:val="24"/>
          <w:szCs w:val="24"/>
          <w:shd w:val="clear" w:color="auto" w:fill="FFFFFF"/>
        </w:rPr>
        <w:t>.</w:t>
      </w:r>
    </w:p>
  </w:footnote>
  <w:footnote w:id="32">
    <w:p w14:paraId="79E3BD72" w14:textId="30B26FB8"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“Cơ quan Thanh tra, giám sát ngân hàng” </w:t>
      </w:r>
      <w:proofErr w:type="spellStart"/>
      <w:r w:rsidR="005B5E14" w:rsidRPr="00517E33">
        <w:rPr>
          <w:rFonts w:asciiTheme="majorHAnsi" w:eastAsia="Calibri" w:hAnsiTheme="majorHAnsi" w:cstheme="majorHAnsi"/>
          <w:sz w:val="24"/>
          <w:szCs w:val="24"/>
          <w:lang w:val="x-none" w:eastAsia="x-none"/>
        </w:rPr>
        <w:t>được</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thay</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thế</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bởi</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cụm</w:t>
      </w:r>
      <w:proofErr w:type="spellEnd"/>
      <w:r w:rsidR="005B5E14" w:rsidRPr="00517E33">
        <w:rPr>
          <w:rFonts w:asciiTheme="majorHAnsi" w:eastAsia="Calibri" w:hAnsiTheme="majorHAnsi" w:cstheme="majorHAnsi"/>
          <w:sz w:val="24"/>
          <w:szCs w:val="24"/>
          <w:lang w:val="x-none" w:eastAsia="x-none"/>
        </w:rPr>
        <w:t xml:space="preserve"> </w:t>
      </w:r>
      <w:proofErr w:type="spellStart"/>
      <w:r w:rsidR="005B5E14"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Cục Quản lý, giám sát tổ chức tín dụng, Thanh tra Ngân hàng Nhà nước</w:t>
      </w:r>
      <w:r w:rsidRPr="00517E33">
        <w:rPr>
          <w:rFonts w:asciiTheme="majorHAnsi" w:hAnsiTheme="majorHAnsi" w:cstheme="majorHAnsi"/>
          <w:sz w:val="24"/>
          <w:szCs w:val="24"/>
        </w:rPr>
        <w:t>”</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3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5B5E14" w:rsidRPr="00517E33">
        <w:rPr>
          <w:rFonts w:asciiTheme="majorHAnsi" w:eastAsia="Times New Roman" w:hAnsiTheme="majorHAnsi" w:cstheme="majorHAnsi"/>
          <w:noProof/>
          <w:sz w:val="24"/>
          <w:szCs w:val="24"/>
          <w:shd w:val="clear" w:color="auto" w:fill="FFFFFF"/>
        </w:rPr>
        <w:t>.</w:t>
      </w:r>
    </w:p>
  </w:footnote>
  <w:footnote w:id="33">
    <w:p w14:paraId="47405149" w14:textId="051BE25D" w:rsidR="00BE1E83" w:rsidRPr="00AF123A" w:rsidRDefault="00BE1E83" w:rsidP="00AF123A">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7F26E5" w:rsidRPr="00F77EAB">
        <w:rPr>
          <w:rFonts w:asciiTheme="majorHAnsi" w:eastAsia="Calibri" w:hAnsiTheme="majorHAnsi" w:cstheme="majorHAnsi"/>
          <w:sz w:val="24"/>
          <w:szCs w:val="24"/>
          <w:lang w:val="x-none" w:eastAsia="x-none"/>
        </w:rPr>
        <w:t>Cụm</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từ</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Vụ</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Tín</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dụng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các</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ngành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kinh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tế</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được</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thay</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thế</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bởi</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cụm</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từ</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Vụ</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Tín</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dụng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theo</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quy</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định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tại</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Điều</w:t>
      </w:r>
      <w:proofErr w:type="spellEnd"/>
      <w:r w:rsidR="007F26E5" w:rsidRPr="00F77EAB">
        <w:rPr>
          <w:rFonts w:asciiTheme="majorHAnsi" w:eastAsia="Calibri" w:hAnsiTheme="majorHAnsi" w:cstheme="majorHAnsi"/>
          <w:sz w:val="24"/>
          <w:szCs w:val="24"/>
          <w:lang w:val="x-none" w:eastAsia="x-none"/>
        </w:rPr>
        <w:t xml:space="preserve"> 3 </w:t>
      </w:r>
      <w:proofErr w:type="spellStart"/>
      <w:r w:rsidR="007F26E5" w:rsidRPr="00F77EAB">
        <w:rPr>
          <w:rFonts w:asciiTheme="majorHAnsi" w:eastAsia="Calibri" w:hAnsiTheme="majorHAnsi" w:cstheme="majorHAnsi"/>
          <w:sz w:val="24"/>
          <w:szCs w:val="24"/>
          <w:lang w:val="x-none" w:eastAsia="x-none"/>
        </w:rPr>
        <w:t>của</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Thông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tư</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số</w:t>
      </w:r>
      <w:proofErr w:type="spellEnd"/>
      <w:r w:rsidR="007F26E5" w:rsidRPr="00F77EAB">
        <w:rPr>
          <w:rFonts w:asciiTheme="majorHAnsi" w:eastAsia="Calibri" w:hAnsiTheme="majorHAnsi" w:cstheme="majorHAnsi"/>
          <w:sz w:val="24"/>
          <w:szCs w:val="24"/>
          <w:lang w:val="x-none" w:eastAsia="x-none"/>
        </w:rPr>
        <w:t xml:space="preserve"> 36/2026/TT-NHNN, </w:t>
      </w:r>
      <w:proofErr w:type="spellStart"/>
      <w:r w:rsidR="007F26E5">
        <w:rPr>
          <w:rFonts w:asciiTheme="majorHAnsi" w:eastAsia="Calibri" w:hAnsiTheme="majorHAnsi" w:cstheme="majorHAnsi"/>
          <w:sz w:val="24"/>
          <w:szCs w:val="24"/>
          <w:lang w:val="x-none" w:eastAsia="x-none"/>
        </w:rPr>
        <w:t>có</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hiệu</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lực</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kể</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từ</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ngày</w:t>
      </w:r>
      <w:proofErr w:type="spellEnd"/>
      <w:r w:rsidR="007F26E5" w:rsidRPr="00F77EAB">
        <w:rPr>
          <w:rFonts w:asciiTheme="majorHAnsi" w:eastAsia="Calibri" w:hAnsiTheme="majorHAnsi" w:cstheme="majorHAnsi"/>
          <w:sz w:val="24"/>
          <w:szCs w:val="24"/>
          <w:lang w:val="x-none" w:eastAsia="x-none"/>
        </w:rPr>
        <w:t xml:space="preserve"> 01 </w:t>
      </w:r>
      <w:proofErr w:type="spellStart"/>
      <w:r w:rsidR="007F26E5" w:rsidRPr="00F77EAB">
        <w:rPr>
          <w:rFonts w:asciiTheme="majorHAnsi" w:eastAsia="Calibri" w:hAnsiTheme="majorHAnsi" w:cstheme="majorHAnsi"/>
          <w:sz w:val="24"/>
          <w:szCs w:val="24"/>
          <w:lang w:val="x-none" w:eastAsia="x-none"/>
        </w:rPr>
        <w:t>tháng</w:t>
      </w:r>
      <w:proofErr w:type="spellEnd"/>
      <w:r w:rsidR="007F26E5" w:rsidRPr="00F77EAB">
        <w:rPr>
          <w:rFonts w:asciiTheme="majorHAnsi" w:eastAsia="Calibri" w:hAnsiTheme="majorHAnsi" w:cstheme="majorHAnsi"/>
          <w:sz w:val="24"/>
          <w:szCs w:val="24"/>
          <w:lang w:val="x-none" w:eastAsia="x-none"/>
        </w:rPr>
        <w:t xml:space="preserve"> 7 </w:t>
      </w:r>
      <w:proofErr w:type="spellStart"/>
      <w:r w:rsidR="007F26E5" w:rsidRPr="00F77EAB">
        <w:rPr>
          <w:rFonts w:asciiTheme="majorHAnsi" w:eastAsia="Calibri" w:hAnsiTheme="majorHAnsi" w:cstheme="majorHAnsi"/>
          <w:sz w:val="24"/>
          <w:szCs w:val="24"/>
          <w:lang w:val="x-none" w:eastAsia="x-none"/>
        </w:rPr>
        <w:t>năm</w:t>
      </w:r>
      <w:proofErr w:type="spellEnd"/>
      <w:r w:rsidR="007F26E5" w:rsidRPr="00F77EAB">
        <w:rPr>
          <w:rFonts w:asciiTheme="majorHAnsi" w:eastAsia="Calibri" w:hAnsiTheme="majorHAnsi" w:cstheme="majorHAnsi"/>
          <w:sz w:val="24"/>
          <w:szCs w:val="24"/>
          <w:lang w:val="x-none" w:eastAsia="x-none"/>
        </w:rPr>
        <w:t xml:space="preserve"> 2026.</w:t>
      </w:r>
    </w:p>
  </w:footnote>
  <w:footnote w:id="34">
    <w:p w14:paraId="097B2634" w14:textId="3E6F5656"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177A78" w:rsidRPr="00517E33">
        <w:rPr>
          <w:rFonts w:asciiTheme="majorHAnsi" w:eastAsia="Calibri" w:hAnsiTheme="majorHAnsi" w:cstheme="majorHAnsi"/>
          <w:sz w:val="24"/>
          <w:szCs w:val="24"/>
          <w:lang w:val="x-none" w:eastAsia="x-none"/>
        </w:rPr>
        <w:t>được</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thay</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thế</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bởi</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cụm</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177A78" w:rsidRPr="00517E33">
        <w:rPr>
          <w:rFonts w:asciiTheme="majorHAnsi" w:hAnsiTheme="majorHAnsi" w:cstheme="majorHAnsi"/>
          <w:sz w:val="24"/>
          <w:szCs w:val="24"/>
          <w:lang w:val="da-DK"/>
        </w:rPr>
        <w:t>.</w:t>
      </w:r>
    </w:p>
  </w:footnote>
  <w:footnote w:id="35">
    <w:p w14:paraId="547553B5" w14:textId="181EB3CB"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“Cơ quan Thanh tra, giám sát ngân hàng” </w:t>
      </w:r>
      <w:proofErr w:type="spellStart"/>
      <w:r w:rsidR="00177A78" w:rsidRPr="00517E33">
        <w:rPr>
          <w:rFonts w:asciiTheme="majorHAnsi" w:eastAsia="Calibri" w:hAnsiTheme="majorHAnsi" w:cstheme="majorHAnsi"/>
          <w:sz w:val="24"/>
          <w:szCs w:val="24"/>
          <w:lang w:val="x-none" w:eastAsia="x-none"/>
        </w:rPr>
        <w:t>được</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thay</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thế</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bởi</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cụm</w:t>
      </w:r>
      <w:proofErr w:type="spellEnd"/>
      <w:r w:rsidR="00177A78" w:rsidRPr="00517E33">
        <w:rPr>
          <w:rFonts w:asciiTheme="majorHAnsi" w:eastAsia="Calibri" w:hAnsiTheme="majorHAnsi" w:cstheme="majorHAnsi"/>
          <w:sz w:val="24"/>
          <w:szCs w:val="24"/>
          <w:lang w:val="x-none" w:eastAsia="x-none"/>
        </w:rPr>
        <w:t xml:space="preserve"> </w:t>
      </w:r>
      <w:proofErr w:type="spellStart"/>
      <w:r w:rsidR="00177A78"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Cục Quản lý, giám sát tổ chức tín dụng, Thanh tra Ngân hàng Nhà nước</w:t>
      </w:r>
      <w:r w:rsidRPr="00517E33">
        <w:rPr>
          <w:rFonts w:asciiTheme="majorHAnsi" w:hAnsiTheme="majorHAnsi" w:cstheme="majorHAnsi"/>
          <w:sz w:val="24"/>
          <w:szCs w:val="24"/>
        </w:rPr>
        <w:t>”</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3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00ED55AE">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w:t>
      </w:r>
      <w:r w:rsidR="00177A78" w:rsidRPr="00517E33">
        <w:rPr>
          <w:rFonts w:asciiTheme="majorHAnsi" w:hAnsiTheme="majorHAnsi" w:cstheme="majorHAnsi"/>
          <w:sz w:val="24"/>
          <w:szCs w:val="24"/>
          <w:lang w:val="da-DK"/>
        </w:rPr>
        <w:t xml:space="preserve">ngày </w:t>
      </w:r>
      <w:r w:rsidR="00BA43A0">
        <w:rPr>
          <w:rFonts w:asciiTheme="majorHAnsi" w:hAnsiTheme="majorHAnsi" w:cstheme="majorHAnsi"/>
          <w:sz w:val="24"/>
          <w:szCs w:val="24"/>
          <w:lang w:val="da-DK"/>
        </w:rPr>
        <w:t>11 tháng 7 năm 2025</w:t>
      </w:r>
      <w:r w:rsidR="00177A78" w:rsidRPr="00517E33">
        <w:rPr>
          <w:rFonts w:asciiTheme="majorHAnsi" w:hAnsiTheme="majorHAnsi" w:cstheme="majorHAnsi"/>
          <w:sz w:val="24"/>
          <w:szCs w:val="24"/>
          <w:lang w:val="da-DK"/>
        </w:rPr>
        <w:t>.</w:t>
      </w:r>
    </w:p>
  </w:footnote>
  <w:footnote w:id="36">
    <w:p w14:paraId="466571F7" w14:textId="2163861B" w:rsidR="00BE1E83" w:rsidRPr="00517E33" w:rsidRDefault="00BE1E83" w:rsidP="00517E33">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7F26E5" w:rsidRPr="00F77EAB">
        <w:rPr>
          <w:rFonts w:asciiTheme="majorHAnsi" w:eastAsia="Calibri" w:hAnsiTheme="majorHAnsi" w:cstheme="majorHAnsi"/>
          <w:sz w:val="24"/>
          <w:szCs w:val="24"/>
          <w:lang w:val="x-none" w:eastAsia="x-none"/>
        </w:rPr>
        <w:t>Cụm</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từ</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Vụ</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Tín</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dụng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các</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ngành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kinh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tế</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được</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thay</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thế</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bởi</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cụm</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từ</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Vụ</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Tín</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dụng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theo</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quy</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định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tại</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Điều</w:t>
      </w:r>
      <w:proofErr w:type="spellEnd"/>
      <w:r w:rsidR="007F26E5" w:rsidRPr="00F77EAB">
        <w:rPr>
          <w:rFonts w:asciiTheme="majorHAnsi" w:eastAsia="Calibri" w:hAnsiTheme="majorHAnsi" w:cstheme="majorHAnsi"/>
          <w:sz w:val="24"/>
          <w:szCs w:val="24"/>
          <w:lang w:val="x-none" w:eastAsia="x-none"/>
        </w:rPr>
        <w:t xml:space="preserve"> 3 </w:t>
      </w:r>
      <w:proofErr w:type="spellStart"/>
      <w:r w:rsidR="007F26E5" w:rsidRPr="00F77EAB">
        <w:rPr>
          <w:rFonts w:asciiTheme="majorHAnsi" w:eastAsia="Calibri" w:hAnsiTheme="majorHAnsi" w:cstheme="majorHAnsi"/>
          <w:sz w:val="24"/>
          <w:szCs w:val="24"/>
          <w:lang w:val="x-none" w:eastAsia="x-none"/>
        </w:rPr>
        <w:t>của</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Thông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tư</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số</w:t>
      </w:r>
      <w:proofErr w:type="spellEnd"/>
      <w:r w:rsidR="007F26E5" w:rsidRPr="00F77EAB">
        <w:rPr>
          <w:rFonts w:asciiTheme="majorHAnsi" w:eastAsia="Calibri" w:hAnsiTheme="majorHAnsi" w:cstheme="majorHAnsi"/>
          <w:sz w:val="24"/>
          <w:szCs w:val="24"/>
          <w:lang w:val="x-none" w:eastAsia="x-none"/>
        </w:rPr>
        <w:t xml:space="preserve"> 36/2026/TT-NHNN, </w:t>
      </w:r>
      <w:proofErr w:type="spellStart"/>
      <w:r w:rsidR="007F26E5">
        <w:rPr>
          <w:rFonts w:asciiTheme="majorHAnsi" w:eastAsia="Calibri" w:hAnsiTheme="majorHAnsi" w:cstheme="majorHAnsi"/>
          <w:sz w:val="24"/>
          <w:szCs w:val="24"/>
          <w:lang w:val="x-none" w:eastAsia="x-none"/>
        </w:rPr>
        <w:t>có</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hiệu</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lực</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kể</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từ</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ngày</w:t>
      </w:r>
      <w:proofErr w:type="spellEnd"/>
      <w:r w:rsidR="007F26E5" w:rsidRPr="00F77EAB">
        <w:rPr>
          <w:rFonts w:asciiTheme="majorHAnsi" w:eastAsia="Calibri" w:hAnsiTheme="majorHAnsi" w:cstheme="majorHAnsi"/>
          <w:sz w:val="24"/>
          <w:szCs w:val="24"/>
          <w:lang w:val="x-none" w:eastAsia="x-none"/>
        </w:rPr>
        <w:t xml:space="preserve"> 01 </w:t>
      </w:r>
      <w:proofErr w:type="spellStart"/>
      <w:r w:rsidR="007F26E5" w:rsidRPr="00F77EAB">
        <w:rPr>
          <w:rFonts w:asciiTheme="majorHAnsi" w:eastAsia="Calibri" w:hAnsiTheme="majorHAnsi" w:cstheme="majorHAnsi"/>
          <w:sz w:val="24"/>
          <w:szCs w:val="24"/>
          <w:lang w:val="x-none" w:eastAsia="x-none"/>
        </w:rPr>
        <w:t>tháng</w:t>
      </w:r>
      <w:proofErr w:type="spellEnd"/>
      <w:r w:rsidR="007F26E5" w:rsidRPr="00F77EAB">
        <w:rPr>
          <w:rFonts w:asciiTheme="majorHAnsi" w:eastAsia="Calibri" w:hAnsiTheme="majorHAnsi" w:cstheme="majorHAnsi"/>
          <w:sz w:val="24"/>
          <w:szCs w:val="24"/>
          <w:lang w:val="x-none" w:eastAsia="x-none"/>
        </w:rPr>
        <w:t xml:space="preserve"> 7 </w:t>
      </w:r>
      <w:proofErr w:type="spellStart"/>
      <w:r w:rsidR="007F26E5" w:rsidRPr="00F77EAB">
        <w:rPr>
          <w:rFonts w:asciiTheme="majorHAnsi" w:eastAsia="Calibri" w:hAnsiTheme="majorHAnsi" w:cstheme="majorHAnsi"/>
          <w:sz w:val="24"/>
          <w:szCs w:val="24"/>
          <w:lang w:val="x-none" w:eastAsia="x-none"/>
        </w:rPr>
        <w:t>năm</w:t>
      </w:r>
      <w:proofErr w:type="spellEnd"/>
      <w:r w:rsidR="007F26E5" w:rsidRPr="00F77EAB">
        <w:rPr>
          <w:rFonts w:asciiTheme="majorHAnsi" w:eastAsia="Calibri" w:hAnsiTheme="majorHAnsi" w:cstheme="majorHAnsi"/>
          <w:sz w:val="24"/>
          <w:szCs w:val="24"/>
          <w:lang w:val="x-none" w:eastAsia="x-none"/>
        </w:rPr>
        <w:t xml:space="preserve"> 2026.</w:t>
      </w:r>
    </w:p>
  </w:footnote>
  <w:footnote w:id="37">
    <w:p w14:paraId="3CD1DD4F" w14:textId="60EF3833"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“Ủy ban Quản lý vốn nhà nước tại doanh nghiệp” </w:t>
      </w:r>
      <w:proofErr w:type="spellStart"/>
      <w:r w:rsidR="004C25A3" w:rsidRPr="00517E33">
        <w:rPr>
          <w:rFonts w:asciiTheme="majorHAnsi" w:eastAsia="Calibri" w:hAnsiTheme="majorHAnsi" w:cstheme="majorHAnsi"/>
          <w:sz w:val="24"/>
          <w:szCs w:val="24"/>
          <w:lang w:val="x-none" w:eastAsia="x-none"/>
        </w:rPr>
        <w:t>được</w:t>
      </w:r>
      <w:proofErr w:type="spellEnd"/>
      <w:r w:rsidR="004C25A3" w:rsidRPr="00517E33">
        <w:rPr>
          <w:rFonts w:asciiTheme="majorHAnsi" w:eastAsia="Calibri" w:hAnsiTheme="majorHAnsi" w:cstheme="majorHAnsi"/>
          <w:sz w:val="24"/>
          <w:szCs w:val="24"/>
          <w:lang w:val="x-none" w:eastAsia="x-none"/>
        </w:rPr>
        <w:t xml:space="preserve"> </w:t>
      </w:r>
      <w:proofErr w:type="spellStart"/>
      <w:r w:rsidR="004C25A3" w:rsidRPr="00517E33">
        <w:rPr>
          <w:rFonts w:asciiTheme="majorHAnsi" w:eastAsia="Calibri" w:hAnsiTheme="majorHAnsi" w:cstheme="majorHAnsi"/>
          <w:sz w:val="24"/>
          <w:szCs w:val="24"/>
          <w:lang w:val="x-none" w:eastAsia="x-none"/>
        </w:rPr>
        <w:t>thay</w:t>
      </w:r>
      <w:proofErr w:type="spellEnd"/>
      <w:r w:rsidR="004C25A3" w:rsidRPr="00517E33">
        <w:rPr>
          <w:rFonts w:asciiTheme="majorHAnsi" w:eastAsia="Calibri" w:hAnsiTheme="majorHAnsi" w:cstheme="majorHAnsi"/>
          <w:sz w:val="24"/>
          <w:szCs w:val="24"/>
          <w:lang w:val="x-none" w:eastAsia="x-none"/>
        </w:rPr>
        <w:t xml:space="preserve"> </w:t>
      </w:r>
      <w:proofErr w:type="spellStart"/>
      <w:r w:rsidR="004C25A3" w:rsidRPr="00517E33">
        <w:rPr>
          <w:rFonts w:asciiTheme="majorHAnsi" w:eastAsia="Calibri" w:hAnsiTheme="majorHAnsi" w:cstheme="majorHAnsi"/>
          <w:sz w:val="24"/>
          <w:szCs w:val="24"/>
          <w:lang w:val="x-none" w:eastAsia="x-none"/>
        </w:rPr>
        <w:t>thế</w:t>
      </w:r>
      <w:proofErr w:type="spellEnd"/>
      <w:r w:rsidR="004C25A3" w:rsidRPr="00517E33">
        <w:rPr>
          <w:rFonts w:asciiTheme="majorHAnsi" w:eastAsia="Calibri" w:hAnsiTheme="majorHAnsi" w:cstheme="majorHAnsi"/>
          <w:sz w:val="24"/>
          <w:szCs w:val="24"/>
          <w:lang w:val="x-none" w:eastAsia="x-none"/>
        </w:rPr>
        <w:t xml:space="preserve"> </w:t>
      </w:r>
      <w:proofErr w:type="spellStart"/>
      <w:r w:rsidR="004C25A3" w:rsidRPr="00517E33">
        <w:rPr>
          <w:rFonts w:asciiTheme="majorHAnsi" w:eastAsia="Calibri" w:hAnsiTheme="majorHAnsi" w:cstheme="majorHAnsi"/>
          <w:sz w:val="24"/>
          <w:szCs w:val="24"/>
          <w:lang w:val="x-none" w:eastAsia="x-none"/>
        </w:rPr>
        <w:t>bởi</w:t>
      </w:r>
      <w:proofErr w:type="spellEnd"/>
      <w:r w:rsidR="004C25A3" w:rsidRPr="00517E33">
        <w:rPr>
          <w:rFonts w:asciiTheme="majorHAnsi" w:eastAsia="Calibri" w:hAnsiTheme="majorHAnsi" w:cstheme="majorHAnsi"/>
          <w:sz w:val="24"/>
          <w:szCs w:val="24"/>
          <w:lang w:val="x-none" w:eastAsia="x-none"/>
        </w:rPr>
        <w:t xml:space="preserve"> </w:t>
      </w:r>
      <w:proofErr w:type="spellStart"/>
      <w:r w:rsidR="004C25A3" w:rsidRPr="00517E33">
        <w:rPr>
          <w:rFonts w:asciiTheme="majorHAnsi" w:eastAsia="Calibri" w:hAnsiTheme="majorHAnsi" w:cstheme="majorHAnsi"/>
          <w:sz w:val="24"/>
          <w:szCs w:val="24"/>
          <w:lang w:val="x-none" w:eastAsia="x-none"/>
        </w:rPr>
        <w:t>cụm</w:t>
      </w:r>
      <w:proofErr w:type="spellEnd"/>
      <w:r w:rsidR="004C25A3" w:rsidRPr="00517E33">
        <w:rPr>
          <w:rFonts w:asciiTheme="majorHAnsi" w:eastAsia="Calibri" w:hAnsiTheme="majorHAnsi" w:cstheme="majorHAnsi"/>
          <w:sz w:val="24"/>
          <w:szCs w:val="24"/>
          <w:lang w:val="x-none" w:eastAsia="x-none"/>
        </w:rPr>
        <w:t xml:space="preserve"> </w:t>
      </w:r>
      <w:proofErr w:type="spellStart"/>
      <w:r w:rsidR="004C25A3"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“Bộ Tài chính”</w:t>
      </w:r>
      <w:r w:rsidR="00BA43A0">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4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Pr="00517E33">
        <w:rPr>
          <w:rFonts w:asciiTheme="majorHAnsi" w:eastAsia="Times New Roman" w:hAnsiTheme="majorHAnsi" w:cstheme="majorHAnsi"/>
          <w:noProof/>
          <w:sz w:val="24"/>
          <w:szCs w:val="24"/>
          <w:shd w:val="clear" w:color="auto" w:fill="FFFFFF"/>
        </w:rPr>
        <w:t>.</w:t>
      </w:r>
    </w:p>
  </w:footnote>
  <w:footnote w:id="38">
    <w:p w14:paraId="2F124CDC" w14:textId="087E402A"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ụm từ “</w:t>
      </w:r>
      <w:r w:rsidRPr="00517E33">
        <w:rPr>
          <w:rFonts w:asciiTheme="majorHAnsi" w:hAnsiTheme="majorHAnsi" w:cstheme="majorHAnsi"/>
          <w:bCs/>
          <w:sz w:val="24"/>
          <w:szCs w:val="24"/>
        </w:rPr>
        <w:t>Sở Giao dịch Ngân hàng Nhà nước”</w:t>
      </w:r>
      <w:r w:rsidRPr="00517E33">
        <w:rPr>
          <w:rFonts w:asciiTheme="majorHAnsi" w:hAnsiTheme="majorHAnsi" w:cstheme="majorHAnsi"/>
          <w:bCs/>
          <w:sz w:val="24"/>
          <w:szCs w:val="24"/>
          <w:lang w:val="en-US"/>
        </w:rPr>
        <w:t xml:space="preserve"> </w:t>
      </w:r>
      <w:proofErr w:type="spellStart"/>
      <w:r w:rsidR="00961030" w:rsidRPr="00517E33">
        <w:rPr>
          <w:rFonts w:asciiTheme="majorHAnsi" w:eastAsia="Calibri" w:hAnsiTheme="majorHAnsi" w:cstheme="majorHAnsi"/>
          <w:sz w:val="24"/>
          <w:szCs w:val="24"/>
          <w:lang w:val="x-none" w:eastAsia="x-none"/>
        </w:rPr>
        <w:t>được</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thay</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thế</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bởi</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cụm</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Sở Giao dịch”</w:t>
      </w:r>
      <w:r w:rsidRPr="00517E33">
        <w:rPr>
          <w:rFonts w:asciiTheme="majorHAnsi" w:hAnsiTheme="majorHAnsi" w:cstheme="majorHAnsi"/>
          <w:bCs/>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5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00ED55AE">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961030" w:rsidRPr="00517E33">
        <w:rPr>
          <w:rFonts w:asciiTheme="majorHAnsi" w:hAnsiTheme="majorHAnsi" w:cstheme="majorHAnsi"/>
          <w:sz w:val="24"/>
          <w:szCs w:val="24"/>
          <w:lang w:val="da-DK"/>
        </w:rPr>
        <w:t>.</w:t>
      </w:r>
    </w:p>
  </w:footnote>
  <w:footnote w:id="39">
    <w:p w14:paraId="6C1B6C8F" w14:textId="6B8B39BF"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“Cơ quan Thanh tra, giám sát ngân hàng” </w:t>
      </w:r>
      <w:proofErr w:type="spellStart"/>
      <w:r w:rsidR="00961030" w:rsidRPr="00517E33">
        <w:rPr>
          <w:rFonts w:asciiTheme="majorHAnsi" w:eastAsia="Calibri" w:hAnsiTheme="majorHAnsi" w:cstheme="majorHAnsi"/>
          <w:sz w:val="24"/>
          <w:szCs w:val="24"/>
          <w:lang w:val="x-none" w:eastAsia="x-none"/>
        </w:rPr>
        <w:t>được</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thay</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thế</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bởi</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cụm</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w:t>
      </w:r>
      <w:r w:rsidRPr="00517E33">
        <w:rPr>
          <w:rFonts w:asciiTheme="majorHAnsi" w:hAnsiTheme="majorHAnsi" w:cstheme="majorHAnsi"/>
          <w:bCs/>
          <w:sz w:val="24"/>
          <w:szCs w:val="24"/>
        </w:rPr>
        <w:t>Cục Quản lý, giám sát tổ chức tín dụng, Thanh tra Ngân hàng Nhà nước</w:t>
      </w:r>
      <w:r w:rsidRPr="00517E33">
        <w:rPr>
          <w:rFonts w:asciiTheme="majorHAnsi" w:hAnsiTheme="majorHAnsi" w:cstheme="majorHAnsi"/>
          <w:sz w:val="24"/>
          <w:szCs w:val="24"/>
        </w:rPr>
        <w:t>”</w:t>
      </w:r>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3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Pr="00517E33">
        <w:rPr>
          <w:rFonts w:asciiTheme="majorHAnsi" w:eastAsia="Times New Roman" w:hAnsiTheme="majorHAnsi" w:cstheme="majorHAnsi"/>
          <w:noProof/>
          <w:sz w:val="24"/>
          <w:szCs w:val="24"/>
          <w:shd w:val="clear" w:color="auto" w:fill="FFFFFF"/>
        </w:rPr>
        <w:t>Thông tư số 16/2025/TT-NHNN</w:t>
      </w:r>
      <w:r w:rsidR="00961030" w:rsidRPr="00517E33">
        <w:rPr>
          <w:rFonts w:asciiTheme="majorHAnsi" w:hAnsiTheme="majorHAnsi" w:cstheme="majorHAnsi"/>
          <w:sz w:val="24"/>
          <w:szCs w:val="24"/>
          <w:lang w:val="da-DK"/>
        </w:rPr>
        <w:t xml:space="preserve">, </w:t>
      </w:r>
      <w:r w:rsidRPr="00517E33">
        <w:rPr>
          <w:rFonts w:asciiTheme="majorHAnsi" w:hAnsiTheme="majorHAnsi" w:cstheme="majorHAnsi"/>
          <w:sz w:val="24"/>
          <w:szCs w:val="24"/>
          <w:lang w:val="da-DK"/>
        </w:rPr>
        <w:t xml:space="preserve">có hiệu lực kể từ ngày </w:t>
      </w:r>
      <w:r w:rsidR="00BA43A0">
        <w:rPr>
          <w:rFonts w:asciiTheme="majorHAnsi" w:hAnsiTheme="majorHAnsi" w:cstheme="majorHAnsi"/>
          <w:sz w:val="24"/>
          <w:szCs w:val="24"/>
          <w:lang w:val="da-DK"/>
        </w:rPr>
        <w:t>11 tháng 7 năm 2025</w:t>
      </w:r>
      <w:r w:rsidR="00961030" w:rsidRPr="00517E33">
        <w:rPr>
          <w:rFonts w:asciiTheme="majorHAnsi" w:hAnsiTheme="majorHAnsi" w:cstheme="majorHAnsi"/>
          <w:sz w:val="24"/>
          <w:szCs w:val="24"/>
          <w:lang w:val="da-DK"/>
        </w:rPr>
        <w:t>.</w:t>
      </w:r>
    </w:p>
  </w:footnote>
  <w:footnote w:id="40">
    <w:p w14:paraId="467D13E1" w14:textId="1968265F" w:rsidR="00BE1E83" w:rsidRPr="00517E33" w:rsidRDefault="00BE1E83" w:rsidP="00517E33">
      <w:pPr>
        <w:pStyle w:val="FootnoteText"/>
        <w:ind w:firstLine="720"/>
        <w:jc w:val="both"/>
        <w:rPr>
          <w:rFonts w:asciiTheme="majorHAnsi" w:eastAsia="Calibri" w:hAnsiTheme="majorHAnsi" w:cstheme="majorHAnsi"/>
          <w:sz w:val="24"/>
          <w:szCs w:val="24"/>
          <w:lang w:val="x-none" w:eastAsia="x-none"/>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proofErr w:type="spellStart"/>
      <w:r w:rsidR="007F26E5" w:rsidRPr="00F77EAB">
        <w:rPr>
          <w:rFonts w:asciiTheme="majorHAnsi" w:eastAsia="Calibri" w:hAnsiTheme="majorHAnsi" w:cstheme="majorHAnsi"/>
          <w:sz w:val="24"/>
          <w:szCs w:val="24"/>
          <w:lang w:val="x-none" w:eastAsia="x-none"/>
        </w:rPr>
        <w:t>Cụm</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từ</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Vụ</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Tín</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dụng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các</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ngành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kinh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tế</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được</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thay</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thế</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bởi</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cụm</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từ</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Vụ</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Tín</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dụng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theo</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quy</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định</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tại</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Điều</w:t>
      </w:r>
      <w:proofErr w:type="spellEnd"/>
      <w:r w:rsidR="007F26E5" w:rsidRPr="00F77EAB">
        <w:rPr>
          <w:rFonts w:asciiTheme="majorHAnsi" w:eastAsia="Calibri" w:hAnsiTheme="majorHAnsi" w:cstheme="majorHAnsi"/>
          <w:sz w:val="24"/>
          <w:szCs w:val="24"/>
          <w:lang w:val="x-none" w:eastAsia="x-none"/>
        </w:rPr>
        <w:t xml:space="preserve"> 3 </w:t>
      </w:r>
      <w:proofErr w:type="spellStart"/>
      <w:r w:rsidR="007F26E5" w:rsidRPr="00F77EAB">
        <w:rPr>
          <w:rFonts w:asciiTheme="majorHAnsi" w:eastAsia="Calibri" w:hAnsiTheme="majorHAnsi" w:cstheme="majorHAnsi"/>
          <w:sz w:val="24"/>
          <w:szCs w:val="24"/>
          <w:lang w:val="x-none" w:eastAsia="x-none"/>
        </w:rPr>
        <w:t>của</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Thông</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tư</w:t>
      </w:r>
      <w:proofErr w:type="spellEnd"/>
      <w:r w:rsidR="007F26E5" w:rsidRPr="00F77EAB">
        <w:rPr>
          <w:rFonts w:asciiTheme="majorHAnsi" w:eastAsia="Calibri" w:hAnsiTheme="majorHAnsi" w:cstheme="majorHAnsi"/>
          <w:sz w:val="24"/>
          <w:szCs w:val="24"/>
          <w:lang w:val="x-none" w:eastAsia="x-none"/>
        </w:rPr>
        <w:t xml:space="preserve"> </w:t>
      </w:r>
      <w:proofErr w:type="spellStart"/>
      <w:r w:rsidR="007F26E5" w:rsidRPr="00F77EAB">
        <w:rPr>
          <w:rFonts w:asciiTheme="majorHAnsi" w:eastAsia="Calibri" w:hAnsiTheme="majorHAnsi" w:cstheme="majorHAnsi"/>
          <w:sz w:val="24"/>
          <w:szCs w:val="24"/>
          <w:lang w:val="x-none" w:eastAsia="x-none"/>
        </w:rPr>
        <w:t>số</w:t>
      </w:r>
      <w:proofErr w:type="spellEnd"/>
      <w:r w:rsidR="007F26E5" w:rsidRPr="00F77EAB">
        <w:rPr>
          <w:rFonts w:asciiTheme="majorHAnsi" w:eastAsia="Calibri" w:hAnsiTheme="majorHAnsi" w:cstheme="majorHAnsi"/>
          <w:sz w:val="24"/>
          <w:szCs w:val="24"/>
          <w:lang w:val="x-none" w:eastAsia="x-none"/>
        </w:rPr>
        <w:t xml:space="preserve"> 36/2026/TT-NHNN, </w:t>
      </w:r>
      <w:proofErr w:type="spellStart"/>
      <w:r w:rsidR="007F26E5">
        <w:rPr>
          <w:rFonts w:asciiTheme="majorHAnsi" w:eastAsia="Calibri" w:hAnsiTheme="majorHAnsi" w:cstheme="majorHAnsi"/>
          <w:sz w:val="24"/>
          <w:szCs w:val="24"/>
          <w:lang w:val="x-none" w:eastAsia="x-none"/>
        </w:rPr>
        <w:t>có</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hiệu</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lực</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kể</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từ</w:t>
      </w:r>
      <w:proofErr w:type="spellEnd"/>
      <w:r w:rsidR="007F26E5">
        <w:rPr>
          <w:rFonts w:asciiTheme="majorHAnsi" w:eastAsia="Calibri" w:hAnsiTheme="majorHAnsi" w:cstheme="majorHAnsi"/>
          <w:sz w:val="24"/>
          <w:szCs w:val="24"/>
          <w:lang w:val="x-none" w:eastAsia="x-none"/>
        </w:rPr>
        <w:t xml:space="preserve"> </w:t>
      </w:r>
      <w:proofErr w:type="spellStart"/>
      <w:r w:rsidR="007F26E5">
        <w:rPr>
          <w:rFonts w:asciiTheme="majorHAnsi" w:eastAsia="Calibri" w:hAnsiTheme="majorHAnsi" w:cstheme="majorHAnsi"/>
          <w:sz w:val="24"/>
          <w:szCs w:val="24"/>
          <w:lang w:val="x-none" w:eastAsia="x-none"/>
        </w:rPr>
        <w:t>ngày</w:t>
      </w:r>
      <w:proofErr w:type="spellEnd"/>
      <w:r w:rsidR="007F26E5" w:rsidRPr="00F77EAB">
        <w:rPr>
          <w:rFonts w:asciiTheme="majorHAnsi" w:eastAsia="Calibri" w:hAnsiTheme="majorHAnsi" w:cstheme="majorHAnsi"/>
          <w:sz w:val="24"/>
          <w:szCs w:val="24"/>
          <w:lang w:val="x-none" w:eastAsia="x-none"/>
        </w:rPr>
        <w:t xml:space="preserve"> 01 </w:t>
      </w:r>
      <w:proofErr w:type="spellStart"/>
      <w:r w:rsidR="007F26E5" w:rsidRPr="00F77EAB">
        <w:rPr>
          <w:rFonts w:asciiTheme="majorHAnsi" w:eastAsia="Calibri" w:hAnsiTheme="majorHAnsi" w:cstheme="majorHAnsi"/>
          <w:sz w:val="24"/>
          <w:szCs w:val="24"/>
          <w:lang w:val="x-none" w:eastAsia="x-none"/>
        </w:rPr>
        <w:t>tháng</w:t>
      </w:r>
      <w:proofErr w:type="spellEnd"/>
      <w:r w:rsidR="007F26E5" w:rsidRPr="00F77EAB">
        <w:rPr>
          <w:rFonts w:asciiTheme="majorHAnsi" w:eastAsia="Calibri" w:hAnsiTheme="majorHAnsi" w:cstheme="majorHAnsi"/>
          <w:sz w:val="24"/>
          <w:szCs w:val="24"/>
          <w:lang w:val="x-none" w:eastAsia="x-none"/>
        </w:rPr>
        <w:t xml:space="preserve"> 7 </w:t>
      </w:r>
      <w:proofErr w:type="spellStart"/>
      <w:r w:rsidR="007F26E5" w:rsidRPr="00F77EAB">
        <w:rPr>
          <w:rFonts w:asciiTheme="majorHAnsi" w:eastAsia="Calibri" w:hAnsiTheme="majorHAnsi" w:cstheme="majorHAnsi"/>
          <w:sz w:val="24"/>
          <w:szCs w:val="24"/>
          <w:lang w:val="x-none" w:eastAsia="x-none"/>
        </w:rPr>
        <w:t>năm</w:t>
      </w:r>
      <w:proofErr w:type="spellEnd"/>
      <w:r w:rsidR="007F26E5" w:rsidRPr="00F77EAB">
        <w:rPr>
          <w:rFonts w:asciiTheme="majorHAnsi" w:eastAsia="Calibri" w:hAnsiTheme="majorHAnsi" w:cstheme="majorHAnsi"/>
          <w:sz w:val="24"/>
          <w:szCs w:val="24"/>
          <w:lang w:val="x-none" w:eastAsia="x-none"/>
        </w:rPr>
        <w:t xml:space="preserve"> 2026.</w:t>
      </w:r>
    </w:p>
  </w:footnote>
  <w:footnote w:id="41">
    <w:p w14:paraId="40449DA5" w14:textId="3D218A76" w:rsidR="00BE1E83" w:rsidRPr="00517E33" w:rsidRDefault="00BE1E83" w:rsidP="00517E33">
      <w:pPr>
        <w:pStyle w:val="FootnoteText"/>
        <w:ind w:firstLine="720"/>
        <w:jc w:val="both"/>
        <w:rPr>
          <w:rFonts w:asciiTheme="majorHAnsi" w:hAnsiTheme="majorHAnsi" w:cstheme="majorHAnsi"/>
          <w:sz w:val="24"/>
          <w:szCs w:val="24"/>
          <w:lang w:val="en-US"/>
        </w:rPr>
      </w:pPr>
      <w:r w:rsidRPr="00517E33">
        <w:rPr>
          <w:rStyle w:val="FootnoteReference"/>
          <w:rFonts w:asciiTheme="majorHAnsi" w:hAnsiTheme="majorHAnsi" w:cstheme="majorHAnsi"/>
          <w:sz w:val="24"/>
          <w:szCs w:val="24"/>
        </w:rPr>
        <w:footnoteRef/>
      </w:r>
      <w:r w:rsidRPr="00517E33">
        <w:rPr>
          <w:rFonts w:asciiTheme="majorHAnsi" w:hAnsiTheme="majorHAnsi" w:cstheme="majorHAnsi"/>
          <w:sz w:val="24"/>
          <w:szCs w:val="24"/>
        </w:rPr>
        <w:t xml:space="preserve"> </w:t>
      </w:r>
      <w:r w:rsidRPr="00517E33">
        <w:rPr>
          <w:rFonts w:asciiTheme="majorHAnsi" w:hAnsiTheme="majorHAnsi" w:cstheme="majorHAnsi"/>
          <w:sz w:val="24"/>
          <w:szCs w:val="24"/>
          <w:lang w:val="en-US"/>
        </w:rPr>
        <w:t>C</w:t>
      </w:r>
      <w:r w:rsidRPr="00517E33">
        <w:rPr>
          <w:rFonts w:asciiTheme="majorHAnsi" w:hAnsiTheme="majorHAnsi" w:cstheme="majorHAnsi"/>
          <w:sz w:val="24"/>
          <w:szCs w:val="24"/>
        </w:rPr>
        <w:t xml:space="preserve">ụm từ “Ủy ban Quản lý vốn nhà nước tại doanh nghiệp” </w:t>
      </w:r>
      <w:proofErr w:type="spellStart"/>
      <w:r w:rsidR="00961030" w:rsidRPr="00517E33">
        <w:rPr>
          <w:rFonts w:asciiTheme="majorHAnsi" w:eastAsia="Calibri" w:hAnsiTheme="majorHAnsi" w:cstheme="majorHAnsi"/>
          <w:sz w:val="24"/>
          <w:szCs w:val="24"/>
          <w:lang w:val="x-none" w:eastAsia="x-none"/>
        </w:rPr>
        <w:t>được</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thay</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thế</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bởi</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cụm</w:t>
      </w:r>
      <w:proofErr w:type="spellEnd"/>
      <w:r w:rsidR="00961030" w:rsidRPr="00517E33">
        <w:rPr>
          <w:rFonts w:asciiTheme="majorHAnsi" w:eastAsia="Calibri" w:hAnsiTheme="majorHAnsi" w:cstheme="majorHAnsi"/>
          <w:sz w:val="24"/>
          <w:szCs w:val="24"/>
          <w:lang w:val="x-none" w:eastAsia="x-none"/>
        </w:rPr>
        <w:t xml:space="preserve"> </w:t>
      </w:r>
      <w:proofErr w:type="spellStart"/>
      <w:r w:rsidR="00961030" w:rsidRPr="00517E33">
        <w:rPr>
          <w:rFonts w:asciiTheme="majorHAnsi" w:eastAsia="Calibri" w:hAnsiTheme="majorHAnsi" w:cstheme="majorHAnsi"/>
          <w:sz w:val="24"/>
          <w:szCs w:val="24"/>
          <w:lang w:val="x-none" w:eastAsia="x-none"/>
        </w:rPr>
        <w:t>từ</w:t>
      </w:r>
      <w:proofErr w:type="spellEnd"/>
      <w:r w:rsidRPr="00517E33">
        <w:rPr>
          <w:rFonts w:asciiTheme="majorHAnsi" w:hAnsiTheme="majorHAnsi" w:cstheme="majorHAnsi"/>
          <w:sz w:val="24"/>
          <w:szCs w:val="24"/>
        </w:rPr>
        <w:t xml:space="preserve"> “Bộ Tài chính”</w:t>
      </w:r>
      <w:r w:rsidR="000E1F95">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theo</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quy</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định</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tại</w:t>
      </w:r>
      <w:proofErr w:type="spellEnd"/>
      <w:r w:rsidRPr="00517E33">
        <w:rPr>
          <w:rFonts w:asciiTheme="majorHAnsi" w:hAnsiTheme="majorHAnsi" w:cstheme="majorHAnsi"/>
          <w:sz w:val="24"/>
          <w:szCs w:val="24"/>
          <w:lang w:val="en-US"/>
        </w:rPr>
        <w:t xml:space="preserve"> </w:t>
      </w:r>
      <w:proofErr w:type="spellStart"/>
      <w:r w:rsidRPr="00517E33">
        <w:rPr>
          <w:rFonts w:asciiTheme="majorHAnsi" w:hAnsiTheme="majorHAnsi" w:cstheme="majorHAnsi"/>
          <w:sz w:val="24"/>
          <w:szCs w:val="24"/>
          <w:lang w:val="en-US"/>
        </w:rPr>
        <w:t>khoản</w:t>
      </w:r>
      <w:proofErr w:type="spellEnd"/>
      <w:r w:rsidRPr="00517E33">
        <w:rPr>
          <w:rFonts w:asciiTheme="majorHAnsi" w:hAnsiTheme="majorHAnsi" w:cstheme="majorHAnsi"/>
          <w:sz w:val="24"/>
          <w:szCs w:val="24"/>
          <w:lang w:val="en-US"/>
        </w:rPr>
        <w:t xml:space="preserve"> 4 </w:t>
      </w:r>
      <w:proofErr w:type="spellStart"/>
      <w:r w:rsidRPr="00517E33">
        <w:rPr>
          <w:rFonts w:asciiTheme="majorHAnsi" w:hAnsiTheme="majorHAnsi" w:cstheme="majorHAnsi"/>
          <w:sz w:val="24"/>
          <w:szCs w:val="24"/>
          <w:lang w:val="en-US"/>
        </w:rPr>
        <w:t>Điều</w:t>
      </w:r>
      <w:proofErr w:type="spellEnd"/>
      <w:r w:rsidRPr="00517E33">
        <w:rPr>
          <w:rFonts w:asciiTheme="majorHAnsi" w:hAnsiTheme="majorHAnsi" w:cstheme="majorHAnsi"/>
          <w:sz w:val="24"/>
          <w:szCs w:val="24"/>
          <w:lang w:val="en-US"/>
        </w:rPr>
        <w:t xml:space="preserve"> 2 </w:t>
      </w:r>
      <w:proofErr w:type="spellStart"/>
      <w:r w:rsidRPr="00517E33">
        <w:rPr>
          <w:rFonts w:asciiTheme="majorHAnsi" w:hAnsiTheme="majorHAnsi" w:cstheme="majorHAnsi"/>
          <w:sz w:val="24"/>
          <w:szCs w:val="24"/>
          <w:lang w:val="en-US"/>
        </w:rPr>
        <w:t>của</w:t>
      </w:r>
      <w:proofErr w:type="spellEnd"/>
      <w:r w:rsidRPr="00517E33">
        <w:rPr>
          <w:rFonts w:asciiTheme="majorHAnsi" w:hAnsiTheme="majorHAnsi" w:cstheme="majorHAnsi"/>
          <w:sz w:val="24"/>
          <w:szCs w:val="24"/>
          <w:lang w:val="en-US"/>
        </w:rPr>
        <w:t xml:space="preserve"> </w:t>
      </w:r>
      <w:r w:rsidR="00961030" w:rsidRPr="00517E33">
        <w:rPr>
          <w:rFonts w:asciiTheme="majorHAnsi" w:eastAsia="Times New Roman" w:hAnsiTheme="majorHAnsi" w:cstheme="majorHAnsi"/>
          <w:noProof/>
          <w:sz w:val="24"/>
          <w:szCs w:val="24"/>
          <w:shd w:val="clear" w:color="auto" w:fill="FFFFFF"/>
        </w:rPr>
        <w:t>Thông tư số 16/2025/TT-NHNN</w:t>
      </w:r>
      <w:r w:rsidRPr="00517E33">
        <w:rPr>
          <w:rFonts w:asciiTheme="majorHAnsi" w:eastAsia="Times New Roman" w:hAnsiTheme="majorHAnsi" w:cstheme="majorHAnsi"/>
          <w:noProof/>
          <w:sz w:val="24"/>
          <w:szCs w:val="24"/>
          <w:shd w:val="clear" w:color="auto" w:fill="FFFFFF"/>
          <w:lang w:val="en-US"/>
        </w:rPr>
        <w:t>,</w:t>
      </w:r>
      <w:r w:rsidRPr="00517E33">
        <w:rPr>
          <w:rFonts w:asciiTheme="majorHAnsi" w:hAnsiTheme="majorHAnsi" w:cstheme="majorHAnsi"/>
          <w:sz w:val="24"/>
          <w:szCs w:val="24"/>
          <w:lang w:val="da-DK"/>
        </w:rPr>
        <w:t xml:space="preserve"> có hiệu lực kể từ ngày </w:t>
      </w:r>
      <w:r w:rsidR="00BA43A0">
        <w:rPr>
          <w:rFonts w:asciiTheme="majorHAnsi" w:hAnsiTheme="majorHAnsi" w:cstheme="majorHAnsi"/>
          <w:sz w:val="24"/>
          <w:szCs w:val="24"/>
          <w:lang w:val="da-DK"/>
        </w:rPr>
        <w:t>11 tháng 7 năm 2025</w:t>
      </w:r>
      <w:r w:rsidR="00961030" w:rsidRPr="00517E33">
        <w:rPr>
          <w:rFonts w:asciiTheme="majorHAnsi" w:hAnsiTheme="majorHAnsi" w:cstheme="majorHAnsi"/>
          <w:sz w:val="24"/>
          <w:szCs w:val="24"/>
          <w:lang w:val="da-DK"/>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823200353"/>
      <w:docPartObj>
        <w:docPartGallery w:val="Page Numbers (Top of Page)"/>
        <w:docPartUnique/>
      </w:docPartObj>
    </w:sdtPr>
    <w:sdtEndPr>
      <w:rPr>
        <w:noProof/>
      </w:rPr>
    </w:sdtEndPr>
    <w:sdtContent>
      <w:p w14:paraId="2344B411" w14:textId="77777777" w:rsidR="00BE1E83" w:rsidRPr="0024221E" w:rsidRDefault="00BE1E83">
        <w:pPr>
          <w:pStyle w:val="Header"/>
          <w:jc w:val="center"/>
          <w:rPr>
            <w:rFonts w:ascii="Times New Roman" w:hAnsi="Times New Roman" w:cs="Times New Roman"/>
          </w:rPr>
        </w:pPr>
        <w:r w:rsidRPr="0024221E">
          <w:rPr>
            <w:rFonts w:ascii="Times New Roman" w:hAnsi="Times New Roman" w:cs="Times New Roman"/>
          </w:rPr>
          <w:fldChar w:fldCharType="begin"/>
        </w:r>
        <w:r w:rsidRPr="0024221E">
          <w:rPr>
            <w:rFonts w:ascii="Times New Roman" w:hAnsi="Times New Roman" w:cs="Times New Roman"/>
          </w:rPr>
          <w:instrText xml:space="preserve"> PAGE   \* MERGEFORMAT </w:instrText>
        </w:r>
        <w:r w:rsidRPr="0024221E">
          <w:rPr>
            <w:rFonts w:ascii="Times New Roman" w:hAnsi="Times New Roman" w:cs="Times New Roman"/>
          </w:rPr>
          <w:fldChar w:fldCharType="separate"/>
        </w:r>
        <w:r w:rsidR="00027C87">
          <w:rPr>
            <w:rFonts w:ascii="Times New Roman" w:hAnsi="Times New Roman" w:cs="Times New Roman"/>
            <w:noProof/>
          </w:rPr>
          <w:t>21</w:t>
        </w:r>
        <w:r w:rsidRPr="0024221E">
          <w:rPr>
            <w:rFonts w:ascii="Times New Roman" w:hAnsi="Times New Roman" w:cs="Times New Roman"/>
            <w:noProof/>
          </w:rPr>
          <w:fldChar w:fldCharType="end"/>
        </w:r>
      </w:p>
    </w:sdtContent>
  </w:sdt>
  <w:p w14:paraId="1DBCABF9" w14:textId="77777777" w:rsidR="00BE1E83" w:rsidRPr="0024221E" w:rsidRDefault="00BE1E83" w:rsidP="00F01E81">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5C949" w14:textId="4347C87A" w:rsidR="0024221E" w:rsidRDefault="0024221E">
    <w:pPr>
      <w:pStyle w:val="Header"/>
      <w:jc w:val="center"/>
    </w:pPr>
  </w:p>
  <w:p w14:paraId="6F72AC5E" w14:textId="77777777" w:rsidR="00BE1E83" w:rsidRDefault="00BE1E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725264308"/>
      <w:docPartObj>
        <w:docPartGallery w:val="Page Numbers (Top of Page)"/>
        <w:docPartUnique/>
      </w:docPartObj>
    </w:sdtPr>
    <w:sdtEndPr>
      <w:rPr>
        <w:noProof/>
      </w:rPr>
    </w:sdtEndPr>
    <w:sdtContent>
      <w:p w14:paraId="0A903270" w14:textId="77777777" w:rsidR="005E516A" w:rsidRPr="005E516A" w:rsidRDefault="005E516A">
        <w:pPr>
          <w:pStyle w:val="Header"/>
          <w:jc w:val="center"/>
          <w:rPr>
            <w:rFonts w:ascii="Times New Roman" w:hAnsi="Times New Roman" w:cs="Times New Roman"/>
          </w:rPr>
        </w:pPr>
        <w:r w:rsidRPr="005E516A">
          <w:rPr>
            <w:rFonts w:ascii="Times New Roman" w:hAnsi="Times New Roman" w:cs="Times New Roman"/>
          </w:rPr>
          <w:fldChar w:fldCharType="begin"/>
        </w:r>
        <w:r w:rsidRPr="005E516A">
          <w:rPr>
            <w:rFonts w:ascii="Times New Roman" w:hAnsi="Times New Roman" w:cs="Times New Roman"/>
          </w:rPr>
          <w:instrText xml:space="preserve"> PAGE   \* MERGEFORMAT </w:instrText>
        </w:r>
        <w:r w:rsidRPr="005E516A">
          <w:rPr>
            <w:rFonts w:ascii="Times New Roman" w:hAnsi="Times New Roman" w:cs="Times New Roman"/>
          </w:rPr>
          <w:fldChar w:fldCharType="separate"/>
        </w:r>
        <w:r w:rsidR="00027C87">
          <w:rPr>
            <w:rFonts w:ascii="Times New Roman" w:hAnsi="Times New Roman" w:cs="Times New Roman"/>
            <w:noProof/>
          </w:rPr>
          <w:t>16</w:t>
        </w:r>
        <w:r w:rsidRPr="005E516A">
          <w:rPr>
            <w:rFonts w:ascii="Times New Roman" w:hAnsi="Times New Roman" w:cs="Times New Roman"/>
            <w:noProof/>
          </w:rPr>
          <w:fldChar w:fldCharType="end"/>
        </w:r>
      </w:p>
    </w:sdtContent>
  </w:sdt>
  <w:p w14:paraId="58EBAD94" w14:textId="77777777" w:rsidR="005E516A" w:rsidRPr="005E516A" w:rsidRDefault="005E516A">
    <w:pPr>
      <w:pStyle w:val="Header"/>
      <w:rPr>
        <w:rFonts w:ascii="Times New Roman" w:hAnsi="Times New Roman"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71D5F" w14:textId="77777777" w:rsidR="00BE1E83" w:rsidRPr="008B3389" w:rsidRDefault="00BE1E83">
    <w:pPr>
      <w:pStyle w:val="Header"/>
      <w:jc w:val="center"/>
      <w:rPr>
        <w:rFonts w:ascii="Times New Roman" w:hAnsi="Times New Roman" w:cs="Times New Roman"/>
      </w:rPr>
    </w:pPr>
    <w:r w:rsidRPr="008B3389">
      <w:rPr>
        <w:rFonts w:ascii="Times New Roman" w:hAnsi="Times New Roman" w:cs="Times New Roman"/>
      </w:rPr>
      <w:fldChar w:fldCharType="begin"/>
    </w:r>
    <w:r w:rsidRPr="008B3389">
      <w:rPr>
        <w:rFonts w:ascii="Times New Roman" w:hAnsi="Times New Roman" w:cs="Times New Roman"/>
      </w:rPr>
      <w:instrText xml:space="preserve"> PAGE   \* MERGEFORMAT </w:instrText>
    </w:r>
    <w:r w:rsidRPr="008B3389">
      <w:rPr>
        <w:rFonts w:ascii="Times New Roman" w:hAnsi="Times New Roman" w:cs="Times New Roman"/>
      </w:rPr>
      <w:fldChar w:fldCharType="separate"/>
    </w:r>
    <w:r w:rsidR="00027C87">
      <w:rPr>
        <w:rFonts w:ascii="Times New Roman" w:hAnsi="Times New Roman" w:cs="Times New Roman"/>
        <w:noProof/>
      </w:rPr>
      <w:t>20</w:t>
    </w:r>
    <w:r w:rsidRPr="008B3389">
      <w:rPr>
        <w:rFonts w:ascii="Times New Roman" w:hAnsi="Times New Roman" w:cs="Times New Roman"/>
        <w:noProof/>
      </w:rPr>
      <w:fldChar w:fldCharType="end"/>
    </w:r>
  </w:p>
  <w:p w14:paraId="4FFEC471" w14:textId="77777777" w:rsidR="00BE1E83" w:rsidRDefault="00BE1E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64268"/>
    <w:multiLevelType w:val="hybridMultilevel"/>
    <w:tmpl w:val="798A2B90"/>
    <w:lvl w:ilvl="0" w:tplc="322AC82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117A32E5"/>
    <w:multiLevelType w:val="hybridMultilevel"/>
    <w:tmpl w:val="F79004CA"/>
    <w:lvl w:ilvl="0" w:tplc="3F02A9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4B00BC"/>
    <w:multiLevelType w:val="hybridMultilevel"/>
    <w:tmpl w:val="BFB62BAA"/>
    <w:lvl w:ilvl="0" w:tplc="B10A551A">
      <w:start w:val="1"/>
      <w:numFmt w:val="decimal"/>
      <w:pStyle w:val="Heading1"/>
      <w:lvlText w:val="Điều %1."/>
      <w:lvlJc w:val="left"/>
      <w:pPr>
        <w:ind w:left="2924" w:hanging="360"/>
      </w:pPr>
      <w:rPr>
        <w:rFonts w:hint="default"/>
      </w:rPr>
    </w:lvl>
    <w:lvl w:ilvl="1" w:tplc="E918037A">
      <w:start w:val="1"/>
      <w:numFmt w:val="decimal"/>
      <w:lvlText w:val="Điều %2."/>
      <w:lvlJc w:val="left"/>
      <w:pPr>
        <w:ind w:left="1778" w:hanging="360"/>
      </w:pPr>
      <w:rPr>
        <w:rFonts w:hint="default"/>
        <w:b/>
      </w:r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287F564A"/>
    <w:multiLevelType w:val="hybridMultilevel"/>
    <w:tmpl w:val="754C6BD8"/>
    <w:lvl w:ilvl="0" w:tplc="AA1EB1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DBE00C1"/>
    <w:multiLevelType w:val="hybridMultilevel"/>
    <w:tmpl w:val="4E322604"/>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5" w15:restartNumberingAfterBreak="0">
    <w:nsid w:val="32C561A8"/>
    <w:multiLevelType w:val="multilevel"/>
    <w:tmpl w:val="7C345422"/>
    <w:lvl w:ilvl="0">
      <w:start w:val="1"/>
      <w:numFmt w:val="lowerRoman"/>
      <w:lvlText w:val="(%1)"/>
      <w:lvlJc w:val="left"/>
      <w:pPr>
        <w:tabs>
          <w:tab w:val="num" w:pos="1080"/>
        </w:tabs>
        <w:ind w:left="1080" w:hanging="360"/>
      </w:pPr>
      <w:rPr>
        <w:rFonts w:ascii="Times New Roman" w:eastAsia="Times New Roman" w:hAnsi="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69372AA"/>
    <w:multiLevelType w:val="multilevel"/>
    <w:tmpl w:val="466AAF60"/>
    <w:lvl w:ilvl="0">
      <w:start w:val="1"/>
      <w:numFmt w:val="decimal"/>
      <w:lvlText w:val="%1."/>
      <w:lvlJc w:val="left"/>
      <w:rPr>
        <w:rFonts w:ascii="Times New Roman" w:eastAsia="Times New Roman" w:hAnsi="Times New Roman" w:cs="Times New Roman"/>
        <w:b w:val="0"/>
        <w:bCs w:val="0"/>
        <w:i w:val="0"/>
        <w:iCs w:val="0"/>
        <w:smallCaps w:val="0"/>
        <w:strike w:val="0"/>
        <w:color w:val="242424"/>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3B575D"/>
    <w:multiLevelType w:val="multilevel"/>
    <w:tmpl w:val="C846DD9C"/>
    <w:lvl w:ilvl="0">
      <w:start w:val="1"/>
      <w:numFmt w:val="decimal"/>
      <w:lvlText w:val="%1."/>
      <w:lvlJc w:val="left"/>
      <w:rPr>
        <w:rFonts w:ascii="Times New Roman" w:eastAsia="Times New Roman" w:hAnsi="Times New Roman" w:cs="Times New Roman"/>
        <w:b w:val="0"/>
        <w:bCs w:val="0"/>
        <w:i w:val="0"/>
        <w:iCs w:val="0"/>
        <w:smallCaps w:val="0"/>
        <w:strike w:val="0"/>
        <w:color w:val="403F44"/>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092085"/>
    <w:multiLevelType w:val="hybridMultilevel"/>
    <w:tmpl w:val="3E78F9B4"/>
    <w:lvl w:ilvl="0" w:tplc="612669DA">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D365E09"/>
    <w:multiLevelType w:val="hybridMultilevel"/>
    <w:tmpl w:val="44328012"/>
    <w:lvl w:ilvl="0" w:tplc="190E9C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154A85"/>
    <w:multiLevelType w:val="multilevel"/>
    <w:tmpl w:val="41861030"/>
    <w:lvl w:ilvl="0">
      <w:start w:val="1"/>
      <w:numFmt w:val="bullet"/>
      <w:lvlText w:val="-"/>
      <w:lvlJc w:val="left"/>
      <w:rPr>
        <w:rFonts w:ascii="Times New Roman" w:eastAsia="Times New Roman" w:hAnsi="Times New Roman" w:cs="Times New Roman"/>
        <w:b w:val="0"/>
        <w:bCs w:val="0"/>
        <w:i w:val="0"/>
        <w:iCs w:val="0"/>
        <w:smallCaps w:val="0"/>
        <w:strike w:val="0"/>
        <w:color w:val="242424"/>
        <w:spacing w:val="0"/>
        <w:w w:val="100"/>
        <w:position w:val="0"/>
        <w:sz w:val="20"/>
        <w:szCs w:val="20"/>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6"/>
  </w:num>
  <w:num w:numId="3">
    <w:abstractNumId w:val="7"/>
  </w:num>
  <w:num w:numId="4">
    <w:abstractNumId w:val="9"/>
  </w:num>
  <w:num w:numId="5">
    <w:abstractNumId w:val="4"/>
  </w:num>
  <w:num w:numId="6">
    <w:abstractNumId w:val="2"/>
  </w:num>
  <w:num w:numId="7">
    <w:abstractNumId w:val="5"/>
  </w:num>
  <w:num w:numId="8">
    <w:abstractNumId w:val="3"/>
  </w:num>
  <w:num w:numId="9">
    <w:abstractNumId w:val="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AE6"/>
    <w:rsid w:val="0000069C"/>
    <w:rsid w:val="00005825"/>
    <w:rsid w:val="00016369"/>
    <w:rsid w:val="0002043E"/>
    <w:rsid w:val="00021A08"/>
    <w:rsid w:val="00021B12"/>
    <w:rsid w:val="00025FAB"/>
    <w:rsid w:val="0002660E"/>
    <w:rsid w:val="00026913"/>
    <w:rsid w:val="00027C87"/>
    <w:rsid w:val="00034A3B"/>
    <w:rsid w:val="0004073D"/>
    <w:rsid w:val="00042EE1"/>
    <w:rsid w:val="000441C4"/>
    <w:rsid w:val="000510C9"/>
    <w:rsid w:val="0005151C"/>
    <w:rsid w:val="00063325"/>
    <w:rsid w:val="0006516A"/>
    <w:rsid w:val="00077582"/>
    <w:rsid w:val="00086D6B"/>
    <w:rsid w:val="000929AB"/>
    <w:rsid w:val="000A7327"/>
    <w:rsid w:val="000A7F49"/>
    <w:rsid w:val="000B0142"/>
    <w:rsid w:val="000B3C8A"/>
    <w:rsid w:val="000B47AE"/>
    <w:rsid w:val="000D05FE"/>
    <w:rsid w:val="000D77C5"/>
    <w:rsid w:val="000E1F95"/>
    <w:rsid w:val="000F7873"/>
    <w:rsid w:val="00107349"/>
    <w:rsid w:val="0010751A"/>
    <w:rsid w:val="00114276"/>
    <w:rsid w:val="001171C6"/>
    <w:rsid w:val="00117524"/>
    <w:rsid w:val="00122D74"/>
    <w:rsid w:val="00125B53"/>
    <w:rsid w:val="00126115"/>
    <w:rsid w:val="00136B09"/>
    <w:rsid w:val="0014275D"/>
    <w:rsid w:val="00147041"/>
    <w:rsid w:val="00155042"/>
    <w:rsid w:val="00162225"/>
    <w:rsid w:val="00164662"/>
    <w:rsid w:val="00164C9B"/>
    <w:rsid w:val="00166078"/>
    <w:rsid w:val="001715B5"/>
    <w:rsid w:val="001729AE"/>
    <w:rsid w:val="00177325"/>
    <w:rsid w:val="00177A78"/>
    <w:rsid w:val="00180699"/>
    <w:rsid w:val="00180BED"/>
    <w:rsid w:val="00190182"/>
    <w:rsid w:val="001905DF"/>
    <w:rsid w:val="001A3C14"/>
    <w:rsid w:val="001A4679"/>
    <w:rsid w:val="001A6D6A"/>
    <w:rsid w:val="001B0DBD"/>
    <w:rsid w:val="001C3F0A"/>
    <w:rsid w:val="001D2859"/>
    <w:rsid w:val="001D4B7F"/>
    <w:rsid w:val="001D4B89"/>
    <w:rsid w:val="001E5AB9"/>
    <w:rsid w:val="001E72A5"/>
    <w:rsid w:val="001F7FBB"/>
    <w:rsid w:val="00200F0B"/>
    <w:rsid w:val="00203ED6"/>
    <w:rsid w:val="00205554"/>
    <w:rsid w:val="00207AE0"/>
    <w:rsid w:val="002237F7"/>
    <w:rsid w:val="0023137C"/>
    <w:rsid w:val="00232413"/>
    <w:rsid w:val="00234BFB"/>
    <w:rsid w:val="002376D3"/>
    <w:rsid w:val="0024221E"/>
    <w:rsid w:val="0025091A"/>
    <w:rsid w:val="002522EB"/>
    <w:rsid w:val="00264FBA"/>
    <w:rsid w:val="002717F3"/>
    <w:rsid w:val="002719A4"/>
    <w:rsid w:val="0027756C"/>
    <w:rsid w:val="00277717"/>
    <w:rsid w:val="00277CC7"/>
    <w:rsid w:val="00291EDA"/>
    <w:rsid w:val="00292D6B"/>
    <w:rsid w:val="00295574"/>
    <w:rsid w:val="002A2C63"/>
    <w:rsid w:val="002A5C1D"/>
    <w:rsid w:val="002A6887"/>
    <w:rsid w:val="002B6CD4"/>
    <w:rsid w:val="002C1CF0"/>
    <w:rsid w:val="002C298E"/>
    <w:rsid w:val="002D1ADF"/>
    <w:rsid w:val="002D5577"/>
    <w:rsid w:val="002E20B6"/>
    <w:rsid w:val="002E276E"/>
    <w:rsid w:val="002F1181"/>
    <w:rsid w:val="002F1FEC"/>
    <w:rsid w:val="002F3E08"/>
    <w:rsid w:val="002F48B0"/>
    <w:rsid w:val="002F6482"/>
    <w:rsid w:val="002F685D"/>
    <w:rsid w:val="002F6F5B"/>
    <w:rsid w:val="00300838"/>
    <w:rsid w:val="00306342"/>
    <w:rsid w:val="00307D8D"/>
    <w:rsid w:val="003101EA"/>
    <w:rsid w:val="003222B7"/>
    <w:rsid w:val="00336427"/>
    <w:rsid w:val="00337227"/>
    <w:rsid w:val="00340E3C"/>
    <w:rsid w:val="003472A4"/>
    <w:rsid w:val="00353B55"/>
    <w:rsid w:val="00354860"/>
    <w:rsid w:val="003653D8"/>
    <w:rsid w:val="00374765"/>
    <w:rsid w:val="00381EB7"/>
    <w:rsid w:val="003A1323"/>
    <w:rsid w:val="003B5300"/>
    <w:rsid w:val="003D08CB"/>
    <w:rsid w:val="003E53DB"/>
    <w:rsid w:val="003F00DD"/>
    <w:rsid w:val="003F2D17"/>
    <w:rsid w:val="003F7C94"/>
    <w:rsid w:val="00404F46"/>
    <w:rsid w:val="00413F24"/>
    <w:rsid w:val="00414801"/>
    <w:rsid w:val="00415AB0"/>
    <w:rsid w:val="00421AE6"/>
    <w:rsid w:val="00422C47"/>
    <w:rsid w:val="004249A6"/>
    <w:rsid w:val="0043210D"/>
    <w:rsid w:val="00434E72"/>
    <w:rsid w:val="00451C63"/>
    <w:rsid w:val="00452AC2"/>
    <w:rsid w:val="00457615"/>
    <w:rsid w:val="00464687"/>
    <w:rsid w:val="004704DF"/>
    <w:rsid w:val="0047158C"/>
    <w:rsid w:val="00482EFE"/>
    <w:rsid w:val="00484680"/>
    <w:rsid w:val="00487BA0"/>
    <w:rsid w:val="00497032"/>
    <w:rsid w:val="004A1092"/>
    <w:rsid w:val="004B2885"/>
    <w:rsid w:val="004C10FF"/>
    <w:rsid w:val="004C25A3"/>
    <w:rsid w:val="004D39BE"/>
    <w:rsid w:val="004D41D6"/>
    <w:rsid w:val="004E6093"/>
    <w:rsid w:val="004E74C7"/>
    <w:rsid w:val="004F67E0"/>
    <w:rsid w:val="00513B5B"/>
    <w:rsid w:val="005173A3"/>
    <w:rsid w:val="00517869"/>
    <w:rsid w:val="00517ADD"/>
    <w:rsid w:val="00517E33"/>
    <w:rsid w:val="005417B2"/>
    <w:rsid w:val="00542000"/>
    <w:rsid w:val="00543CE4"/>
    <w:rsid w:val="00546F47"/>
    <w:rsid w:val="00550668"/>
    <w:rsid w:val="005534F0"/>
    <w:rsid w:val="00557AFF"/>
    <w:rsid w:val="005675FC"/>
    <w:rsid w:val="00571E9C"/>
    <w:rsid w:val="0058099C"/>
    <w:rsid w:val="005820AE"/>
    <w:rsid w:val="005826FC"/>
    <w:rsid w:val="00583B88"/>
    <w:rsid w:val="005866EB"/>
    <w:rsid w:val="005966FF"/>
    <w:rsid w:val="005B4B7A"/>
    <w:rsid w:val="005B5E14"/>
    <w:rsid w:val="005C35EA"/>
    <w:rsid w:val="005C5D22"/>
    <w:rsid w:val="005E3650"/>
    <w:rsid w:val="005E516A"/>
    <w:rsid w:val="005F3D81"/>
    <w:rsid w:val="005F5B13"/>
    <w:rsid w:val="005F5C5F"/>
    <w:rsid w:val="005F5C68"/>
    <w:rsid w:val="006009C9"/>
    <w:rsid w:val="00600AB1"/>
    <w:rsid w:val="00602235"/>
    <w:rsid w:val="00603BCD"/>
    <w:rsid w:val="00604420"/>
    <w:rsid w:val="0061013B"/>
    <w:rsid w:val="006112B3"/>
    <w:rsid w:val="0061178C"/>
    <w:rsid w:val="006354B3"/>
    <w:rsid w:val="0063600C"/>
    <w:rsid w:val="00636285"/>
    <w:rsid w:val="00651520"/>
    <w:rsid w:val="00676BDF"/>
    <w:rsid w:val="0069637A"/>
    <w:rsid w:val="006A3E56"/>
    <w:rsid w:val="006B36C1"/>
    <w:rsid w:val="006B389E"/>
    <w:rsid w:val="006B73CD"/>
    <w:rsid w:val="006C585A"/>
    <w:rsid w:val="006C5A7E"/>
    <w:rsid w:val="006D40BB"/>
    <w:rsid w:val="006D6957"/>
    <w:rsid w:val="006F0617"/>
    <w:rsid w:val="006F0819"/>
    <w:rsid w:val="006F3E9F"/>
    <w:rsid w:val="006F6C6F"/>
    <w:rsid w:val="006F72DA"/>
    <w:rsid w:val="00717C98"/>
    <w:rsid w:val="00717EAF"/>
    <w:rsid w:val="007246D8"/>
    <w:rsid w:val="0072526F"/>
    <w:rsid w:val="00726414"/>
    <w:rsid w:val="00727273"/>
    <w:rsid w:val="00733284"/>
    <w:rsid w:val="007352DC"/>
    <w:rsid w:val="00742351"/>
    <w:rsid w:val="007477B9"/>
    <w:rsid w:val="007523CE"/>
    <w:rsid w:val="00756D52"/>
    <w:rsid w:val="00766CC8"/>
    <w:rsid w:val="007733F7"/>
    <w:rsid w:val="0077390D"/>
    <w:rsid w:val="00776A1E"/>
    <w:rsid w:val="007A5C45"/>
    <w:rsid w:val="007B1A47"/>
    <w:rsid w:val="007B6EFB"/>
    <w:rsid w:val="007C0CA3"/>
    <w:rsid w:val="007C3CA2"/>
    <w:rsid w:val="007D3FE9"/>
    <w:rsid w:val="007E354A"/>
    <w:rsid w:val="007E3E53"/>
    <w:rsid w:val="007E590C"/>
    <w:rsid w:val="007E641C"/>
    <w:rsid w:val="007F1D0B"/>
    <w:rsid w:val="007F26E5"/>
    <w:rsid w:val="00800226"/>
    <w:rsid w:val="00800711"/>
    <w:rsid w:val="00813751"/>
    <w:rsid w:val="00816D4E"/>
    <w:rsid w:val="00843279"/>
    <w:rsid w:val="0084444D"/>
    <w:rsid w:val="00852CD2"/>
    <w:rsid w:val="00861255"/>
    <w:rsid w:val="008671A3"/>
    <w:rsid w:val="0086741D"/>
    <w:rsid w:val="008731BA"/>
    <w:rsid w:val="00881D7D"/>
    <w:rsid w:val="008864CD"/>
    <w:rsid w:val="00891970"/>
    <w:rsid w:val="00891BCE"/>
    <w:rsid w:val="00892944"/>
    <w:rsid w:val="008973B1"/>
    <w:rsid w:val="008B0D7E"/>
    <w:rsid w:val="008B1945"/>
    <w:rsid w:val="008B2F40"/>
    <w:rsid w:val="008B3389"/>
    <w:rsid w:val="008C0857"/>
    <w:rsid w:val="008C3DAB"/>
    <w:rsid w:val="008C6AE7"/>
    <w:rsid w:val="008C6FE1"/>
    <w:rsid w:val="008D0FF7"/>
    <w:rsid w:val="008D1F34"/>
    <w:rsid w:val="008D5851"/>
    <w:rsid w:val="008F165F"/>
    <w:rsid w:val="008F447E"/>
    <w:rsid w:val="008F7E46"/>
    <w:rsid w:val="008F7EB1"/>
    <w:rsid w:val="00906A36"/>
    <w:rsid w:val="00907175"/>
    <w:rsid w:val="00913856"/>
    <w:rsid w:val="00915530"/>
    <w:rsid w:val="00927558"/>
    <w:rsid w:val="009356A9"/>
    <w:rsid w:val="00937D80"/>
    <w:rsid w:val="00940682"/>
    <w:rsid w:val="00953DAC"/>
    <w:rsid w:val="00961030"/>
    <w:rsid w:val="00963B7E"/>
    <w:rsid w:val="00971EF7"/>
    <w:rsid w:val="009757BC"/>
    <w:rsid w:val="00976D01"/>
    <w:rsid w:val="009776DC"/>
    <w:rsid w:val="00993852"/>
    <w:rsid w:val="009944C5"/>
    <w:rsid w:val="009A60C6"/>
    <w:rsid w:val="009B65AF"/>
    <w:rsid w:val="009C0F1D"/>
    <w:rsid w:val="009D44F5"/>
    <w:rsid w:val="009D66C8"/>
    <w:rsid w:val="009E796A"/>
    <w:rsid w:val="009F4793"/>
    <w:rsid w:val="009F4E00"/>
    <w:rsid w:val="009F769C"/>
    <w:rsid w:val="009F7B4B"/>
    <w:rsid w:val="00A07C2F"/>
    <w:rsid w:val="00A12272"/>
    <w:rsid w:val="00A1256C"/>
    <w:rsid w:val="00A14088"/>
    <w:rsid w:val="00A1438B"/>
    <w:rsid w:val="00A151CF"/>
    <w:rsid w:val="00A203AB"/>
    <w:rsid w:val="00A2661F"/>
    <w:rsid w:val="00A31DA6"/>
    <w:rsid w:val="00A37120"/>
    <w:rsid w:val="00A37564"/>
    <w:rsid w:val="00A417BB"/>
    <w:rsid w:val="00A41F36"/>
    <w:rsid w:val="00A4231D"/>
    <w:rsid w:val="00A44B9B"/>
    <w:rsid w:val="00A4553C"/>
    <w:rsid w:val="00A4676D"/>
    <w:rsid w:val="00A51F3C"/>
    <w:rsid w:val="00A5463F"/>
    <w:rsid w:val="00A54C11"/>
    <w:rsid w:val="00A55C72"/>
    <w:rsid w:val="00A62460"/>
    <w:rsid w:val="00A65C31"/>
    <w:rsid w:val="00A73C9C"/>
    <w:rsid w:val="00A83F2C"/>
    <w:rsid w:val="00A8548F"/>
    <w:rsid w:val="00A91BE1"/>
    <w:rsid w:val="00A95657"/>
    <w:rsid w:val="00AA019F"/>
    <w:rsid w:val="00AA7141"/>
    <w:rsid w:val="00AB0C17"/>
    <w:rsid w:val="00AB33BC"/>
    <w:rsid w:val="00AC2090"/>
    <w:rsid w:val="00AC6B35"/>
    <w:rsid w:val="00AD0703"/>
    <w:rsid w:val="00AD1B68"/>
    <w:rsid w:val="00AD3735"/>
    <w:rsid w:val="00AD45E8"/>
    <w:rsid w:val="00AD6AC0"/>
    <w:rsid w:val="00AE05E2"/>
    <w:rsid w:val="00AE16D5"/>
    <w:rsid w:val="00AE22A8"/>
    <w:rsid w:val="00AE7D33"/>
    <w:rsid w:val="00AF123A"/>
    <w:rsid w:val="00AF4ABA"/>
    <w:rsid w:val="00B05CA7"/>
    <w:rsid w:val="00B06633"/>
    <w:rsid w:val="00B06E81"/>
    <w:rsid w:val="00B11D8D"/>
    <w:rsid w:val="00B14A4C"/>
    <w:rsid w:val="00B156DE"/>
    <w:rsid w:val="00B30D01"/>
    <w:rsid w:val="00B31E84"/>
    <w:rsid w:val="00B33045"/>
    <w:rsid w:val="00B37D99"/>
    <w:rsid w:val="00B42880"/>
    <w:rsid w:val="00B536E4"/>
    <w:rsid w:val="00B536EF"/>
    <w:rsid w:val="00B57BF6"/>
    <w:rsid w:val="00B61E9F"/>
    <w:rsid w:val="00B62CFC"/>
    <w:rsid w:val="00B7062B"/>
    <w:rsid w:val="00B71C4C"/>
    <w:rsid w:val="00B869F2"/>
    <w:rsid w:val="00B9668E"/>
    <w:rsid w:val="00BA43A0"/>
    <w:rsid w:val="00BA566F"/>
    <w:rsid w:val="00BA5DE5"/>
    <w:rsid w:val="00BA73F1"/>
    <w:rsid w:val="00BB3293"/>
    <w:rsid w:val="00BB3D54"/>
    <w:rsid w:val="00BB4F28"/>
    <w:rsid w:val="00BB5504"/>
    <w:rsid w:val="00BB6DC9"/>
    <w:rsid w:val="00BB7329"/>
    <w:rsid w:val="00BC3759"/>
    <w:rsid w:val="00BC689D"/>
    <w:rsid w:val="00BC6980"/>
    <w:rsid w:val="00BC7DB3"/>
    <w:rsid w:val="00BD1246"/>
    <w:rsid w:val="00BD709C"/>
    <w:rsid w:val="00BE1E83"/>
    <w:rsid w:val="00BE2964"/>
    <w:rsid w:val="00BE3C7B"/>
    <w:rsid w:val="00BF252B"/>
    <w:rsid w:val="00BF2C49"/>
    <w:rsid w:val="00BF6C1E"/>
    <w:rsid w:val="00C02643"/>
    <w:rsid w:val="00C027C6"/>
    <w:rsid w:val="00C02871"/>
    <w:rsid w:val="00C02DA7"/>
    <w:rsid w:val="00C30708"/>
    <w:rsid w:val="00C31D3C"/>
    <w:rsid w:val="00C508C2"/>
    <w:rsid w:val="00C51DD9"/>
    <w:rsid w:val="00C719D9"/>
    <w:rsid w:val="00C71D8D"/>
    <w:rsid w:val="00C83A34"/>
    <w:rsid w:val="00C957AF"/>
    <w:rsid w:val="00CA48E6"/>
    <w:rsid w:val="00CA754C"/>
    <w:rsid w:val="00CB2499"/>
    <w:rsid w:val="00CC4B8D"/>
    <w:rsid w:val="00CD655C"/>
    <w:rsid w:val="00CE657F"/>
    <w:rsid w:val="00CF250E"/>
    <w:rsid w:val="00CF4D48"/>
    <w:rsid w:val="00D022EA"/>
    <w:rsid w:val="00D02ED7"/>
    <w:rsid w:val="00D04493"/>
    <w:rsid w:val="00D10FD3"/>
    <w:rsid w:val="00D12AB6"/>
    <w:rsid w:val="00D148A2"/>
    <w:rsid w:val="00D235F4"/>
    <w:rsid w:val="00D259E6"/>
    <w:rsid w:val="00D2774B"/>
    <w:rsid w:val="00D33EFF"/>
    <w:rsid w:val="00D352DF"/>
    <w:rsid w:val="00D35E68"/>
    <w:rsid w:val="00D35FE3"/>
    <w:rsid w:val="00D464C9"/>
    <w:rsid w:val="00D46670"/>
    <w:rsid w:val="00D618B6"/>
    <w:rsid w:val="00D701E5"/>
    <w:rsid w:val="00D744C8"/>
    <w:rsid w:val="00D81A1C"/>
    <w:rsid w:val="00D83734"/>
    <w:rsid w:val="00D8582F"/>
    <w:rsid w:val="00D85C40"/>
    <w:rsid w:val="00D9091E"/>
    <w:rsid w:val="00DA00EF"/>
    <w:rsid w:val="00DB2278"/>
    <w:rsid w:val="00DB7E67"/>
    <w:rsid w:val="00DC445C"/>
    <w:rsid w:val="00DC5A61"/>
    <w:rsid w:val="00DD5157"/>
    <w:rsid w:val="00DD7569"/>
    <w:rsid w:val="00DE4BAA"/>
    <w:rsid w:val="00DE4F7E"/>
    <w:rsid w:val="00DE53A1"/>
    <w:rsid w:val="00DF60C5"/>
    <w:rsid w:val="00E05712"/>
    <w:rsid w:val="00E05BA9"/>
    <w:rsid w:val="00E12037"/>
    <w:rsid w:val="00E26EDA"/>
    <w:rsid w:val="00E31CD5"/>
    <w:rsid w:val="00E702BF"/>
    <w:rsid w:val="00E73DA4"/>
    <w:rsid w:val="00E74E6F"/>
    <w:rsid w:val="00E82354"/>
    <w:rsid w:val="00E92403"/>
    <w:rsid w:val="00E9380B"/>
    <w:rsid w:val="00E97871"/>
    <w:rsid w:val="00EA7DBD"/>
    <w:rsid w:val="00EB2566"/>
    <w:rsid w:val="00EB2AD2"/>
    <w:rsid w:val="00EB3788"/>
    <w:rsid w:val="00EB4F59"/>
    <w:rsid w:val="00EC0384"/>
    <w:rsid w:val="00EC0474"/>
    <w:rsid w:val="00EC6978"/>
    <w:rsid w:val="00EC7B5A"/>
    <w:rsid w:val="00ED00A5"/>
    <w:rsid w:val="00ED4DE4"/>
    <w:rsid w:val="00ED55AE"/>
    <w:rsid w:val="00ED7BAA"/>
    <w:rsid w:val="00EF3763"/>
    <w:rsid w:val="00EF5A8B"/>
    <w:rsid w:val="00EF5FBB"/>
    <w:rsid w:val="00EF779E"/>
    <w:rsid w:val="00F00607"/>
    <w:rsid w:val="00F01E81"/>
    <w:rsid w:val="00F051E8"/>
    <w:rsid w:val="00F05CE9"/>
    <w:rsid w:val="00F13534"/>
    <w:rsid w:val="00F13E07"/>
    <w:rsid w:val="00F14970"/>
    <w:rsid w:val="00F301D2"/>
    <w:rsid w:val="00F33ACA"/>
    <w:rsid w:val="00F42AA3"/>
    <w:rsid w:val="00F43A68"/>
    <w:rsid w:val="00F43D97"/>
    <w:rsid w:val="00F46D9A"/>
    <w:rsid w:val="00F54671"/>
    <w:rsid w:val="00F61C5D"/>
    <w:rsid w:val="00F62F7A"/>
    <w:rsid w:val="00F653A9"/>
    <w:rsid w:val="00F77472"/>
    <w:rsid w:val="00F77EAB"/>
    <w:rsid w:val="00F86EC4"/>
    <w:rsid w:val="00F92C45"/>
    <w:rsid w:val="00F93220"/>
    <w:rsid w:val="00F96EEE"/>
    <w:rsid w:val="00F97B0F"/>
    <w:rsid w:val="00FA082B"/>
    <w:rsid w:val="00FA4500"/>
    <w:rsid w:val="00FA578C"/>
    <w:rsid w:val="00FA77B7"/>
    <w:rsid w:val="00FB4CE8"/>
    <w:rsid w:val="00FB6E1A"/>
    <w:rsid w:val="00FD0270"/>
    <w:rsid w:val="00FD1919"/>
    <w:rsid w:val="00FD6C1A"/>
    <w:rsid w:val="00FE2601"/>
    <w:rsid w:val="00FE2B13"/>
    <w:rsid w:val="00FF6C0A"/>
    <w:rsid w:val="00FF7F1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01E9D1"/>
  <w15:docId w15:val="{EF23BEE3-F1C5-4B99-8EE9-13FA56A5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vi-VN"/>
    </w:rPr>
  </w:style>
  <w:style w:type="paragraph" w:styleId="Heading1">
    <w:name w:val="heading 1"/>
    <w:basedOn w:val="Normal"/>
    <w:next w:val="Normal"/>
    <w:link w:val="Heading1Char"/>
    <w:uiPriority w:val="9"/>
    <w:qFormat/>
    <w:rsid w:val="00421AE6"/>
    <w:pPr>
      <w:keepNext/>
      <w:keepLines/>
      <w:widowControl w:val="0"/>
      <w:numPr>
        <w:numId w:val="6"/>
      </w:numPr>
      <w:spacing w:before="240" w:after="0" w:line="240" w:lineRule="auto"/>
      <w:outlineLvl w:val="0"/>
    </w:pPr>
    <w:rPr>
      <w:rFonts w:eastAsia="Times New Roman"/>
      <w:color w:val="2E74B5"/>
      <w:sz w:val="32"/>
      <w:szCs w:val="32"/>
      <w:lang w:eastAsia="vi-VN" w:bidi="vi-VN"/>
    </w:rPr>
  </w:style>
  <w:style w:type="paragraph" w:styleId="Heading2">
    <w:name w:val="heading 2"/>
    <w:basedOn w:val="Normal"/>
    <w:next w:val="Normal"/>
    <w:link w:val="Heading2Char"/>
    <w:uiPriority w:val="9"/>
    <w:unhideWhenUsed/>
    <w:qFormat/>
    <w:rsid w:val="00961030"/>
    <w:pPr>
      <w:keepNext/>
      <w:spacing w:after="0" w:line="240" w:lineRule="auto"/>
      <w:jc w:val="center"/>
      <w:outlineLvl w:val="1"/>
    </w:pPr>
    <w:rPr>
      <w:rFonts w:eastAsia="Times New Roman" w:cs="Angsana New"/>
      <w:b/>
      <w:szCs w:val="28"/>
      <w:lang w:eastAsia="vi-VN"/>
    </w:rPr>
  </w:style>
  <w:style w:type="paragraph" w:styleId="Heading3">
    <w:name w:val="heading 3"/>
    <w:basedOn w:val="Normal"/>
    <w:next w:val="Normal"/>
    <w:link w:val="Heading3Char"/>
    <w:uiPriority w:val="9"/>
    <w:unhideWhenUsed/>
    <w:qFormat/>
    <w:rsid w:val="00961030"/>
    <w:pPr>
      <w:keepNext/>
      <w:framePr w:hSpace="180" w:wrap="around" w:vAnchor="text" w:hAnchor="margin" w:y="172"/>
      <w:spacing w:after="0" w:line="240" w:lineRule="auto"/>
      <w:jc w:val="center"/>
      <w:outlineLvl w:val="2"/>
    </w:pPr>
    <w:rPr>
      <w:rFonts w:eastAsia="Calibri" w:cs="Angsana New"/>
      <w:b/>
      <w:szCs w:val="28"/>
      <w:lang w:eastAsia="vi-VN"/>
    </w:rPr>
  </w:style>
  <w:style w:type="paragraph" w:styleId="Heading4">
    <w:name w:val="heading 4"/>
    <w:basedOn w:val="Normal"/>
    <w:next w:val="Normal"/>
    <w:link w:val="Heading4Char"/>
    <w:uiPriority w:val="9"/>
    <w:semiHidden/>
    <w:unhideWhenUsed/>
    <w:qFormat/>
    <w:rsid w:val="0004073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21AE6"/>
    <w:pPr>
      <w:keepNext/>
      <w:keepLines/>
      <w:widowControl w:val="0"/>
      <w:spacing w:before="40" w:after="0" w:line="240" w:lineRule="auto"/>
      <w:outlineLvl w:val="4"/>
    </w:pPr>
    <w:rPr>
      <w:rFonts w:eastAsia="Times New Roman"/>
      <w:color w:val="2E74B5"/>
      <w:sz w:val="24"/>
      <w:szCs w:val="24"/>
      <w:lang w:eastAsia="vi-VN" w:bidi="vi-VN"/>
    </w:rPr>
  </w:style>
  <w:style w:type="paragraph" w:styleId="Heading6">
    <w:name w:val="heading 6"/>
    <w:basedOn w:val="Normal"/>
    <w:next w:val="Normal"/>
    <w:link w:val="Heading6Char"/>
    <w:uiPriority w:val="9"/>
    <w:unhideWhenUsed/>
    <w:qFormat/>
    <w:rsid w:val="0004073D"/>
    <w:pPr>
      <w:keepNext/>
      <w:widowControl w:val="0"/>
      <w:shd w:val="clear" w:color="auto" w:fill="FFFFFF"/>
      <w:spacing w:after="120" w:line="240" w:lineRule="auto"/>
      <w:ind w:firstLine="403"/>
      <w:jc w:val="center"/>
      <w:outlineLvl w:val="5"/>
    </w:pPr>
    <w:rPr>
      <w:rFonts w:eastAsia="Times New Roman"/>
      <w:b/>
      <w:bCs/>
      <w:noProof/>
      <w:color w:val="000000"/>
      <w:szCs w:val="28"/>
      <w:lang w:eastAsia="vi-VN" w:bidi="vi-VN"/>
    </w:rPr>
  </w:style>
  <w:style w:type="paragraph" w:styleId="Heading7">
    <w:name w:val="heading 7"/>
    <w:basedOn w:val="Normal"/>
    <w:next w:val="Normal"/>
    <w:link w:val="Heading7Char"/>
    <w:uiPriority w:val="9"/>
    <w:semiHidden/>
    <w:unhideWhenUsed/>
    <w:qFormat/>
    <w:rsid w:val="0004073D"/>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4073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21AE6"/>
    <w:rPr>
      <w:rFonts w:ascii="Times New Roman" w:eastAsia="Times New Roman" w:hAnsi="Times New Roman" w:cs="Times New Roman"/>
      <w:color w:val="2E74B5"/>
      <w:sz w:val="32"/>
      <w:szCs w:val="32"/>
      <w:lang w:eastAsia="vi-VN" w:bidi="vi-VN"/>
    </w:rPr>
  </w:style>
  <w:style w:type="character" w:customStyle="1" w:styleId="Heading5Char">
    <w:name w:val="Heading 5 Char"/>
    <w:link w:val="Heading5"/>
    <w:uiPriority w:val="9"/>
    <w:semiHidden/>
    <w:rsid w:val="00421AE6"/>
    <w:rPr>
      <w:rFonts w:ascii="Times New Roman" w:eastAsia="Times New Roman" w:hAnsi="Times New Roman" w:cs="Times New Roman"/>
      <w:color w:val="2E74B5"/>
      <w:sz w:val="24"/>
      <w:szCs w:val="24"/>
      <w:lang w:eastAsia="vi-VN" w:bidi="vi-VN"/>
    </w:rPr>
  </w:style>
  <w:style w:type="numbering" w:customStyle="1" w:styleId="NoList1">
    <w:name w:val="No List1"/>
    <w:next w:val="NoList"/>
    <w:uiPriority w:val="99"/>
    <w:semiHidden/>
    <w:unhideWhenUsed/>
    <w:rsid w:val="00421AE6"/>
  </w:style>
  <w:style w:type="character" w:customStyle="1" w:styleId="Bodytext2">
    <w:name w:val="Body text (2)_"/>
    <w:link w:val="Bodytext20"/>
    <w:rsid w:val="00421AE6"/>
    <w:rPr>
      <w:rFonts w:eastAsia="Times New Roman" w:cs="Times New Roman"/>
      <w:b/>
      <w:bCs/>
      <w:sz w:val="22"/>
      <w:shd w:val="clear" w:color="auto" w:fill="FFFFFF"/>
    </w:rPr>
  </w:style>
  <w:style w:type="character" w:customStyle="1" w:styleId="BodyTextChar">
    <w:name w:val="Body Text Char"/>
    <w:link w:val="BodyText"/>
    <w:rsid w:val="00421AE6"/>
    <w:rPr>
      <w:rFonts w:eastAsia="Times New Roman" w:cs="Times New Roman"/>
      <w:color w:val="242424"/>
      <w:szCs w:val="28"/>
      <w:shd w:val="clear" w:color="auto" w:fill="FFFFFF"/>
    </w:rPr>
  </w:style>
  <w:style w:type="character" w:customStyle="1" w:styleId="Picturecaption">
    <w:name w:val="Picture caption_"/>
    <w:link w:val="Picturecaption0"/>
    <w:rsid w:val="00421AE6"/>
    <w:rPr>
      <w:rFonts w:eastAsia="Times New Roman" w:cs="Times New Roman"/>
      <w:b/>
      <w:bCs/>
      <w:color w:val="242424"/>
      <w:szCs w:val="28"/>
      <w:shd w:val="clear" w:color="auto" w:fill="FFFFFF"/>
    </w:rPr>
  </w:style>
  <w:style w:type="paragraph" w:customStyle="1" w:styleId="Bodytext20">
    <w:name w:val="Body text (2)"/>
    <w:basedOn w:val="Normal"/>
    <w:link w:val="Bodytext2"/>
    <w:rsid w:val="00421AE6"/>
    <w:pPr>
      <w:widowControl w:val="0"/>
      <w:shd w:val="clear" w:color="auto" w:fill="FFFFFF"/>
      <w:spacing w:after="30" w:line="240" w:lineRule="auto"/>
    </w:pPr>
    <w:rPr>
      <w:rFonts w:eastAsia="Times New Roman"/>
      <w:b/>
      <w:bCs/>
      <w:sz w:val="22"/>
      <w:szCs w:val="20"/>
    </w:rPr>
  </w:style>
  <w:style w:type="paragraph" w:styleId="BodyText">
    <w:name w:val="Body Text"/>
    <w:basedOn w:val="Normal"/>
    <w:link w:val="BodyTextChar"/>
    <w:qFormat/>
    <w:rsid w:val="00421AE6"/>
    <w:pPr>
      <w:widowControl w:val="0"/>
      <w:shd w:val="clear" w:color="auto" w:fill="FFFFFF"/>
      <w:spacing w:after="140" w:line="240" w:lineRule="auto"/>
      <w:ind w:firstLine="400"/>
    </w:pPr>
    <w:rPr>
      <w:rFonts w:eastAsia="Times New Roman"/>
      <w:color w:val="242424"/>
      <w:sz w:val="20"/>
      <w:szCs w:val="28"/>
    </w:rPr>
  </w:style>
  <w:style w:type="character" w:customStyle="1" w:styleId="BodyTextChar1">
    <w:name w:val="Body Text Char1"/>
    <w:basedOn w:val="DefaultParagraphFont"/>
    <w:uiPriority w:val="99"/>
    <w:rsid w:val="00421AE6"/>
  </w:style>
  <w:style w:type="paragraph" w:customStyle="1" w:styleId="Picturecaption0">
    <w:name w:val="Picture caption"/>
    <w:basedOn w:val="Normal"/>
    <w:link w:val="Picturecaption"/>
    <w:rsid w:val="00421AE6"/>
    <w:pPr>
      <w:widowControl w:val="0"/>
      <w:shd w:val="clear" w:color="auto" w:fill="FFFFFF"/>
      <w:spacing w:after="0" w:line="240" w:lineRule="auto"/>
      <w:jc w:val="right"/>
    </w:pPr>
    <w:rPr>
      <w:rFonts w:eastAsia="Times New Roman"/>
      <w:b/>
      <w:bCs/>
      <w:color w:val="242424"/>
      <w:sz w:val="20"/>
      <w:szCs w:val="28"/>
    </w:rPr>
  </w:style>
  <w:style w:type="table" w:styleId="TableGrid">
    <w:name w:val="Table Grid"/>
    <w:basedOn w:val="TableNormal"/>
    <w:uiPriority w:val="39"/>
    <w:rsid w:val="00421AE6"/>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1AE6"/>
    <w:pPr>
      <w:widowControl w:val="0"/>
      <w:tabs>
        <w:tab w:val="center" w:pos="4680"/>
        <w:tab w:val="right" w:pos="9360"/>
      </w:tabs>
      <w:spacing w:after="0" w:line="240" w:lineRule="auto"/>
    </w:pPr>
    <w:rPr>
      <w:rFonts w:ascii="Courier New" w:eastAsia="Courier New" w:hAnsi="Courier New" w:cs="Courier New"/>
      <w:color w:val="000000"/>
      <w:sz w:val="24"/>
      <w:szCs w:val="24"/>
      <w:lang w:eastAsia="vi-VN" w:bidi="vi-VN"/>
    </w:rPr>
  </w:style>
  <w:style w:type="character" w:customStyle="1" w:styleId="HeaderChar">
    <w:name w:val="Header Char"/>
    <w:link w:val="Header"/>
    <w:uiPriority w:val="99"/>
    <w:rsid w:val="00421AE6"/>
    <w:rPr>
      <w:rFonts w:ascii="Courier New" w:eastAsia="Courier New" w:hAnsi="Courier New" w:cs="Courier New"/>
      <w:color w:val="000000"/>
      <w:sz w:val="24"/>
      <w:szCs w:val="24"/>
      <w:lang w:eastAsia="vi-VN" w:bidi="vi-VN"/>
    </w:rPr>
  </w:style>
  <w:style w:type="paragraph" w:styleId="Footer">
    <w:name w:val="footer"/>
    <w:basedOn w:val="Normal"/>
    <w:link w:val="FooterChar"/>
    <w:uiPriority w:val="99"/>
    <w:unhideWhenUsed/>
    <w:rsid w:val="00421AE6"/>
    <w:pPr>
      <w:widowControl w:val="0"/>
      <w:tabs>
        <w:tab w:val="center" w:pos="4680"/>
        <w:tab w:val="right" w:pos="9360"/>
      </w:tabs>
      <w:spacing w:after="0" w:line="240" w:lineRule="auto"/>
    </w:pPr>
    <w:rPr>
      <w:rFonts w:ascii="Courier New" w:eastAsia="Courier New" w:hAnsi="Courier New" w:cs="Courier New"/>
      <w:color w:val="000000"/>
      <w:sz w:val="24"/>
      <w:szCs w:val="24"/>
      <w:lang w:eastAsia="vi-VN" w:bidi="vi-VN"/>
    </w:rPr>
  </w:style>
  <w:style w:type="character" w:customStyle="1" w:styleId="FooterChar">
    <w:name w:val="Footer Char"/>
    <w:link w:val="Footer"/>
    <w:uiPriority w:val="99"/>
    <w:rsid w:val="00421AE6"/>
    <w:rPr>
      <w:rFonts w:ascii="Courier New" w:eastAsia="Courier New" w:hAnsi="Courier New" w:cs="Courier New"/>
      <w:color w:val="000000"/>
      <w:sz w:val="24"/>
      <w:szCs w:val="24"/>
      <w:lang w:eastAsia="vi-VN" w:bidi="vi-VN"/>
    </w:rPr>
  </w:style>
  <w:style w:type="paragraph" w:styleId="BalloonText">
    <w:name w:val="Balloon Text"/>
    <w:basedOn w:val="Normal"/>
    <w:link w:val="BalloonTextChar"/>
    <w:uiPriority w:val="99"/>
    <w:semiHidden/>
    <w:unhideWhenUsed/>
    <w:rsid w:val="00421AE6"/>
    <w:pPr>
      <w:widowControl w:val="0"/>
      <w:spacing w:after="0" w:line="240" w:lineRule="auto"/>
    </w:pPr>
    <w:rPr>
      <w:rFonts w:ascii="Tahoma" w:eastAsia="Courier New" w:hAnsi="Tahoma" w:cs="Tahoma"/>
      <w:color w:val="000000"/>
      <w:sz w:val="16"/>
      <w:szCs w:val="16"/>
      <w:lang w:eastAsia="vi-VN" w:bidi="vi-VN"/>
    </w:rPr>
  </w:style>
  <w:style w:type="character" w:customStyle="1" w:styleId="BalloonTextChar">
    <w:name w:val="Balloon Text Char"/>
    <w:link w:val="BalloonText"/>
    <w:uiPriority w:val="99"/>
    <w:semiHidden/>
    <w:rsid w:val="00421AE6"/>
    <w:rPr>
      <w:rFonts w:ascii="Tahoma" w:eastAsia="Courier New" w:hAnsi="Tahoma" w:cs="Tahoma"/>
      <w:color w:val="000000"/>
      <w:sz w:val="16"/>
      <w:szCs w:val="16"/>
      <w:lang w:eastAsia="vi-VN" w:bidi="vi-VN"/>
    </w:rPr>
  </w:style>
  <w:style w:type="paragraph" w:styleId="FootnoteText">
    <w:name w:val="footnote text"/>
    <w:basedOn w:val="Normal"/>
    <w:link w:val="FootnoteTextChar"/>
    <w:uiPriority w:val="99"/>
    <w:unhideWhenUsed/>
    <w:rsid w:val="00421AE6"/>
    <w:pPr>
      <w:widowControl w:val="0"/>
      <w:spacing w:after="0" w:line="240" w:lineRule="auto"/>
    </w:pPr>
    <w:rPr>
      <w:rFonts w:ascii="Courier New" w:eastAsia="Courier New" w:hAnsi="Courier New" w:cs="Courier New"/>
      <w:color w:val="000000"/>
      <w:sz w:val="20"/>
      <w:szCs w:val="20"/>
      <w:lang w:eastAsia="vi-VN" w:bidi="vi-VN"/>
    </w:rPr>
  </w:style>
  <w:style w:type="character" w:customStyle="1" w:styleId="FootnoteTextChar">
    <w:name w:val="Footnote Text Char"/>
    <w:link w:val="FootnoteText"/>
    <w:uiPriority w:val="99"/>
    <w:rsid w:val="00421AE6"/>
    <w:rPr>
      <w:rFonts w:ascii="Courier New" w:eastAsia="Courier New" w:hAnsi="Courier New" w:cs="Courier New"/>
      <w:color w:val="000000"/>
      <w:sz w:val="20"/>
      <w:szCs w:val="20"/>
      <w:lang w:eastAsia="vi-VN" w:bidi="vi-VN"/>
    </w:rPr>
  </w:style>
  <w:style w:type="character" w:styleId="FootnoteReference">
    <w:name w:val="footnote reference"/>
    <w:uiPriority w:val="99"/>
    <w:semiHidden/>
    <w:unhideWhenUsed/>
    <w:rsid w:val="00421AE6"/>
    <w:rPr>
      <w:vertAlign w:val="superscript"/>
    </w:rPr>
  </w:style>
  <w:style w:type="paragraph" w:styleId="ListParagraph">
    <w:name w:val="List Paragraph"/>
    <w:basedOn w:val="Normal"/>
    <w:uiPriority w:val="34"/>
    <w:qFormat/>
    <w:rsid w:val="00421AE6"/>
    <w:pPr>
      <w:widowControl w:val="0"/>
      <w:spacing w:after="0" w:line="240" w:lineRule="auto"/>
      <w:ind w:left="720"/>
      <w:contextualSpacing/>
    </w:pPr>
    <w:rPr>
      <w:rFonts w:ascii="Courier New" w:eastAsia="Courier New" w:hAnsi="Courier New" w:cs="Courier New"/>
      <w:color w:val="000000"/>
      <w:sz w:val="24"/>
      <w:szCs w:val="24"/>
      <w:lang w:eastAsia="vi-VN" w:bidi="vi-VN"/>
    </w:rPr>
  </w:style>
  <w:style w:type="table" w:customStyle="1" w:styleId="TableGrid1">
    <w:name w:val="Table Grid1"/>
    <w:basedOn w:val="TableNormal"/>
    <w:next w:val="TableGrid"/>
    <w:uiPriority w:val="39"/>
    <w:rsid w:val="00421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1AE6"/>
    <w:pPr>
      <w:spacing w:after="0" w:line="240" w:lineRule="auto"/>
    </w:pPr>
    <w:rPr>
      <w:sz w:val="24"/>
      <w:szCs w:val="24"/>
      <w:lang w:eastAsia="vi-VN"/>
    </w:rPr>
  </w:style>
  <w:style w:type="character" w:styleId="Strong">
    <w:name w:val="Strong"/>
    <w:uiPriority w:val="22"/>
    <w:qFormat/>
    <w:rsid w:val="00421AE6"/>
    <w:rPr>
      <w:b/>
      <w:bCs/>
    </w:rPr>
  </w:style>
  <w:style w:type="numbering" w:customStyle="1" w:styleId="NoList11">
    <w:name w:val="No List11"/>
    <w:next w:val="NoList"/>
    <w:uiPriority w:val="99"/>
    <w:semiHidden/>
    <w:unhideWhenUsed/>
    <w:rsid w:val="00421AE6"/>
  </w:style>
  <w:style w:type="numbering" w:customStyle="1" w:styleId="NoList111">
    <w:name w:val="No List111"/>
    <w:next w:val="NoList"/>
    <w:uiPriority w:val="99"/>
    <w:semiHidden/>
    <w:unhideWhenUsed/>
    <w:rsid w:val="00421AE6"/>
  </w:style>
  <w:style w:type="table" w:customStyle="1" w:styleId="TableGrid2">
    <w:name w:val="Table Grid2"/>
    <w:basedOn w:val="TableNormal"/>
    <w:next w:val="TableGrid"/>
    <w:uiPriority w:val="39"/>
    <w:rsid w:val="00421AE6"/>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21AE6"/>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61030"/>
    <w:rPr>
      <w:rFonts w:eastAsia="Times New Roman" w:cs="Angsana New"/>
      <w:b/>
      <w:sz w:val="28"/>
      <w:szCs w:val="28"/>
      <w:lang w:val="vi-VN" w:eastAsia="vi-VN"/>
    </w:rPr>
  </w:style>
  <w:style w:type="character" w:customStyle="1" w:styleId="Heading3Char">
    <w:name w:val="Heading 3 Char"/>
    <w:basedOn w:val="DefaultParagraphFont"/>
    <w:link w:val="Heading3"/>
    <w:uiPriority w:val="9"/>
    <w:rsid w:val="00961030"/>
    <w:rPr>
      <w:rFonts w:eastAsia="Calibri" w:cs="Angsana New"/>
      <w:b/>
      <w:sz w:val="28"/>
      <w:szCs w:val="28"/>
      <w:lang w:val="vi-VN" w:eastAsia="vi-VN"/>
    </w:rPr>
  </w:style>
  <w:style w:type="character" w:customStyle="1" w:styleId="Heading4Char">
    <w:name w:val="Heading 4 Char"/>
    <w:basedOn w:val="DefaultParagraphFont"/>
    <w:link w:val="Heading4"/>
    <w:uiPriority w:val="9"/>
    <w:semiHidden/>
    <w:rsid w:val="0004073D"/>
    <w:rPr>
      <w:rFonts w:asciiTheme="majorHAnsi" w:eastAsiaTheme="majorEastAsia" w:hAnsiTheme="majorHAnsi" w:cstheme="majorBidi"/>
      <w:i/>
      <w:iCs/>
      <w:color w:val="365F91" w:themeColor="accent1" w:themeShade="BF"/>
      <w:sz w:val="28"/>
      <w:szCs w:val="22"/>
      <w:lang w:val="vi-VN"/>
    </w:rPr>
  </w:style>
  <w:style w:type="character" w:customStyle="1" w:styleId="Heading8Char">
    <w:name w:val="Heading 8 Char"/>
    <w:basedOn w:val="DefaultParagraphFont"/>
    <w:link w:val="Heading8"/>
    <w:uiPriority w:val="9"/>
    <w:semiHidden/>
    <w:rsid w:val="0004073D"/>
    <w:rPr>
      <w:rFonts w:asciiTheme="majorHAnsi" w:eastAsiaTheme="majorEastAsia" w:hAnsiTheme="majorHAnsi" w:cstheme="majorBidi"/>
      <w:color w:val="272727" w:themeColor="text1" w:themeTint="D8"/>
      <w:sz w:val="21"/>
      <w:szCs w:val="21"/>
      <w:lang w:val="vi-VN"/>
    </w:rPr>
  </w:style>
  <w:style w:type="character" w:customStyle="1" w:styleId="Heading6Char">
    <w:name w:val="Heading 6 Char"/>
    <w:basedOn w:val="DefaultParagraphFont"/>
    <w:link w:val="Heading6"/>
    <w:uiPriority w:val="9"/>
    <w:rsid w:val="0004073D"/>
    <w:rPr>
      <w:rFonts w:eastAsia="Times New Roman"/>
      <w:b/>
      <w:bCs/>
      <w:noProof/>
      <w:color w:val="000000"/>
      <w:sz w:val="28"/>
      <w:szCs w:val="28"/>
      <w:shd w:val="clear" w:color="auto" w:fill="FFFFFF"/>
      <w:lang w:val="vi-VN" w:eastAsia="vi-VN" w:bidi="vi-VN"/>
    </w:rPr>
  </w:style>
  <w:style w:type="character" w:customStyle="1" w:styleId="Heading7Char">
    <w:name w:val="Heading 7 Char"/>
    <w:basedOn w:val="DefaultParagraphFont"/>
    <w:link w:val="Heading7"/>
    <w:uiPriority w:val="9"/>
    <w:semiHidden/>
    <w:rsid w:val="0004073D"/>
    <w:rPr>
      <w:rFonts w:asciiTheme="majorHAnsi" w:eastAsiaTheme="majorEastAsia" w:hAnsiTheme="majorHAnsi" w:cstheme="majorBidi"/>
      <w:i/>
      <w:iCs/>
      <w:color w:val="243F60" w:themeColor="accent1" w:themeShade="7F"/>
      <w:sz w:val="28"/>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B078A-4A42-4550-9050-1E569EAA35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3C908A-BFFE-4450-A90B-4613A2E70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208E6CF-F2D2-4E13-951C-0FD8C0DB1872}">
  <ds:schemaRefs>
    <ds:schemaRef ds:uri="http://schemas.microsoft.com/sharepoint/v3/contenttype/forms"/>
  </ds:schemaRefs>
</ds:datastoreItem>
</file>

<file path=customXml/itemProps4.xml><?xml version="1.0" encoding="utf-8"?>
<ds:datastoreItem xmlns:ds="http://schemas.openxmlformats.org/officeDocument/2006/customXml" ds:itemID="{EA6DDDF2-8F11-4580-ACD1-11FB450E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21</Pages>
  <Words>4292</Words>
  <Characters>24469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VietNam.Com</Company>
  <LinksUpToDate>false</LinksUpToDate>
  <CharactersWithSpaces>28704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Do Huy Loc (PC)</cp:lastModifiedBy>
  <cp:revision>68</cp:revision>
  <cp:lastPrinted>2026-07-30T09:56:00Z</cp:lastPrinted>
  <dcterms:created xsi:type="dcterms:W3CDTF">2026-07-15T09:38:00Z</dcterms:created>
  <dcterms:modified xsi:type="dcterms:W3CDTF">2026-09-21T08:21:00Z</dcterms:modified>
</cp:coreProperties>
</file>