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top w:w="15" w:type="dxa"/>
          <w:left w:w="15" w:type="dxa"/>
          <w:bottom w:w="15" w:type="dxa"/>
          <w:right w:w="15" w:type="dxa"/>
        </w:tblCellMar>
        <w:tblLook w:val="04A0" w:firstRow="1" w:lastRow="0" w:firstColumn="1" w:lastColumn="0" w:noHBand="0" w:noVBand="1"/>
      </w:tblPr>
      <w:tblGrid>
        <w:gridCol w:w="3119"/>
        <w:gridCol w:w="5953"/>
      </w:tblGrid>
      <w:tr w:rsidR="00935920" w:rsidRPr="009F29C1" w14:paraId="1C8357F2" w14:textId="77777777" w:rsidTr="00935920">
        <w:tc>
          <w:tcPr>
            <w:tcW w:w="3119" w:type="dxa"/>
            <w:tcBorders>
              <w:top w:val="nil"/>
              <w:left w:val="nil"/>
              <w:bottom w:val="nil"/>
              <w:right w:val="nil"/>
            </w:tcBorders>
            <w:tcMar>
              <w:top w:w="45" w:type="dxa"/>
              <w:left w:w="45" w:type="dxa"/>
              <w:bottom w:w="45" w:type="dxa"/>
              <w:right w:w="45" w:type="dxa"/>
            </w:tcMar>
            <w:hideMark/>
          </w:tcPr>
          <w:p w14:paraId="65BD9919" w14:textId="77777777" w:rsidR="00935920" w:rsidRPr="009F29C1" w:rsidRDefault="00935920" w:rsidP="009F29C1">
            <w:pPr>
              <w:spacing w:before="240" w:after="0" w:line="240" w:lineRule="auto"/>
              <w:ind w:hanging="45"/>
              <w:jc w:val="center"/>
              <w:rPr>
                <w:rFonts w:ascii="Arial" w:eastAsia="Times New Roman" w:hAnsi="Arial" w:cs="Arial"/>
                <w:kern w:val="0"/>
                <w14:ligatures w14:val="none"/>
              </w:rPr>
            </w:pPr>
            <w:r w:rsidRPr="009F29C1">
              <w:rPr>
                <w:rFonts w:ascii="Arial" w:eastAsia="Times New Roman" w:hAnsi="Arial" w:cs="Arial"/>
                <w:b/>
                <w:bCs/>
                <w:kern w:val="0"/>
                <w14:ligatures w14:val="none"/>
              </w:rPr>
              <w:t>VĂN BẢN HỢP NHẤT</w:t>
            </w:r>
          </w:p>
          <w:p w14:paraId="35A73E1B" w14:textId="6AD74CC2" w:rsidR="00935920" w:rsidRPr="009F29C1" w:rsidRDefault="00935920" w:rsidP="009F29C1">
            <w:pPr>
              <w:spacing w:before="300" w:after="0" w:line="240" w:lineRule="auto"/>
              <w:ind w:hanging="45"/>
              <w:jc w:val="center"/>
              <w:rPr>
                <w:rFonts w:ascii="Arial" w:eastAsia="Times New Roman" w:hAnsi="Arial" w:cs="Arial"/>
                <w:kern w:val="0"/>
                <w14:ligatures w14:val="none"/>
              </w:rPr>
            </w:pPr>
            <w:r w:rsidRPr="009F29C1">
              <w:rPr>
                <w:rFonts w:ascii="Arial" w:eastAsia="Times New Roman" w:hAnsi="Arial" w:cs="Arial"/>
                <w:kern w:val="0"/>
                <w14:ligatures w14:val="none"/>
              </w:rPr>
              <w:t>Số: 28/2026/VBHN-TT-BTC</w:t>
            </w:r>
          </w:p>
        </w:tc>
        <w:tc>
          <w:tcPr>
            <w:tcW w:w="5953" w:type="dxa"/>
            <w:tcBorders>
              <w:top w:val="nil"/>
              <w:left w:val="nil"/>
              <w:bottom w:val="nil"/>
              <w:right w:val="nil"/>
            </w:tcBorders>
            <w:tcMar>
              <w:top w:w="45" w:type="dxa"/>
              <w:left w:w="45" w:type="dxa"/>
              <w:bottom w:w="45" w:type="dxa"/>
              <w:right w:w="45" w:type="dxa"/>
            </w:tcMar>
            <w:hideMark/>
          </w:tcPr>
          <w:p w14:paraId="6C066C78" w14:textId="77777777" w:rsidR="00935920" w:rsidRPr="009F29C1" w:rsidRDefault="00935920" w:rsidP="00935920">
            <w:pPr>
              <w:spacing w:after="0" w:line="240" w:lineRule="auto"/>
              <w:ind w:left="943" w:right="-40"/>
              <w:jc w:val="center"/>
              <w:rPr>
                <w:rFonts w:ascii="Arial" w:eastAsia="Times New Roman" w:hAnsi="Arial" w:cs="Arial"/>
                <w:kern w:val="0"/>
                <w14:ligatures w14:val="none"/>
              </w:rPr>
            </w:pPr>
            <w:r w:rsidRPr="009F29C1">
              <w:rPr>
                <w:rFonts w:ascii="Arial" w:eastAsia="Times New Roman" w:hAnsi="Arial" w:cs="Arial"/>
                <w:b/>
                <w:bCs/>
                <w:kern w:val="0"/>
                <w14:ligatures w14:val="none"/>
              </w:rPr>
              <w:t>CỘNG HÒA XÃ HỘI CHỦ NGHĨA VIỆT NAM</w:t>
            </w:r>
          </w:p>
          <w:p w14:paraId="7F41B01B" w14:textId="2F06011E" w:rsidR="00935920" w:rsidRPr="009F29C1" w:rsidRDefault="00935920" w:rsidP="00935920">
            <w:pPr>
              <w:spacing w:after="0" w:line="240" w:lineRule="auto"/>
              <w:ind w:left="943" w:right="-40"/>
              <w:jc w:val="center"/>
              <w:rPr>
                <w:rFonts w:ascii="Arial" w:eastAsia="Times New Roman" w:hAnsi="Arial" w:cs="Arial"/>
                <w:i/>
                <w:iCs/>
                <w:kern w:val="0"/>
                <w14:ligatures w14:val="none"/>
              </w:rPr>
            </w:pPr>
            <w:r w:rsidRPr="009F29C1">
              <w:rPr>
                <w:rFonts w:ascii="Arial" w:eastAsia="Times New Roman" w:hAnsi="Arial" w:cs="Arial"/>
                <w:b/>
                <w:bCs/>
                <w:noProof/>
                <w:kern w:val="0"/>
              </w:rPr>
              <mc:AlternateContent>
                <mc:Choice Requires="wps">
                  <w:drawing>
                    <wp:anchor distT="0" distB="0" distL="114300" distR="114300" simplePos="0" relativeHeight="251659264" behindDoc="0" locked="0" layoutInCell="1" allowOverlap="1" wp14:anchorId="14659DD7" wp14:editId="0CD47337">
                      <wp:simplePos x="0" y="0"/>
                      <wp:positionH relativeFrom="column">
                        <wp:posOffset>1204265</wp:posOffset>
                      </wp:positionH>
                      <wp:positionV relativeFrom="paragraph">
                        <wp:posOffset>187960</wp:posOffset>
                      </wp:positionV>
                      <wp:extent cx="1982419" cy="0"/>
                      <wp:effectExtent l="0" t="0" r="0" b="0"/>
                      <wp:wrapNone/>
                      <wp:docPr id="74718016" name="Straight Connector 1"/>
                      <wp:cNvGraphicFramePr/>
                      <a:graphic xmlns:a="http://schemas.openxmlformats.org/drawingml/2006/main">
                        <a:graphicData uri="http://schemas.microsoft.com/office/word/2010/wordprocessingShape">
                          <wps:wsp>
                            <wps:cNvCnPr/>
                            <wps:spPr>
                              <a:xfrm>
                                <a:off x="0" y="0"/>
                                <a:ext cx="198241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DEBC7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4.8pt,14.8pt" to="250.9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" strokecolor="black [3200]" strokeweight="1pt">
                      <v:stroke joinstyle="miter"/>
                    </v:line>
                  </w:pict>
                </mc:Fallback>
              </mc:AlternateContent>
            </w:r>
            <w:r w:rsidRPr="009F29C1">
              <w:rPr>
                <w:rFonts w:ascii="Arial" w:eastAsia="Times New Roman" w:hAnsi="Arial" w:cs="Arial"/>
                <w:b/>
                <w:bCs/>
                <w:kern w:val="0"/>
                <w14:ligatures w14:val="none"/>
              </w:rPr>
              <w:t xml:space="preserve">Độc lập </w:t>
            </w:r>
            <w:r w:rsidRPr="009F29C1">
              <w:rPr>
                <w:rFonts w:ascii="Arial" w:eastAsia="Times New Roman" w:hAnsi="Arial" w:cs="Arial"/>
                <w:b/>
                <w:bCs/>
                <w:kern w:val="0"/>
                <w14:ligatures w14:val="none"/>
              </w:rPr>
              <w:t>-</w:t>
            </w:r>
            <w:r w:rsidRPr="009F29C1">
              <w:rPr>
                <w:rFonts w:ascii="Arial" w:eastAsia="Times New Roman" w:hAnsi="Arial" w:cs="Arial"/>
                <w:b/>
                <w:bCs/>
                <w:kern w:val="0"/>
                <w14:ligatures w14:val="none"/>
              </w:rPr>
              <w:t xml:space="preserve"> Tự do </w:t>
            </w:r>
            <w:r w:rsidRPr="009F29C1">
              <w:rPr>
                <w:rFonts w:ascii="Arial" w:eastAsia="Times New Roman" w:hAnsi="Arial" w:cs="Arial"/>
                <w:b/>
                <w:bCs/>
                <w:kern w:val="0"/>
                <w14:ligatures w14:val="none"/>
              </w:rPr>
              <w:t>-</w:t>
            </w:r>
            <w:r w:rsidRPr="009F29C1">
              <w:rPr>
                <w:rFonts w:ascii="Arial" w:eastAsia="Times New Roman" w:hAnsi="Arial" w:cs="Arial"/>
                <w:b/>
                <w:bCs/>
                <w:kern w:val="0"/>
                <w14:ligatures w14:val="none"/>
              </w:rPr>
              <w:t xml:space="preserve"> Hạnh phúc</w:t>
            </w:r>
            <w:r w:rsidRPr="009F29C1">
              <w:rPr>
                <w:rFonts w:ascii="Arial" w:eastAsia="Times New Roman" w:hAnsi="Arial" w:cs="Arial"/>
                <w:kern w:val="0"/>
                <w14:ligatures w14:val="none"/>
              </w:rPr>
              <w:br/>
            </w:r>
          </w:p>
          <w:p w14:paraId="30392D15" w14:textId="448D63FD" w:rsidR="00935920" w:rsidRPr="009F29C1" w:rsidRDefault="00935920" w:rsidP="00935920">
            <w:pPr>
              <w:spacing w:after="0" w:line="240" w:lineRule="auto"/>
              <w:ind w:left="943" w:right="-40"/>
              <w:jc w:val="center"/>
              <w:rPr>
                <w:rFonts w:ascii="Arial" w:eastAsia="Times New Roman" w:hAnsi="Arial" w:cs="Arial"/>
                <w:kern w:val="0"/>
                <w14:ligatures w14:val="none"/>
              </w:rPr>
            </w:pPr>
            <w:r w:rsidRPr="009F29C1">
              <w:rPr>
                <w:rFonts w:ascii="Arial" w:eastAsia="Times New Roman" w:hAnsi="Arial" w:cs="Arial"/>
                <w:i/>
                <w:iCs/>
                <w:kern w:val="0"/>
                <w14:ligatures w14:val="none"/>
              </w:rPr>
              <w:t>Hà Nội, ngày 28 tháng 8 năm 2026</w:t>
            </w:r>
          </w:p>
        </w:tc>
      </w:tr>
    </w:tbl>
    <w:p w14:paraId="725B0BCA" w14:textId="77777777" w:rsidR="00935920" w:rsidRPr="009F29C1" w:rsidRDefault="00935920" w:rsidP="00935920">
      <w:pPr>
        <w:spacing w:after="0" w:line="240" w:lineRule="auto"/>
        <w:jc w:val="center"/>
        <w:rPr>
          <w:rFonts w:ascii="Arial" w:eastAsia="Times New Roman" w:hAnsi="Arial" w:cs="Arial"/>
          <w:b/>
          <w:bCs/>
          <w:kern w:val="0"/>
          <w14:ligatures w14:val="none"/>
        </w:rPr>
      </w:pPr>
    </w:p>
    <w:p w14:paraId="18E84085" w14:textId="77777777" w:rsidR="00935920" w:rsidRPr="009F29C1" w:rsidRDefault="00935920" w:rsidP="00935920">
      <w:pPr>
        <w:spacing w:after="0" w:line="240" w:lineRule="auto"/>
        <w:jc w:val="center"/>
        <w:rPr>
          <w:rFonts w:ascii="Arial" w:eastAsia="Times New Roman" w:hAnsi="Arial" w:cs="Arial"/>
          <w:b/>
          <w:bCs/>
          <w:kern w:val="0"/>
          <w14:ligatures w14:val="none"/>
        </w:rPr>
      </w:pPr>
    </w:p>
    <w:p w14:paraId="75D1A62B" w14:textId="29E031EE"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b/>
          <w:bCs/>
          <w:kern w:val="0"/>
          <w14:ligatures w14:val="none"/>
        </w:rPr>
        <w:t>THÔNG TƯ</w:t>
      </w:r>
    </w:p>
    <w:p w14:paraId="06E0B5DD" w14:textId="77777777"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b/>
          <w:bCs/>
          <w:kern w:val="0"/>
          <w14:ligatures w14:val="none"/>
        </w:rPr>
        <w:t>Ban hành biểu mẫu sử dụng trong đăng ký doanh nghiệp,</w:t>
      </w:r>
    </w:p>
    <w:p w14:paraId="75AD84AC" w14:textId="77777777"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b/>
          <w:bCs/>
          <w:kern w:val="0"/>
          <w14:ligatures w14:val="none"/>
        </w:rPr>
        <w:t>đăng ký hộ kinh doanh</w:t>
      </w:r>
    </w:p>
    <w:p w14:paraId="141893D3" w14:textId="77777777" w:rsidR="00935920" w:rsidRPr="009F29C1" w:rsidRDefault="00935920" w:rsidP="00935920">
      <w:pPr>
        <w:spacing w:after="0" w:line="240" w:lineRule="auto"/>
        <w:ind w:firstLine="720"/>
        <w:jc w:val="both"/>
        <w:rPr>
          <w:rFonts w:ascii="Arial" w:eastAsia="Times New Roman" w:hAnsi="Arial" w:cs="Arial"/>
          <w:kern w:val="0"/>
          <w14:ligatures w14:val="none"/>
        </w:rPr>
      </w:pPr>
    </w:p>
    <w:p w14:paraId="1CC7ACD4" w14:textId="0DEBCCB0"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kern w:val="0"/>
          <w14:ligatures w14:val="none"/>
        </w:rPr>
        <w:t>Thông tư số </w:t>
      </w:r>
      <w:hyperlink r:id="rId8" w:tgtFrame="_blank" w:tooltip="68/2025/TT-BTC" w:history="1">
        <w:r w:rsidRPr="009F29C1">
          <w:rPr>
            <w:rFonts w:ascii="Arial" w:eastAsia="Times New Roman" w:hAnsi="Arial" w:cs="Arial"/>
            <w:kern w:val="0"/>
            <w14:ligatures w14:val="none"/>
          </w:rPr>
          <w:t>68/2025/TT-BTC</w:t>
        </w:r>
      </w:hyperlink>
      <w:r w:rsidRPr="009F29C1">
        <w:rPr>
          <w:rFonts w:ascii="Arial" w:eastAsia="Times New Roman" w:hAnsi="Arial" w:cs="Arial"/>
          <w:kern w:val="0"/>
          <w14:ligatures w14:val="none"/>
        </w:rPr>
        <w:t> ngày 01 tháng 7 năm 2025 của Bộ trưởng Bộ Tài chính ban hành biểu mẫu sử dụng trong đăng ký doanh nghiệp, đăng ký hộ kinh doanh, có hiệu lực kể từ ngày 01 tháng 7 năm 2025, được sửa đổi, bổ sung bởi:</w:t>
      </w:r>
    </w:p>
    <w:p w14:paraId="333DFBB0"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kern w:val="0"/>
          <w14:ligatures w14:val="none"/>
        </w:rPr>
        <w:t>Thông tư số </w:t>
      </w:r>
      <w:hyperlink r:id="rId9" w:tgtFrame="_blank" w:tooltip="121/2026/TT-BTC" w:history="1">
        <w:r w:rsidRPr="009F29C1">
          <w:rPr>
            <w:rFonts w:ascii="Arial" w:eastAsia="Times New Roman" w:hAnsi="Arial" w:cs="Arial"/>
            <w:kern w:val="0"/>
            <w14:ligatures w14:val="none"/>
          </w:rPr>
          <w:t>121/2026/TT-BTC</w:t>
        </w:r>
      </w:hyperlink>
      <w:r w:rsidRPr="009F29C1">
        <w:rPr>
          <w:rFonts w:ascii="Arial" w:eastAsia="Times New Roman" w:hAnsi="Arial" w:cs="Arial"/>
          <w:kern w:val="0"/>
          <w14:ligatures w14:val="none"/>
        </w:rPr>
        <w:t> ngày 21 tháng 8 năm 2026 của Bộ trưởng Bộ Tài chính sửa đổi, bổ sung một số điều của Thông tư số </w:t>
      </w:r>
      <w:hyperlink r:id="rId10" w:tgtFrame="_blank" w:tooltip="68/2025/TT-BTC" w:history="1">
        <w:r w:rsidRPr="009F29C1">
          <w:rPr>
            <w:rFonts w:ascii="Arial" w:eastAsia="Times New Roman" w:hAnsi="Arial" w:cs="Arial"/>
            <w:kern w:val="0"/>
            <w14:ligatures w14:val="none"/>
          </w:rPr>
          <w:t>68/2025/TT-BTC</w:t>
        </w:r>
      </w:hyperlink>
      <w:r w:rsidRPr="009F29C1">
        <w:rPr>
          <w:rFonts w:ascii="Arial" w:eastAsia="Times New Roman" w:hAnsi="Arial" w:cs="Arial"/>
          <w:kern w:val="0"/>
          <w14:ligatures w14:val="none"/>
        </w:rPr>
        <w:t> ngày 01 tháng 07 năm 2025 của Bộ Tài chính ban hành biểu mẫu sử dụng trong đăng ký doanh nghiệp, đăng ký hộ kinh doanh, có hiệu lực kể từ ngày 21 tháng 8 năm 2026.</w:t>
      </w:r>
    </w:p>
    <w:p w14:paraId="6BED4B07"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i/>
          <w:iCs/>
          <w:kern w:val="0"/>
          <w14:ligatures w14:val="none"/>
        </w:rPr>
        <w:t>Căn cứ </w:t>
      </w:r>
      <w:hyperlink r:id="rId11" w:tgtFrame="_blank" w:tooltip="Luật Doanh nghiệp" w:history="1">
        <w:r w:rsidRPr="009F29C1">
          <w:rPr>
            <w:rFonts w:ascii="Arial" w:eastAsia="Times New Roman" w:hAnsi="Arial" w:cs="Arial"/>
            <w:i/>
            <w:iCs/>
            <w:kern w:val="0"/>
            <w14:ligatures w14:val="none"/>
          </w:rPr>
          <w:t>Luật Doanh nghiệp</w:t>
        </w:r>
      </w:hyperlink>
      <w:r w:rsidRPr="009F29C1">
        <w:rPr>
          <w:rFonts w:ascii="Arial" w:eastAsia="Times New Roman" w:hAnsi="Arial" w:cs="Arial"/>
          <w:i/>
          <w:iCs/>
          <w:kern w:val="0"/>
          <w14:ligatures w14:val="none"/>
        </w:rPr>
        <w:t> ngày 17 tháng 6 năm 2020; </w:t>
      </w:r>
      <w:hyperlink r:id="rId12" w:tgtFrame="_blank" w:tooltip="Luật sửa đổi, bổ sung một số điều của Luật Doanh nghiệp" w:history="1">
        <w:r w:rsidRPr="009F29C1">
          <w:rPr>
            <w:rFonts w:ascii="Arial" w:eastAsia="Times New Roman" w:hAnsi="Arial" w:cs="Arial"/>
            <w:i/>
            <w:iCs/>
            <w:kern w:val="0"/>
            <w14:ligatures w14:val="none"/>
          </w:rPr>
          <w:t>Luật sửa đổi, bổ sung một số điều của Luật Doanh nghiệp</w:t>
        </w:r>
      </w:hyperlink>
      <w:r w:rsidRPr="009F29C1">
        <w:rPr>
          <w:rFonts w:ascii="Arial" w:eastAsia="Times New Roman" w:hAnsi="Arial" w:cs="Arial"/>
          <w:i/>
          <w:iCs/>
          <w:kern w:val="0"/>
          <w14:ligatures w14:val="none"/>
        </w:rPr>
        <w:t> ngày 17 tháng 6 năm 2025;</w:t>
      </w:r>
    </w:p>
    <w:p w14:paraId="09643F50"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i/>
          <w:iCs/>
          <w:kern w:val="0"/>
          <w14:ligatures w14:val="none"/>
        </w:rPr>
        <w:t>Căn cứ Nghị định số </w:t>
      </w:r>
      <w:hyperlink r:id="rId13" w:tgtFrame="_blank" w:tooltip="168/2025/NĐ-CP" w:history="1">
        <w:r w:rsidRPr="009F29C1">
          <w:rPr>
            <w:rFonts w:ascii="Arial" w:eastAsia="Times New Roman" w:hAnsi="Arial" w:cs="Arial"/>
            <w:i/>
            <w:iCs/>
            <w:kern w:val="0"/>
            <w14:ligatures w14:val="none"/>
          </w:rPr>
          <w:t>168/2025/NĐ-CP</w:t>
        </w:r>
      </w:hyperlink>
      <w:r w:rsidRPr="009F29C1">
        <w:rPr>
          <w:rFonts w:ascii="Arial" w:eastAsia="Times New Roman" w:hAnsi="Arial" w:cs="Arial"/>
          <w:i/>
          <w:iCs/>
          <w:kern w:val="0"/>
          <w14:ligatures w14:val="none"/>
        </w:rPr>
        <w:t> ngày 30 tháng 6 năm 2025 của Chính phủ về đăng ký doanh nghiệp;</w:t>
      </w:r>
    </w:p>
    <w:p w14:paraId="65DD8599"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i/>
          <w:iCs/>
          <w:kern w:val="0"/>
          <w14:ligatures w14:val="none"/>
        </w:rPr>
        <w:t>Căn cứ Nghị định số </w:t>
      </w:r>
      <w:hyperlink r:id="rId14" w:tgtFrame="_blank" w:tooltip="29/2025/NĐ-CP" w:history="1">
        <w:r w:rsidRPr="009F29C1">
          <w:rPr>
            <w:rFonts w:ascii="Arial" w:eastAsia="Times New Roman" w:hAnsi="Arial" w:cs="Arial"/>
            <w:i/>
            <w:iCs/>
            <w:kern w:val="0"/>
            <w14:ligatures w14:val="none"/>
          </w:rPr>
          <w:t>29/2025/NĐ-CP</w:t>
        </w:r>
      </w:hyperlink>
      <w:r w:rsidRPr="009F29C1">
        <w:rPr>
          <w:rFonts w:ascii="Arial" w:eastAsia="Times New Roman" w:hAnsi="Arial" w:cs="Arial"/>
          <w:i/>
          <w:iCs/>
          <w:kern w:val="0"/>
          <w14:ligatures w14:val="none"/>
        </w:rPr>
        <w:t> ngày 24 tháng 02 năm 2025 của Chính phủ quy định chức năng, nhiệm vụ, quyền hạn và cơ cấu tổ chức của Bộ Tài chính;</w:t>
      </w:r>
    </w:p>
    <w:p w14:paraId="7E5B3EDB"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i/>
          <w:iCs/>
          <w:kern w:val="0"/>
          <w14:ligatures w14:val="none"/>
        </w:rPr>
        <w:t>Căn cứ Nghị định số </w:t>
      </w:r>
      <w:hyperlink r:id="rId15" w:tgtFrame="_blank" w:tooltip="166/2025/NĐ-CP" w:history="1">
        <w:r w:rsidRPr="009F29C1">
          <w:rPr>
            <w:rFonts w:ascii="Arial" w:eastAsia="Times New Roman" w:hAnsi="Arial" w:cs="Arial"/>
            <w:i/>
            <w:iCs/>
            <w:kern w:val="0"/>
            <w14:ligatures w14:val="none"/>
          </w:rPr>
          <w:t>166/2025/NĐ-CP</w:t>
        </w:r>
      </w:hyperlink>
      <w:r w:rsidRPr="009F29C1">
        <w:rPr>
          <w:rFonts w:ascii="Arial" w:eastAsia="Times New Roman" w:hAnsi="Arial" w:cs="Arial"/>
          <w:i/>
          <w:iCs/>
          <w:kern w:val="0"/>
          <w14:ligatures w14:val="none"/>
        </w:rPr>
        <w:t> ngày 30 tháng 6 năm 2025 của Chính phủ sửa đổi, bổ sung một số điều của Nghị định số </w:t>
      </w:r>
      <w:hyperlink r:id="rId16" w:tgtFrame="_blank" w:tooltip="29/2025/NĐ-CP" w:history="1">
        <w:r w:rsidRPr="009F29C1">
          <w:rPr>
            <w:rFonts w:ascii="Arial" w:eastAsia="Times New Roman" w:hAnsi="Arial" w:cs="Arial"/>
            <w:i/>
            <w:iCs/>
            <w:kern w:val="0"/>
            <w14:ligatures w14:val="none"/>
          </w:rPr>
          <w:t>29/2025/NĐ-CP</w:t>
        </w:r>
      </w:hyperlink>
      <w:r w:rsidRPr="009F29C1">
        <w:rPr>
          <w:rFonts w:ascii="Arial" w:eastAsia="Times New Roman" w:hAnsi="Arial" w:cs="Arial"/>
          <w:i/>
          <w:iCs/>
          <w:kern w:val="0"/>
          <w14:ligatures w14:val="none"/>
        </w:rPr>
        <w:t> ngày 24 tháng 02 năm 2025 của Chính phủ quy định chức năng, nhiệm vụ, quyền hạn và cơ cấu tổ chức của Bộ Tài chính;</w:t>
      </w:r>
    </w:p>
    <w:p w14:paraId="0D875691"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i/>
          <w:iCs/>
          <w:kern w:val="0"/>
          <w14:ligatures w14:val="none"/>
        </w:rPr>
        <w:t>Theo đề nghị của Cục trưởng Cục Phát triển doanh nghiệp tư nhân và kinh tế tập thể;</w:t>
      </w:r>
    </w:p>
    <w:p w14:paraId="1C10A7A9" w14:textId="79D77F49"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i/>
          <w:iCs/>
          <w:kern w:val="0"/>
          <w14:ligatures w14:val="none"/>
        </w:rPr>
        <w:t>Bộ trưởng Bộ Tài chính ban hành Thông tư ban hành biểu mẫu sử dụng trong đăng ký doanh nghiệp, đăng ký hộ kinh doanh</w:t>
      </w:r>
      <w:r w:rsidRPr="009F29C1">
        <w:rPr>
          <w:rStyle w:val="FootnoteReference"/>
          <w:rFonts w:ascii="Arial" w:eastAsia="Times New Roman" w:hAnsi="Arial" w:cs="Arial"/>
          <w:i/>
          <w:iCs/>
          <w:kern w:val="0"/>
          <w14:ligatures w14:val="none"/>
        </w:rPr>
        <w:footnoteReference w:id="1"/>
      </w:r>
      <w:r w:rsidRPr="009F29C1">
        <w:rPr>
          <w:rFonts w:ascii="Arial" w:eastAsia="Times New Roman" w:hAnsi="Arial" w:cs="Arial"/>
          <w:i/>
          <w:iCs/>
          <w:kern w:val="0"/>
          <w14:ligatures w14:val="none"/>
        </w:rPr>
        <w:t>.</w:t>
      </w:r>
    </w:p>
    <w:p w14:paraId="0C03E74B" w14:textId="77777777" w:rsidR="002D7D1F" w:rsidRDefault="002D7D1F" w:rsidP="002D7D1F">
      <w:pPr>
        <w:spacing w:after="0" w:line="240" w:lineRule="auto"/>
        <w:ind w:firstLine="567"/>
        <w:rPr>
          <w:rFonts w:ascii="Arial" w:eastAsia="Times New Roman" w:hAnsi="Arial" w:cs="Arial"/>
          <w:b/>
          <w:bCs/>
          <w:kern w:val="0"/>
          <w14:ligatures w14:val="none"/>
        </w:rPr>
      </w:pPr>
      <w:r>
        <w:rPr>
          <w:rFonts w:ascii="Arial" w:eastAsia="Times New Roman" w:hAnsi="Arial" w:cs="Arial"/>
          <w:b/>
          <w:bCs/>
          <w:kern w:val="0"/>
          <w14:ligatures w14:val="none"/>
        </w:rPr>
        <w:t xml:space="preserve"> </w:t>
      </w:r>
    </w:p>
    <w:p w14:paraId="099CB10F" w14:textId="2C7E8011" w:rsidR="00935920" w:rsidRPr="009F29C1" w:rsidRDefault="00935920" w:rsidP="002D7D1F">
      <w:pPr>
        <w:spacing w:after="0" w:line="240" w:lineRule="auto"/>
        <w:ind w:firstLine="709"/>
        <w:rPr>
          <w:rFonts w:ascii="Arial" w:eastAsia="Times New Roman" w:hAnsi="Arial" w:cs="Arial"/>
          <w:kern w:val="0"/>
          <w14:ligatures w14:val="none"/>
        </w:rPr>
      </w:pPr>
      <w:r w:rsidRPr="009F29C1">
        <w:rPr>
          <w:rFonts w:ascii="Arial" w:eastAsia="Times New Roman" w:hAnsi="Arial" w:cs="Arial"/>
          <w:b/>
          <w:bCs/>
          <w:kern w:val="0"/>
          <w14:ligatures w14:val="none"/>
        </w:rPr>
        <w:t>Điều 1. Phạm vi điều chỉnh và đối tượng áp dụng</w:t>
      </w:r>
    </w:p>
    <w:p w14:paraId="5B414432"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kern w:val="0"/>
          <w14:ligatures w14:val="none"/>
        </w:rPr>
        <w:t>1. Thông tư này ban hành biểu mẫu sử dụng trong đăng ký doanh nghiệp, đăng ký hộ kinh doanh.</w:t>
      </w:r>
    </w:p>
    <w:p w14:paraId="71E21165"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kern w:val="0"/>
          <w14:ligatures w14:val="none"/>
        </w:rPr>
        <w:t>2. Thông tư này áp dụng cho các đối tượng quy định tại Điều 2 Nghị định số </w:t>
      </w:r>
      <w:hyperlink r:id="rId17" w:tgtFrame="_blank" w:tooltip="168/2025/NĐ-CP" w:history="1">
        <w:r w:rsidRPr="009F29C1">
          <w:rPr>
            <w:rFonts w:ascii="Arial" w:eastAsia="Times New Roman" w:hAnsi="Arial" w:cs="Arial"/>
            <w:kern w:val="0"/>
            <w14:ligatures w14:val="none"/>
          </w:rPr>
          <w:t>168/2025/NĐ-CP</w:t>
        </w:r>
      </w:hyperlink>
      <w:r w:rsidRPr="009F29C1">
        <w:rPr>
          <w:rFonts w:ascii="Arial" w:eastAsia="Times New Roman" w:hAnsi="Arial" w:cs="Arial"/>
          <w:kern w:val="0"/>
          <w14:ligatures w14:val="none"/>
        </w:rPr>
        <w:t> ngày 30 tháng 6 năm 2025 của Chính phủ về đăng ký doanh nghiệp.</w:t>
      </w:r>
    </w:p>
    <w:p w14:paraId="08C24ABA"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b/>
          <w:bCs/>
          <w:kern w:val="0"/>
          <w14:ligatures w14:val="none"/>
        </w:rPr>
        <w:lastRenderedPageBreak/>
        <w:t>Điều 2. Biểu mẫu sử dụng trong đăng ký doanh nghiệp, đăng ký hộ kinh doanh</w:t>
      </w:r>
    </w:p>
    <w:p w14:paraId="20B97EF0"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kern w:val="0"/>
          <w14:ligatures w14:val="none"/>
        </w:rPr>
        <w:t>1. Biểu mẫu sử dụng trong đăng ký doanh nghiệp quy định tại Phụ lục I ban hành kèm theo Thông tư này.</w:t>
      </w:r>
    </w:p>
    <w:p w14:paraId="07478DF7"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9F29C1">
        <w:rPr>
          <w:rFonts w:ascii="Arial" w:eastAsia="Times New Roman" w:hAnsi="Arial" w:cs="Arial"/>
          <w:kern w:val="0"/>
          <w14:ligatures w14:val="none"/>
        </w:rPr>
        <w:t>2. Biểu mẫu sử dụng trong đăng ký hộ kinh doanh quy định tại Phụ lục II ban hành kèm theo Thông tư này.</w:t>
      </w:r>
    </w:p>
    <w:p w14:paraId="7ED42771" w14:textId="2BFA081F" w:rsidR="00935920" w:rsidRPr="009F29C1" w:rsidRDefault="00935920" w:rsidP="004A477A">
      <w:pPr>
        <w:spacing w:before="120" w:after="120" w:line="240" w:lineRule="auto"/>
        <w:ind w:firstLine="720"/>
        <w:jc w:val="both"/>
        <w:rPr>
          <w:rFonts w:ascii="Arial" w:eastAsia="Times New Roman" w:hAnsi="Arial" w:cs="Arial"/>
          <w:b/>
          <w:bCs/>
          <w:kern w:val="0"/>
          <w14:ligatures w14:val="none"/>
        </w:rPr>
      </w:pPr>
      <w:r w:rsidRPr="009F29C1">
        <w:rPr>
          <w:rFonts w:ascii="Arial" w:eastAsia="Times New Roman" w:hAnsi="Arial" w:cs="Arial"/>
          <w:b/>
          <w:bCs/>
          <w:kern w:val="0"/>
          <w14:ligatures w14:val="none"/>
        </w:rPr>
        <w:t>Điều 3. Hiệu lực thi hành</w:t>
      </w:r>
      <w:r w:rsidRPr="009F29C1">
        <w:rPr>
          <w:rStyle w:val="FootnoteReference"/>
          <w:rFonts w:ascii="Arial" w:eastAsia="Times New Roman" w:hAnsi="Arial" w:cs="Arial"/>
          <w:b/>
          <w:bCs/>
          <w:kern w:val="0"/>
          <w14:ligatures w14:val="none"/>
        </w:rPr>
        <w:footnoteReference w:id="2"/>
      </w:r>
    </w:p>
    <w:p w14:paraId="2843BE34" w14:textId="753A35FE" w:rsidR="00935920" w:rsidRPr="002D7D1F" w:rsidRDefault="00935920" w:rsidP="004A477A">
      <w:pPr>
        <w:spacing w:before="120" w:after="120" w:line="240" w:lineRule="auto"/>
        <w:ind w:firstLine="720"/>
        <w:jc w:val="both"/>
        <w:rPr>
          <w:rFonts w:ascii="Arial" w:eastAsia="Times New Roman" w:hAnsi="Arial" w:cs="Arial"/>
          <w:kern w:val="0"/>
          <w14:ligatures w14:val="none"/>
        </w:rPr>
      </w:pPr>
      <w:r w:rsidRPr="002D7D1F">
        <w:rPr>
          <w:rFonts w:ascii="Arial" w:eastAsia="Times New Roman" w:hAnsi="Arial" w:cs="Arial"/>
          <w:kern w:val="0"/>
          <w14:ligatures w14:val="none"/>
        </w:rPr>
        <w:t>1. Thông tư này có hiệu lực thi hành từ ngày 01 tháng 7 năm 2025.</w:t>
      </w:r>
    </w:p>
    <w:p w14:paraId="49E4A0C4" w14:textId="77777777" w:rsidR="00935920" w:rsidRPr="002D7D1F" w:rsidRDefault="00935920" w:rsidP="004A477A">
      <w:pPr>
        <w:spacing w:before="120" w:after="120" w:line="240" w:lineRule="auto"/>
        <w:ind w:firstLine="720"/>
        <w:jc w:val="both"/>
        <w:rPr>
          <w:rFonts w:ascii="Arial" w:eastAsia="Times New Roman" w:hAnsi="Arial" w:cs="Arial"/>
          <w:kern w:val="0"/>
          <w14:ligatures w14:val="none"/>
        </w:rPr>
      </w:pPr>
      <w:r w:rsidRPr="002D7D1F">
        <w:rPr>
          <w:rFonts w:ascii="Arial" w:eastAsia="Times New Roman" w:hAnsi="Arial" w:cs="Arial"/>
          <w:kern w:val="0"/>
          <w14:ligatures w14:val="none"/>
        </w:rPr>
        <w:t>2. Bãi bỏ biểu mẫu quy định tại Phụ lục I ban hành kèm theo Thông tư số </w:t>
      </w:r>
      <w:hyperlink r:id="rId18" w:tgtFrame="_blank" w:tooltip="43/2025/TT-BTC" w:history="1">
        <w:r w:rsidRPr="002D7D1F">
          <w:rPr>
            <w:rFonts w:ascii="Arial" w:eastAsia="Times New Roman" w:hAnsi="Arial" w:cs="Arial"/>
            <w:kern w:val="0"/>
            <w14:ligatures w14:val="none"/>
          </w:rPr>
          <w:t>43/2025/TT-BTC</w:t>
        </w:r>
      </w:hyperlink>
      <w:r w:rsidRPr="002D7D1F">
        <w:rPr>
          <w:rFonts w:ascii="Arial" w:eastAsia="Times New Roman" w:hAnsi="Arial" w:cs="Arial"/>
          <w:kern w:val="0"/>
          <w14:ligatures w14:val="none"/>
        </w:rPr>
        <w:t> ngày 17 tháng 6 năm 2025 của Bộ trưởng Bộ Tài chính ban hành biểu mẫu sử dụng trong lĩnh vực quản lý nhà nước đối với hộ kinh doanh, tổ hợp tác, hợp tác xã, liên hiệp hợp tác xã khi tổ chức chính quyền địa phương 02 cấp.</w:t>
      </w:r>
    </w:p>
    <w:p w14:paraId="62F84ACE" w14:textId="77777777" w:rsidR="00935920" w:rsidRPr="002D7D1F" w:rsidRDefault="00935920" w:rsidP="004A477A">
      <w:pPr>
        <w:spacing w:before="120" w:after="120" w:line="240" w:lineRule="auto"/>
        <w:ind w:firstLine="720"/>
        <w:jc w:val="both"/>
        <w:rPr>
          <w:rFonts w:ascii="Arial" w:eastAsia="Times New Roman" w:hAnsi="Arial" w:cs="Arial"/>
          <w:kern w:val="0"/>
          <w14:ligatures w14:val="none"/>
        </w:rPr>
      </w:pPr>
      <w:r w:rsidRPr="002D7D1F">
        <w:rPr>
          <w:rFonts w:ascii="Arial" w:eastAsia="Times New Roman" w:hAnsi="Arial" w:cs="Arial"/>
          <w:kern w:val="0"/>
          <w14:ligatures w14:val="none"/>
        </w:rPr>
        <w:t>3. Các thông tư sau hết hiệu lực kể từ ngày Thông tư này có hiệu lực thi hành:</w:t>
      </w:r>
    </w:p>
    <w:p w14:paraId="6A5AA53D" w14:textId="77777777" w:rsidR="00935920" w:rsidRPr="002D7D1F" w:rsidRDefault="00935920" w:rsidP="004A477A">
      <w:pPr>
        <w:spacing w:before="120" w:after="120" w:line="240" w:lineRule="auto"/>
        <w:ind w:firstLine="720"/>
        <w:jc w:val="both"/>
        <w:rPr>
          <w:rFonts w:ascii="Arial" w:eastAsia="Times New Roman" w:hAnsi="Arial" w:cs="Arial"/>
          <w:kern w:val="0"/>
          <w14:ligatures w14:val="none"/>
        </w:rPr>
      </w:pPr>
      <w:r w:rsidRPr="002D7D1F">
        <w:rPr>
          <w:rFonts w:ascii="Arial" w:eastAsia="Times New Roman" w:hAnsi="Arial" w:cs="Arial"/>
          <w:kern w:val="0"/>
          <w14:ligatures w14:val="none"/>
        </w:rPr>
        <w:t>a) Thông tư số </w:t>
      </w:r>
      <w:hyperlink r:id="rId19" w:tgtFrame="_blank" w:tooltip="01/2021/TT-BKHĐT" w:history="1">
        <w:r w:rsidRPr="002D7D1F">
          <w:rPr>
            <w:rFonts w:ascii="Arial" w:eastAsia="Times New Roman" w:hAnsi="Arial" w:cs="Arial"/>
            <w:kern w:val="0"/>
            <w14:ligatures w14:val="none"/>
          </w:rPr>
          <w:t>01/2021/TT-BKHĐT</w:t>
        </w:r>
      </w:hyperlink>
      <w:r w:rsidRPr="002D7D1F">
        <w:rPr>
          <w:rFonts w:ascii="Arial" w:eastAsia="Times New Roman" w:hAnsi="Arial" w:cs="Arial"/>
          <w:kern w:val="0"/>
          <w14:ligatures w14:val="none"/>
        </w:rPr>
        <w:t> ngày 16 tháng 3 năm 2021 của Bộ trưởng Bộ Kế hoạch và Đầu tư hướng dẫn về đăng ký doanh nghiệp;</w:t>
      </w:r>
    </w:p>
    <w:p w14:paraId="3281FE49" w14:textId="77777777" w:rsidR="00935920" w:rsidRPr="002D7D1F" w:rsidRDefault="00935920" w:rsidP="004A477A">
      <w:pPr>
        <w:spacing w:before="120" w:after="120" w:line="240" w:lineRule="auto"/>
        <w:ind w:firstLine="720"/>
        <w:jc w:val="both"/>
        <w:rPr>
          <w:rFonts w:ascii="Arial" w:eastAsia="Times New Roman" w:hAnsi="Arial" w:cs="Arial"/>
          <w:kern w:val="0"/>
          <w14:ligatures w14:val="none"/>
        </w:rPr>
      </w:pPr>
      <w:r w:rsidRPr="002D7D1F">
        <w:rPr>
          <w:rFonts w:ascii="Arial" w:eastAsia="Times New Roman" w:hAnsi="Arial" w:cs="Arial"/>
          <w:kern w:val="0"/>
          <w14:ligatures w14:val="none"/>
        </w:rPr>
        <w:t>b) Thông tư số </w:t>
      </w:r>
      <w:hyperlink r:id="rId20" w:tgtFrame="_blank" w:tooltip="02/2023/TT-BKHĐT" w:history="1">
        <w:r w:rsidRPr="002D7D1F">
          <w:rPr>
            <w:rFonts w:ascii="Arial" w:eastAsia="Times New Roman" w:hAnsi="Arial" w:cs="Arial"/>
            <w:kern w:val="0"/>
            <w14:ligatures w14:val="none"/>
          </w:rPr>
          <w:t>02/2023/TT-BKHĐT</w:t>
        </w:r>
      </w:hyperlink>
      <w:r w:rsidRPr="002D7D1F">
        <w:rPr>
          <w:rFonts w:ascii="Arial" w:eastAsia="Times New Roman" w:hAnsi="Arial" w:cs="Arial"/>
          <w:kern w:val="0"/>
          <w14:ligatures w14:val="none"/>
        </w:rPr>
        <w:t> ngày 18 tháng 4 năm 2023 của Bộ trưởng Bộ Kế hoạch và Đầu tư sửa đổi, bổ sung một số điều của Thông tư số </w:t>
      </w:r>
      <w:hyperlink r:id="rId21" w:tgtFrame="_blank" w:tooltip="01/2021/TT-BKHĐT" w:history="1">
        <w:r w:rsidRPr="002D7D1F">
          <w:rPr>
            <w:rFonts w:ascii="Arial" w:eastAsia="Times New Roman" w:hAnsi="Arial" w:cs="Arial"/>
            <w:kern w:val="0"/>
            <w14:ligatures w14:val="none"/>
          </w:rPr>
          <w:t>01/2021/TT-BKHĐT</w:t>
        </w:r>
      </w:hyperlink>
      <w:r w:rsidRPr="002D7D1F">
        <w:rPr>
          <w:rFonts w:ascii="Arial" w:eastAsia="Times New Roman" w:hAnsi="Arial" w:cs="Arial"/>
          <w:kern w:val="0"/>
          <w14:ligatures w14:val="none"/>
        </w:rPr>
        <w:t> ngày 16 tháng 3 năm 2021 hướng dẫn về đăng ký doanh nghiệp.</w:t>
      </w:r>
    </w:p>
    <w:p w14:paraId="40050A4A" w14:textId="77777777" w:rsidR="00935920" w:rsidRPr="009F29C1" w:rsidRDefault="00935920" w:rsidP="004A477A">
      <w:pPr>
        <w:spacing w:before="120" w:after="120" w:line="240" w:lineRule="auto"/>
        <w:ind w:firstLine="720"/>
        <w:jc w:val="both"/>
        <w:rPr>
          <w:rFonts w:ascii="Arial" w:eastAsia="Times New Roman" w:hAnsi="Arial" w:cs="Arial"/>
          <w:kern w:val="0"/>
          <w14:ligatures w14:val="none"/>
        </w:rPr>
      </w:pPr>
      <w:r w:rsidRPr="002D7D1F">
        <w:rPr>
          <w:rFonts w:ascii="Arial" w:eastAsia="Times New Roman" w:hAnsi="Arial" w:cs="Arial"/>
          <w:kern w:val="0"/>
          <w14:ligatures w14:val="none"/>
        </w:rPr>
        <w:t>4.</w:t>
      </w:r>
      <w:r w:rsidRPr="009F29C1">
        <w:rPr>
          <w:rFonts w:ascii="Arial" w:eastAsia="Times New Roman" w:hAnsi="Arial" w:cs="Arial"/>
          <w:kern w:val="0"/>
          <w14:ligatures w14:val="none"/>
        </w:rPr>
        <w:t> Cơ quan đăng ký kinh doanh cấp tỉnh, Cơ quan đăng ký kinh doanh cấp xã, doanh nghiệp, hộ kinh doanh và các tổ chức, cá nhân có liên quan đến việc đăng ký doanh nghiệp, đăng ký hộ kinh doanh chịu trách nhiệm thi hành Thông tư này./.</w:t>
      </w:r>
    </w:p>
    <w:p w14:paraId="1C7C6E20" w14:textId="77777777" w:rsidR="004A477A" w:rsidRPr="009F29C1" w:rsidRDefault="004A477A" w:rsidP="004A477A">
      <w:pPr>
        <w:spacing w:before="120" w:after="120" w:line="240" w:lineRule="auto"/>
        <w:ind w:firstLine="720"/>
        <w:jc w:val="both"/>
        <w:rPr>
          <w:rFonts w:ascii="Arial" w:eastAsia="Times New Roman" w:hAnsi="Arial" w:cs="Arial"/>
          <w:kern w:val="0"/>
          <w14:ligatures w14:val="none"/>
        </w:rPr>
      </w:pPr>
    </w:p>
    <w:tbl>
      <w:tblPr>
        <w:tblW w:w="9072" w:type="dxa"/>
        <w:tblCellMar>
          <w:top w:w="15" w:type="dxa"/>
          <w:left w:w="15" w:type="dxa"/>
          <w:bottom w:w="15" w:type="dxa"/>
          <w:right w:w="15" w:type="dxa"/>
        </w:tblCellMar>
        <w:tblLook w:val="04A0" w:firstRow="1" w:lastRow="0" w:firstColumn="1" w:lastColumn="0" w:noHBand="0" w:noVBand="1"/>
      </w:tblPr>
      <w:tblGrid>
        <w:gridCol w:w="4111"/>
        <w:gridCol w:w="4961"/>
      </w:tblGrid>
      <w:tr w:rsidR="00935920" w:rsidRPr="009F29C1" w14:paraId="3898EDED" w14:textId="77777777" w:rsidTr="004A477A">
        <w:tc>
          <w:tcPr>
            <w:tcW w:w="4111" w:type="dxa"/>
            <w:tcBorders>
              <w:top w:val="nil"/>
              <w:left w:val="nil"/>
              <w:bottom w:val="nil"/>
              <w:right w:val="nil"/>
            </w:tcBorders>
            <w:tcMar>
              <w:top w:w="45" w:type="dxa"/>
              <w:left w:w="45" w:type="dxa"/>
              <w:bottom w:w="45" w:type="dxa"/>
              <w:right w:w="45" w:type="dxa"/>
            </w:tcMar>
            <w:hideMark/>
          </w:tcPr>
          <w:p w14:paraId="1C689592" w14:textId="77777777" w:rsidR="00935920" w:rsidRPr="009F29C1" w:rsidRDefault="00935920" w:rsidP="00935920">
            <w:pPr>
              <w:spacing w:after="0" w:line="240" w:lineRule="auto"/>
              <w:rPr>
                <w:rFonts w:ascii="Arial" w:eastAsia="Times New Roman" w:hAnsi="Arial" w:cs="Arial"/>
                <w:kern w:val="0"/>
                <w:sz w:val="22"/>
                <w:szCs w:val="22"/>
                <w14:ligatures w14:val="none"/>
              </w:rPr>
            </w:pPr>
            <w:r w:rsidRPr="009F29C1">
              <w:rPr>
                <w:rFonts w:ascii="Arial" w:eastAsia="Times New Roman" w:hAnsi="Arial" w:cs="Arial"/>
                <w:b/>
                <w:bCs/>
                <w:i/>
                <w:iCs/>
                <w:kern w:val="0"/>
                <w:sz w:val="22"/>
                <w:szCs w:val="22"/>
                <w14:ligatures w14:val="none"/>
              </w:rPr>
              <w:t>Nơi nhận:</w:t>
            </w:r>
          </w:p>
          <w:p w14:paraId="733ECFF6" w14:textId="77777777" w:rsidR="00935920" w:rsidRPr="009F29C1" w:rsidRDefault="00935920" w:rsidP="00935920">
            <w:pPr>
              <w:spacing w:after="0" w:line="240" w:lineRule="auto"/>
              <w:rPr>
                <w:rFonts w:ascii="Arial" w:eastAsia="Times New Roman" w:hAnsi="Arial" w:cs="Arial"/>
                <w:kern w:val="0"/>
                <w:sz w:val="20"/>
                <w:szCs w:val="20"/>
                <w14:ligatures w14:val="none"/>
              </w:rPr>
            </w:pPr>
            <w:r w:rsidRPr="009F29C1">
              <w:rPr>
                <w:rFonts w:ascii="Arial" w:eastAsia="Times New Roman" w:hAnsi="Arial" w:cs="Arial"/>
                <w:kern w:val="0"/>
                <w:sz w:val="20"/>
                <w:szCs w:val="20"/>
                <w14:ligatures w14:val="none"/>
              </w:rPr>
              <w:t>- Bộ trưởng (để b/c);</w:t>
            </w:r>
          </w:p>
          <w:p w14:paraId="4BBD0CF9" w14:textId="77777777" w:rsidR="00935920" w:rsidRPr="009F29C1" w:rsidRDefault="00935920" w:rsidP="00935920">
            <w:pPr>
              <w:spacing w:after="0" w:line="240" w:lineRule="auto"/>
              <w:rPr>
                <w:rFonts w:ascii="Arial" w:eastAsia="Times New Roman" w:hAnsi="Arial" w:cs="Arial"/>
                <w:kern w:val="0"/>
                <w:sz w:val="20"/>
                <w:szCs w:val="20"/>
                <w14:ligatures w14:val="none"/>
              </w:rPr>
            </w:pPr>
            <w:r w:rsidRPr="009F29C1">
              <w:rPr>
                <w:rFonts w:ascii="Arial" w:eastAsia="Times New Roman" w:hAnsi="Arial" w:cs="Arial"/>
                <w:kern w:val="0"/>
                <w:sz w:val="20"/>
                <w:szCs w:val="20"/>
                <w14:ligatures w14:val="none"/>
              </w:rPr>
              <w:t>- Văn phòng Chính phủ (để đăng Công báo);</w:t>
            </w:r>
          </w:p>
          <w:p w14:paraId="2EA788FF" w14:textId="77777777" w:rsidR="00935920" w:rsidRPr="009F29C1" w:rsidRDefault="00935920" w:rsidP="00935920">
            <w:pPr>
              <w:spacing w:after="0" w:line="240" w:lineRule="auto"/>
              <w:rPr>
                <w:rFonts w:ascii="Arial" w:eastAsia="Times New Roman" w:hAnsi="Arial" w:cs="Arial"/>
                <w:kern w:val="0"/>
                <w:sz w:val="20"/>
                <w:szCs w:val="20"/>
                <w14:ligatures w14:val="none"/>
              </w:rPr>
            </w:pPr>
            <w:r w:rsidRPr="009F29C1">
              <w:rPr>
                <w:rFonts w:ascii="Arial" w:eastAsia="Times New Roman" w:hAnsi="Arial" w:cs="Arial"/>
                <w:kern w:val="0"/>
                <w:sz w:val="20"/>
                <w:szCs w:val="20"/>
                <w14:ligatures w14:val="none"/>
              </w:rPr>
              <w:t>- Bộ Tư pháp (để đăng trên Cơ sở dữ liệu quốc gia về pháp luật);</w:t>
            </w:r>
          </w:p>
          <w:p w14:paraId="6C3F5EA0" w14:textId="77777777" w:rsidR="00935920" w:rsidRPr="009F29C1" w:rsidRDefault="00935920" w:rsidP="00935920">
            <w:pPr>
              <w:spacing w:after="0" w:line="240" w:lineRule="auto"/>
              <w:rPr>
                <w:rFonts w:ascii="Arial" w:eastAsia="Times New Roman" w:hAnsi="Arial" w:cs="Arial"/>
                <w:kern w:val="0"/>
                <w:sz w:val="20"/>
                <w:szCs w:val="20"/>
                <w14:ligatures w14:val="none"/>
              </w:rPr>
            </w:pPr>
            <w:r w:rsidRPr="009F29C1">
              <w:rPr>
                <w:rFonts w:ascii="Arial" w:eastAsia="Times New Roman" w:hAnsi="Arial" w:cs="Arial"/>
                <w:kern w:val="0"/>
                <w:sz w:val="20"/>
                <w:szCs w:val="20"/>
                <w14:ligatures w14:val="none"/>
              </w:rPr>
              <w:t>- Bộ Tài chính (để đăng trên cổng Thông tin điện tử Bộ Tài chính);</w:t>
            </w:r>
          </w:p>
          <w:p w14:paraId="561DFE9C" w14:textId="77777777" w:rsidR="00935920" w:rsidRPr="009F29C1" w:rsidRDefault="00935920" w:rsidP="00935920">
            <w:pPr>
              <w:spacing w:after="0" w:line="240" w:lineRule="auto"/>
              <w:rPr>
                <w:rFonts w:ascii="Arial" w:eastAsia="Times New Roman" w:hAnsi="Arial" w:cs="Arial"/>
                <w:kern w:val="0"/>
                <w14:ligatures w14:val="none"/>
              </w:rPr>
            </w:pPr>
            <w:r w:rsidRPr="009F29C1">
              <w:rPr>
                <w:rFonts w:ascii="Arial" w:eastAsia="Times New Roman" w:hAnsi="Arial" w:cs="Arial"/>
                <w:kern w:val="0"/>
                <w:sz w:val="20"/>
                <w:szCs w:val="20"/>
                <w14:ligatures w14:val="none"/>
              </w:rPr>
              <w:t>- Lưu: VT, DNTN (TH) (6b)</w:t>
            </w:r>
          </w:p>
        </w:tc>
        <w:tc>
          <w:tcPr>
            <w:tcW w:w="4961" w:type="dxa"/>
            <w:tcBorders>
              <w:top w:val="nil"/>
              <w:left w:val="nil"/>
              <w:bottom w:val="nil"/>
              <w:right w:val="nil"/>
            </w:tcBorders>
            <w:tcMar>
              <w:top w:w="45" w:type="dxa"/>
              <w:left w:w="45" w:type="dxa"/>
              <w:bottom w:w="45" w:type="dxa"/>
              <w:right w:w="45" w:type="dxa"/>
            </w:tcMar>
            <w:hideMark/>
          </w:tcPr>
          <w:p w14:paraId="57BD8275" w14:textId="77777777"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b/>
                <w:bCs/>
                <w:kern w:val="0"/>
                <w14:ligatures w14:val="none"/>
              </w:rPr>
              <w:t>BỘ TÀI CHÍNH</w:t>
            </w:r>
          </w:p>
          <w:p w14:paraId="1C42AFE7" w14:textId="77777777"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b/>
                <w:bCs/>
                <w:kern w:val="0"/>
                <w14:ligatures w14:val="none"/>
              </w:rPr>
              <w:t>XÁC THỰC VĂN BẢN HỢP NHẤT</w:t>
            </w:r>
          </w:p>
          <w:p w14:paraId="4562EBE3" w14:textId="77777777"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i/>
                <w:iCs/>
                <w:kern w:val="0"/>
                <w14:ligatures w14:val="none"/>
              </w:rPr>
              <w:t>Hà Nội, ngày 28 tháng 8 năm 2026</w:t>
            </w:r>
          </w:p>
          <w:p w14:paraId="7F003B6D" w14:textId="77777777"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b/>
                <w:bCs/>
                <w:kern w:val="0"/>
                <w14:ligatures w14:val="none"/>
              </w:rPr>
              <w:t>KT. BỘ TRƯỞNG</w:t>
            </w:r>
          </w:p>
          <w:p w14:paraId="46F4CE3E" w14:textId="77777777" w:rsidR="00935920" w:rsidRPr="009F29C1" w:rsidRDefault="00935920" w:rsidP="00935920">
            <w:pPr>
              <w:spacing w:after="0" w:line="240" w:lineRule="auto"/>
              <w:jc w:val="center"/>
              <w:rPr>
                <w:rFonts w:ascii="Arial" w:eastAsia="Times New Roman" w:hAnsi="Arial" w:cs="Arial"/>
                <w:kern w:val="0"/>
                <w14:ligatures w14:val="none"/>
              </w:rPr>
            </w:pPr>
            <w:r w:rsidRPr="009F29C1">
              <w:rPr>
                <w:rFonts w:ascii="Arial" w:eastAsia="Times New Roman" w:hAnsi="Arial" w:cs="Arial"/>
                <w:b/>
                <w:bCs/>
                <w:kern w:val="0"/>
                <w14:ligatures w14:val="none"/>
              </w:rPr>
              <w:t>THỨ TRƯỞNG</w:t>
            </w:r>
            <w:r w:rsidRPr="009F29C1">
              <w:rPr>
                <w:rFonts w:ascii="Arial" w:eastAsia="Times New Roman" w:hAnsi="Arial" w:cs="Arial"/>
                <w:kern w:val="0"/>
                <w14:ligatures w14:val="none"/>
              </w:rPr>
              <w:br/>
            </w:r>
            <w:r w:rsidRPr="009F29C1">
              <w:rPr>
                <w:rFonts w:ascii="Arial" w:eastAsia="Times New Roman" w:hAnsi="Arial" w:cs="Arial"/>
                <w:kern w:val="0"/>
                <w14:ligatures w14:val="none"/>
              </w:rPr>
              <w:br/>
            </w:r>
            <w:r w:rsidRPr="009F29C1">
              <w:rPr>
                <w:rFonts w:ascii="Arial" w:eastAsia="Times New Roman" w:hAnsi="Arial" w:cs="Arial"/>
                <w:kern w:val="0"/>
                <w14:ligatures w14:val="none"/>
              </w:rPr>
              <w:br/>
            </w:r>
            <w:r w:rsidRPr="009F29C1">
              <w:rPr>
                <w:rFonts w:ascii="Arial" w:eastAsia="Times New Roman" w:hAnsi="Arial" w:cs="Arial"/>
                <w:kern w:val="0"/>
                <w14:ligatures w14:val="none"/>
              </w:rPr>
              <w:br/>
            </w:r>
            <w:r w:rsidRPr="009F29C1">
              <w:rPr>
                <w:rFonts w:ascii="Arial" w:eastAsia="Times New Roman" w:hAnsi="Arial" w:cs="Arial"/>
                <w:kern w:val="0"/>
                <w14:ligatures w14:val="none"/>
              </w:rPr>
              <w:br/>
            </w:r>
            <w:r w:rsidRPr="009F29C1">
              <w:rPr>
                <w:rFonts w:ascii="Arial" w:eastAsia="Times New Roman" w:hAnsi="Arial" w:cs="Arial"/>
                <w:b/>
                <w:bCs/>
                <w:kern w:val="0"/>
                <w14:ligatures w14:val="none"/>
              </w:rPr>
              <w:br/>
              <w:t>Nguyễn Đức Chi</w:t>
            </w:r>
          </w:p>
        </w:tc>
      </w:tr>
    </w:tbl>
    <w:p w14:paraId="0811E068" w14:textId="77777777" w:rsidR="009B50FC" w:rsidRPr="009F29C1" w:rsidRDefault="009B50FC" w:rsidP="004A477A"/>
    <w:sectPr w:rsidR="009B50FC" w:rsidRPr="009F29C1" w:rsidSect="00935920">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5EB10" w14:textId="77777777" w:rsidR="000A3922" w:rsidRDefault="000A3922" w:rsidP="00935920">
      <w:pPr>
        <w:spacing w:after="0" w:line="240" w:lineRule="auto"/>
      </w:pPr>
      <w:r>
        <w:separator/>
      </w:r>
    </w:p>
  </w:endnote>
  <w:endnote w:type="continuationSeparator" w:id="0">
    <w:p w14:paraId="13144AB4" w14:textId="77777777" w:rsidR="000A3922" w:rsidRDefault="000A3922" w:rsidP="00935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B72E0" w14:textId="77777777" w:rsidR="000A3922" w:rsidRDefault="000A3922" w:rsidP="00935920">
      <w:pPr>
        <w:spacing w:after="0" w:line="240" w:lineRule="auto"/>
      </w:pPr>
      <w:r>
        <w:separator/>
      </w:r>
    </w:p>
  </w:footnote>
  <w:footnote w:type="continuationSeparator" w:id="0">
    <w:p w14:paraId="0BADE1DC" w14:textId="77777777" w:rsidR="000A3922" w:rsidRDefault="000A3922" w:rsidP="00935920">
      <w:pPr>
        <w:spacing w:after="0" w:line="240" w:lineRule="auto"/>
      </w:pPr>
      <w:r>
        <w:continuationSeparator/>
      </w:r>
    </w:p>
  </w:footnote>
  <w:footnote w:id="1">
    <w:p w14:paraId="764AEBEA" w14:textId="77777777" w:rsidR="004A477A" w:rsidRPr="004A477A" w:rsidRDefault="00935920" w:rsidP="004A477A">
      <w:pPr>
        <w:pStyle w:val="FootnoteText"/>
        <w:jc w:val="both"/>
        <w:rPr>
          <w:rFonts w:ascii="Arial" w:eastAsia="Times New Roman" w:hAnsi="Arial" w:cs="Arial"/>
          <w:i/>
          <w:iCs/>
          <w:color w:val="222222"/>
          <w:kern w:val="0"/>
          <w:sz w:val="18"/>
          <w:szCs w:val="18"/>
          <w14:ligatures w14:val="none"/>
        </w:rPr>
      </w:pPr>
      <w:r w:rsidRPr="004A477A">
        <w:rPr>
          <w:rFonts w:ascii="Arial" w:eastAsia="Times New Roman" w:hAnsi="Arial" w:cs="Arial"/>
          <w:color w:val="222222"/>
          <w:kern w:val="0"/>
          <w:sz w:val="18"/>
          <w:szCs w:val="18"/>
          <w:vertAlign w:val="superscript"/>
          <w14:ligatures w14:val="none"/>
        </w:rPr>
        <w:t>1</w:t>
      </w:r>
      <w:r w:rsidRPr="004A477A">
        <w:rPr>
          <w:rFonts w:ascii="Arial" w:eastAsia="Times New Roman" w:hAnsi="Arial" w:cs="Arial"/>
          <w:i/>
          <w:iCs/>
          <w:color w:val="222222"/>
          <w:kern w:val="0"/>
          <w:sz w:val="18"/>
          <w:szCs w:val="18"/>
          <w14:ligatures w14:val="none"/>
        </w:rPr>
        <w:t> Thông tư số </w:t>
      </w:r>
      <w:hyperlink r:id="rId1" w:tgtFrame="_blank" w:tooltip="121/2026/TT-BTC" w:history="1">
        <w:r w:rsidRPr="004A477A">
          <w:rPr>
            <w:rFonts w:ascii="Arial" w:eastAsia="Times New Roman" w:hAnsi="Arial" w:cs="Arial"/>
            <w:i/>
            <w:iCs/>
            <w:color w:val="A67C52"/>
            <w:kern w:val="0"/>
            <w:sz w:val="18"/>
            <w:szCs w:val="18"/>
            <w14:ligatures w14:val="none"/>
          </w:rPr>
          <w:t>121/2026/TT-BTC</w:t>
        </w:r>
      </w:hyperlink>
      <w:r w:rsidRPr="004A477A">
        <w:rPr>
          <w:rFonts w:ascii="Arial" w:eastAsia="Times New Roman" w:hAnsi="Arial" w:cs="Arial"/>
          <w:i/>
          <w:iCs/>
          <w:color w:val="222222"/>
          <w:kern w:val="0"/>
          <w:sz w:val="18"/>
          <w:szCs w:val="18"/>
          <w14:ligatures w14:val="none"/>
        </w:rPr>
        <w:t> có căn cứ ban hành như sau:</w:t>
      </w:r>
    </w:p>
    <w:p w14:paraId="46D2560B" w14:textId="77777777" w:rsidR="004A477A" w:rsidRDefault="00935920" w:rsidP="004A477A">
      <w:pPr>
        <w:pStyle w:val="FootnoteText"/>
        <w:jc w:val="both"/>
        <w:rPr>
          <w:rFonts w:ascii="Arial" w:eastAsia="Times New Roman" w:hAnsi="Arial" w:cs="Arial"/>
          <w:i/>
          <w:iCs/>
          <w:color w:val="222222"/>
          <w:kern w:val="0"/>
          <w:sz w:val="18"/>
          <w:szCs w:val="18"/>
          <w14:ligatures w14:val="none"/>
        </w:rPr>
      </w:pPr>
      <w:r w:rsidRPr="004A477A">
        <w:rPr>
          <w:rFonts w:ascii="Arial" w:eastAsia="Times New Roman" w:hAnsi="Arial" w:cs="Arial"/>
          <w:i/>
          <w:iCs/>
          <w:color w:val="222222"/>
          <w:kern w:val="0"/>
          <w:sz w:val="18"/>
          <w:szCs w:val="18"/>
          <w14:ligatures w14:val="none"/>
        </w:rPr>
        <w:t>“Căn cứ </w:t>
      </w:r>
      <w:hyperlink r:id="rId2" w:tgtFrame="_blank" w:tooltip="Luật Doanh nghiệp" w:history="1">
        <w:r w:rsidRPr="004A477A">
          <w:rPr>
            <w:rFonts w:ascii="Arial" w:eastAsia="Times New Roman" w:hAnsi="Arial" w:cs="Arial"/>
            <w:i/>
            <w:iCs/>
            <w:color w:val="A67C52"/>
            <w:kern w:val="0"/>
            <w:sz w:val="18"/>
            <w:szCs w:val="18"/>
            <w14:ligatures w14:val="none"/>
          </w:rPr>
          <w:t>Luật Doanh nghiệp</w:t>
        </w:r>
      </w:hyperlink>
      <w:r w:rsidRPr="004A477A">
        <w:rPr>
          <w:rFonts w:ascii="Arial" w:eastAsia="Times New Roman" w:hAnsi="Arial" w:cs="Arial"/>
          <w:i/>
          <w:iCs/>
          <w:color w:val="222222"/>
          <w:kern w:val="0"/>
          <w:sz w:val="18"/>
          <w:szCs w:val="18"/>
          <w14:ligatures w14:val="none"/>
        </w:rPr>
        <w:t> số </w:t>
      </w:r>
      <w:hyperlink r:id="rId3" w:tgtFrame="_blank" w:tooltip="59/2020/QH14" w:history="1">
        <w:r w:rsidRPr="004A477A">
          <w:rPr>
            <w:rFonts w:ascii="Arial" w:eastAsia="Times New Roman" w:hAnsi="Arial" w:cs="Arial"/>
            <w:i/>
            <w:iCs/>
            <w:color w:val="A67C52"/>
            <w:kern w:val="0"/>
            <w:sz w:val="18"/>
            <w:szCs w:val="18"/>
            <w14:ligatures w14:val="none"/>
          </w:rPr>
          <w:t>59/2020/QH14</w:t>
        </w:r>
      </w:hyperlink>
      <w:r w:rsidRPr="004A477A">
        <w:rPr>
          <w:rFonts w:ascii="Arial" w:eastAsia="Times New Roman" w:hAnsi="Arial" w:cs="Arial"/>
          <w:i/>
          <w:iCs/>
          <w:color w:val="222222"/>
          <w:kern w:val="0"/>
          <w:sz w:val="18"/>
          <w:szCs w:val="18"/>
          <w14:ligatures w14:val="none"/>
        </w:rPr>
        <w:t> được sửa đổi, bổ sung bởi Luật số </w:t>
      </w:r>
      <w:hyperlink r:id="rId4" w:tgtFrame="_blank" w:tooltip="03/2022/QH15" w:history="1">
        <w:r w:rsidRPr="004A477A">
          <w:rPr>
            <w:rFonts w:ascii="Arial" w:eastAsia="Times New Roman" w:hAnsi="Arial" w:cs="Arial"/>
            <w:i/>
            <w:iCs/>
            <w:color w:val="A67C52"/>
            <w:kern w:val="0"/>
            <w:sz w:val="18"/>
            <w:szCs w:val="18"/>
            <w14:ligatures w14:val="none"/>
          </w:rPr>
          <w:t>03/2022/QH15</w:t>
        </w:r>
      </w:hyperlink>
      <w:r w:rsidRPr="004A477A">
        <w:rPr>
          <w:rFonts w:ascii="Arial" w:eastAsia="Times New Roman" w:hAnsi="Arial" w:cs="Arial"/>
          <w:i/>
          <w:iCs/>
          <w:color w:val="222222"/>
          <w:kern w:val="0"/>
          <w:sz w:val="18"/>
          <w:szCs w:val="18"/>
          <w14:ligatures w14:val="none"/>
        </w:rPr>
        <w:t>, Luật số </w:t>
      </w:r>
      <w:hyperlink r:id="rId5" w:tgtFrame="_blank" w:tooltip="76/2025/QH15" w:history="1">
        <w:r w:rsidRPr="004A477A">
          <w:rPr>
            <w:rFonts w:ascii="Arial" w:eastAsia="Times New Roman" w:hAnsi="Arial" w:cs="Arial"/>
            <w:i/>
            <w:iCs/>
            <w:color w:val="A67C52"/>
            <w:kern w:val="0"/>
            <w:sz w:val="18"/>
            <w:szCs w:val="18"/>
            <w14:ligatures w14:val="none"/>
          </w:rPr>
          <w:t>76/2025/QH15</w:t>
        </w:r>
      </w:hyperlink>
      <w:r w:rsidRPr="004A477A">
        <w:rPr>
          <w:rFonts w:ascii="Arial" w:eastAsia="Times New Roman" w:hAnsi="Arial" w:cs="Arial"/>
          <w:i/>
          <w:iCs/>
          <w:color w:val="222222"/>
          <w:kern w:val="0"/>
          <w:sz w:val="18"/>
          <w:szCs w:val="18"/>
          <w14:ligatures w14:val="none"/>
        </w:rPr>
        <w:t>;</w:t>
      </w:r>
    </w:p>
    <w:p w14:paraId="22CFFFE3" w14:textId="0E3BC927" w:rsidR="004A477A" w:rsidRPr="004A477A" w:rsidRDefault="00935920" w:rsidP="004A477A">
      <w:pPr>
        <w:pStyle w:val="FootnoteText"/>
        <w:jc w:val="both"/>
        <w:rPr>
          <w:rFonts w:ascii="Arial" w:eastAsia="Times New Roman" w:hAnsi="Arial" w:cs="Arial"/>
          <w:i/>
          <w:iCs/>
          <w:color w:val="222222"/>
          <w:kern w:val="0"/>
          <w:sz w:val="18"/>
          <w:szCs w:val="18"/>
          <w14:ligatures w14:val="none"/>
        </w:rPr>
      </w:pPr>
      <w:r w:rsidRPr="004A477A">
        <w:rPr>
          <w:rFonts w:ascii="Arial" w:eastAsia="Times New Roman" w:hAnsi="Arial" w:cs="Arial"/>
          <w:i/>
          <w:iCs/>
          <w:color w:val="222222"/>
          <w:kern w:val="0"/>
          <w:sz w:val="18"/>
          <w:szCs w:val="18"/>
          <w14:ligatures w14:val="none"/>
        </w:rPr>
        <w:t>Căn cứ Nghị định số </w:t>
      </w:r>
      <w:hyperlink r:id="rId6" w:tgtFrame="_blank" w:tooltip="168/2025/NĐ-CP" w:history="1">
        <w:r w:rsidRPr="004A477A">
          <w:rPr>
            <w:rFonts w:ascii="Arial" w:eastAsia="Times New Roman" w:hAnsi="Arial" w:cs="Arial"/>
            <w:i/>
            <w:iCs/>
            <w:color w:val="A67C52"/>
            <w:kern w:val="0"/>
            <w:sz w:val="18"/>
            <w:szCs w:val="18"/>
            <w14:ligatures w14:val="none"/>
          </w:rPr>
          <w:t>168/2025/NĐ-CP</w:t>
        </w:r>
      </w:hyperlink>
      <w:r w:rsidRPr="004A477A">
        <w:rPr>
          <w:rFonts w:ascii="Arial" w:eastAsia="Times New Roman" w:hAnsi="Arial" w:cs="Arial"/>
          <w:i/>
          <w:iCs/>
          <w:color w:val="222222"/>
          <w:kern w:val="0"/>
          <w:sz w:val="18"/>
          <w:szCs w:val="18"/>
          <w14:ligatures w14:val="none"/>
        </w:rPr>
        <w:t> ngày 30 tháng 6 năm 2025 của Chính phủ về đăng ký doanh nghiệp được sửa đổi, bổ sung bởi Nghị định số </w:t>
      </w:r>
      <w:hyperlink r:id="rId7" w:tgtFrame="_blank" w:tooltip="296/2026/NĐ-CP" w:history="1">
        <w:r w:rsidRPr="004A477A">
          <w:rPr>
            <w:rFonts w:ascii="Arial" w:eastAsia="Times New Roman" w:hAnsi="Arial" w:cs="Arial"/>
            <w:i/>
            <w:iCs/>
            <w:color w:val="A67C52"/>
            <w:kern w:val="0"/>
            <w:sz w:val="18"/>
            <w:szCs w:val="18"/>
            <w14:ligatures w14:val="none"/>
          </w:rPr>
          <w:t>296/2026/NĐ-CP</w:t>
        </w:r>
      </w:hyperlink>
      <w:r w:rsidRPr="004A477A">
        <w:rPr>
          <w:rFonts w:ascii="Arial" w:eastAsia="Times New Roman" w:hAnsi="Arial" w:cs="Arial"/>
          <w:i/>
          <w:iCs/>
          <w:color w:val="222222"/>
          <w:kern w:val="0"/>
          <w:sz w:val="18"/>
          <w:szCs w:val="18"/>
          <w14:ligatures w14:val="none"/>
        </w:rPr>
        <w:t>;</w:t>
      </w:r>
    </w:p>
    <w:p w14:paraId="1294A251" w14:textId="46728896" w:rsidR="004A477A" w:rsidRPr="004A477A" w:rsidRDefault="00935920" w:rsidP="004A477A">
      <w:pPr>
        <w:pStyle w:val="FootnoteText"/>
        <w:jc w:val="both"/>
        <w:rPr>
          <w:rFonts w:ascii="Arial" w:eastAsia="Times New Roman" w:hAnsi="Arial" w:cs="Arial"/>
          <w:i/>
          <w:iCs/>
          <w:color w:val="222222"/>
          <w:kern w:val="0"/>
          <w:sz w:val="18"/>
          <w:szCs w:val="18"/>
          <w14:ligatures w14:val="none"/>
        </w:rPr>
      </w:pPr>
      <w:r w:rsidRPr="004A477A">
        <w:rPr>
          <w:rFonts w:ascii="Arial" w:eastAsia="Times New Roman" w:hAnsi="Arial" w:cs="Arial"/>
          <w:i/>
          <w:iCs/>
          <w:color w:val="222222"/>
          <w:kern w:val="0"/>
          <w:sz w:val="18"/>
          <w:szCs w:val="18"/>
          <w14:ligatures w14:val="none"/>
        </w:rPr>
        <w:t>Căn cứ Nghị định số </w:t>
      </w:r>
      <w:hyperlink r:id="rId8" w:tgtFrame="_blank" w:tooltip="29/2025/NĐ-CP" w:history="1">
        <w:r w:rsidRPr="004A477A">
          <w:rPr>
            <w:rFonts w:ascii="Arial" w:eastAsia="Times New Roman" w:hAnsi="Arial" w:cs="Arial"/>
            <w:i/>
            <w:iCs/>
            <w:color w:val="A67C52"/>
            <w:kern w:val="0"/>
            <w:sz w:val="18"/>
            <w:szCs w:val="18"/>
            <w14:ligatures w14:val="none"/>
          </w:rPr>
          <w:t>29/2025/NĐ-CP</w:t>
        </w:r>
      </w:hyperlink>
      <w:r w:rsidRPr="004A477A">
        <w:rPr>
          <w:rFonts w:ascii="Arial" w:eastAsia="Times New Roman" w:hAnsi="Arial" w:cs="Arial"/>
          <w:i/>
          <w:iCs/>
          <w:color w:val="222222"/>
          <w:kern w:val="0"/>
          <w:sz w:val="18"/>
          <w:szCs w:val="18"/>
          <w14:ligatures w14:val="none"/>
        </w:rPr>
        <w:t> ngày 24 tháng 02 năm 2025 của Chính phủ quy định chức năng, nhiệm vụ, quyền hạn và cơ cấu tổ chức của Bộ Tài chính được sửa đổi, bổ sung bởi Nghị định số </w:t>
      </w:r>
      <w:hyperlink r:id="rId9" w:tgtFrame="_blank" w:tooltip="166/2025/NĐ-CP" w:history="1">
        <w:r w:rsidRPr="004A477A">
          <w:rPr>
            <w:rFonts w:ascii="Arial" w:eastAsia="Times New Roman" w:hAnsi="Arial" w:cs="Arial"/>
            <w:i/>
            <w:iCs/>
            <w:color w:val="A67C52"/>
            <w:kern w:val="0"/>
            <w:sz w:val="18"/>
            <w:szCs w:val="18"/>
            <w14:ligatures w14:val="none"/>
          </w:rPr>
          <w:t>166/2025/NĐ-CP</w:t>
        </w:r>
      </w:hyperlink>
      <w:r w:rsidRPr="004A477A">
        <w:rPr>
          <w:rFonts w:ascii="Arial" w:eastAsia="Times New Roman" w:hAnsi="Arial" w:cs="Arial"/>
          <w:i/>
          <w:iCs/>
          <w:color w:val="222222"/>
          <w:kern w:val="0"/>
          <w:sz w:val="18"/>
          <w:szCs w:val="18"/>
          <w14:ligatures w14:val="none"/>
        </w:rPr>
        <w:t>;</w:t>
      </w:r>
    </w:p>
    <w:p w14:paraId="55152AC4" w14:textId="057A78A2" w:rsidR="004A477A" w:rsidRPr="004A477A" w:rsidRDefault="00935920" w:rsidP="004A477A">
      <w:pPr>
        <w:pStyle w:val="FootnoteText"/>
        <w:jc w:val="both"/>
        <w:rPr>
          <w:rFonts w:ascii="Arial" w:eastAsia="Times New Roman" w:hAnsi="Arial" w:cs="Arial"/>
          <w:i/>
          <w:iCs/>
          <w:color w:val="222222"/>
          <w:kern w:val="0"/>
          <w:sz w:val="18"/>
          <w:szCs w:val="18"/>
          <w14:ligatures w14:val="none"/>
        </w:rPr>
      </w:pPr>
      <w:r w:rsidRPr="004A477A">
        <w:rPr>
          <w:rFonts w:ascii="Arial" w:eastAsia="Times New Roman" w:hAnsi="Arial" w:cs="Arial"/>
          <w:i/>
          <w:iCs/>
          <w:color w:val="222222"/>
          <w:kern w:val="0"/>
          <w:sz w:val="18"/>
          <w:szCs w:val="18"/>
          <w14:ligatures w14:val="none"/>
        </w:rPr>
        <w:t>Theo đề nghị của Cục trưởng Cục Phát triển doanh nghiệp tư nhân và kinh tế tập thể;</w:t>
      </w:r>
    </w:p>
    <w:p w14:paraId="5B3B119F" w14:textId="281695B8" w:rsidR="00935920" w:rsidRPr="004A477A" w:rsidRDefault="00935920" w:rsidP="004A477A">
      <w:pPr>
        <w:pStyle w:val="FootnoteText"/>
        <w:jc w:val="both"/>
        <w:rPr>
          <w:sz w:val="18"/>
          <w:szCs w:val="18"/>
        </w:rPr>
      </w:pPr>
      <w:r w:rsidRPr="004A477A">
        <w:rPr>
          <w:rFonts w:ascii="Arial" w:eastAsia="Times New Roman" w:hAnsi="Arial" w:cs="Arial"/>
          <w:i/>
          <w:iCs/>
          <w:color w:val="222222"/>
          <w:kern w:val="0"/>
          <w:sz w:val="18"/>
          <w:szCs w:val="18"/>
          <w14:ligatures w14:val="none"/>
        </w:rPr>
        <w:t>Bộ trưởng Bộ Tài chính ban hành Thông tư sửa đổi, bổ sung một số điều của Thông tư số </w:t>
      </w:r>
      <w:hyperlink r:id="rId10" w:tgtFrame="_blank" w:tooltip="68/2025/TT-BTC" w:history="1">
        <w:r w:rsidRPr="004A477A">
          <w:rPr>
            <w:rFonts w:ascii="Arial" w:eastAsia="Times New Roman" w:hAnsi="Arial" w:cs="Arial"/>
            <w:i/>
            <w:iCs/>
            <w:color w:val="A67C52"/>
            <w:kern w:val="0"/>
            <w:sz w:val="18"/>
            <w:szCs w:val="18"/>
            <w14:ligatures w14:val="none"/>
          </w:rPr>
          <w:t>68/2025/TT-BTC</w:t>
        </w:r>
      </w:hyperlink>
      <w:r w:rsidRPr="004A477A">
        <w:rPr>
          <w:rFonts w:ascii="Arial" w:eastAsia="Times New Roman" w:hAnsi="Arial" w:cs="Arial"/>
          <w:i/>
          <w:iCs/>
          <w:color w:val="222222"/>
          <w:kern w:val="0"/>
          <w:sz w:val="18"/>
          <w:szCs w:val="18"/>
          <w14:ligatures w14:val="none"/>
        </w:rPr>
        <w:t> ngày 01 tháng 07 năm 2025 ban hành biểu mẫu sử dụng trong đăng ký doanh nghiệp, đăng ký hộ kinh doanh".</w:t>
      </w:r>
    </w:p>
  </w:footnote>
  <w:footnote w:id="2">
    <w:p w14:paraId="40962BF1" w14:textId="77777777" w:rsidR="004A477A" w:rsidRPr="002D7D1F" w:rsidRDefault="00935920" w:rsidP="004A477A">
      <w:pPr>
        <w:pStyle w:val="FootnoteText"/>
        <w:tabs>
          <w:tab w:val="left" w:pos="142"/>
        </w:tabs>
        <w:jc w:val="both"/>
        <w:rPr>
          <w:rFonts w:ascii="Arial" w:eastAsia="Times New Roman" w:hAnsi="Arial" w:cs="Arial"/>
          <w:i/>
          <w:iCs/>
          <w:kern w:val="0"/>
          <w:sz w:val="18"/>
          <w:szCs w:val="18"/>
          <w14:ligatures w14:val="none"/>
        </w:rPr>
      </w:pPr>
      <w:r w:rsidRPr="002D7D1F">
        <w:rPr>
          <w:rFonts w:ascii="Arial" w:eastAsia="Times New Roman" w:hAnsi="Arial" w:cs="Arial"/>
          <w:kern w:val="0"/>
          <w:sz w:val="18"/>
          <w:szCs w:val="18"/>
          <w:vertAlign w:val="superscript"/>
          <w14:ligatures w14:val="none"/>
        </w:rPr>
        <w:t>2</w:t>
      </w:r>
      <w:r w:rsidRPr="002D7D1F">
        <w:rPr>
          <w:rFonts w:ascii="Arial" w:eastAsia="Times New Roman" w:hAnsi="Arial" w:cs="Arial"/>
          <w:i/>
          <w:iCs/>
          <w:kern w:val="0"/>
          <w:sz w:val="18"/>
          <w:szCs w:val="18"/>
          <w14:ligatures w14:val="none"/>
        </w:rPr>
        <w:t> Điều 2 và Điều 3 Thông tư số </w:t>
      </w:r>
      <w:hyperlink r:id="rId11" w:tgtFrame="_blank" w:tooltip="121/2026/TT-BTC" w:history="1">
        <w:r w:rsidRPr="002D7D1F">
          <w:rPr>
            <w:rFonts w:ascii="Arial" w:eastAsia="Times New Roman" w:hAnsi="Arial" w:cs="Arial"/>
            <w:i/>
            <w:iCs/>
            <w:kern w:val="0"/>
            <w:sz w:val="18"/>
            <w:szCs w:val="18"/>
            <w14:ligatures w14:val="none"/>
          </w:rPr>
          <w:t>121/2026/TT-BTC</w:t>
        </w:r>
      </w:hyperlink>
      <w:r w:rsidRPr="002D7D1F">
        <w:rPr>
          <w:rFonts w:ascii="Arial" w:eastAsia="Times New Roman" w:hAnsi="Arial" w:cs="Arial"/>
          <w:i/>
          <w:iCs/>
          <w:kern w:val="0"/>
          <w:sz w:val="18"/>
          <w:szCs w:val="18"/>
          <w14:ligatures w14:val="none"/>
        </w:rPr>
        <w:t>, có hiệu lực kể từ ngày 21 tháng 8 năm 2026 quy định như sau:</w:t>
      </w:r>
    </w:p>
    <w:p w14:paraId="2ECC3C3E" w14:textId="5C20A12E" w:rsidR="004A477A" w:rsidRPr="002D7D1F" w:rsidRDefault="00935920" w:rsidP="004A477A">
      <w:pPr>
        <w:pStyle w:val="FootnoteText"/>
        <w:tabs>
          <w:tab w:val="left" w:pos="142"/>
        </w:tabs>
        <w:jc w:val="both"/>
        <w:rPr>
          <w:rFonts w:ascii="Arial" w:eastAsia="Times New Roman" w:hAnsi="Arial" w:cs="Arial"/>
          <w:b/>
          <w:bCs/>
          <w:i/>
          <w:iCs/>
          <w:kern w:val="0"/>
          <w:sz w:val="18"/>
          <w:szCs w:val="18"/>
          <w14:ligatures w14:val="none"/>
        </w:rPr>
      </w:pPr>
      <w:r w:rsidRPr="002D7D1F">
        <w:rPr>
          <w:rFonts w:ascii="Arial" w:eastAsia="Times New Roman" w:hAnsi="Arial" w:cs="Arial"/>
          <w:b/>
          <w:bCs/>
          <w:i/>
          <w:iCs/>
          <w:kern w:val="0"/>
          <w:sz w:val="18"/>
          <w:szCs w:val="18"/>
          <w14:ligatures w14:val="none"/>
        </w:rPr>
        <w:t>"Điều 2. Điều khoản chuyển tiếp</w:t>
      </w:r>
    </w:p>
    <w:p w14:paraId="1C2574E1" w14:textId="77777777" w:rsidR="004A477A" w:rsidRPr="002D7D1F" w:rsidRDefault="00935920" w:rsidP="004A477A">
      <w:pPr>
        <w:pStyle w:val="FootnoteText"/>
        <w:tabs>
          <w:tab w:val="left" w:pos="142"/>
        </w:tabs>
        <w:jc w:val="both"/>
        <w:rPr>
          <w:rFonts w:ascii="Arial" w:eastAsia="Times New Roman" w:hAnsi="Arial" w:cs="Arial"/>
          <w:i/>
          <w:iCs/>
          <w:kern w:val="0"/>
          <w:sz w:val="18"/>
          <w:szCs w:val="18"/>
          <w14:ligatures w14:val="none"/>
        </w:rPr>
      </w:pPr>
      <w:r w:rsidRPr="002D7D1F">
        <w:rPr>
          <w:rFonts w:ascii="Arial" w:eastAsia="Times New Roman" w:hAnsi="Arial" w:cs="Arial"/>
          <w:i/>
          <w:iCs/>
          <w:kern w:val="0"/>
          <w:sz w:val="18"/>
          <w:szCs w:val="18"/>
          <w14:ligatures w14:val="none"/>
        </w:rPr>
        <w:t>Đối với hồ sơ đã được tiếp nhận và chưa được Cơ quan đăng ký kinh doanh cấp tỉnh chấp thuận trước ngày Thông tư này có hiệu lực thi hành nhưng đáp ứng quy định tại Nghị định số </w:t>
      </w:r>
      <w:hyperlink r:id="rId12" w:tgtFrame="_blank" w:tooltip="168/2025/NĐ-CP" w:history="1">
        <w:r w:rsidRPr="002D7D1F">
          <w:rPr>
            <w:rFonts w:ascii="Arial" w:eastAsia="Times New Roman" w:hAnsi="Arial" w:cs="Arial"/>
            <w:i/>
            <w:iCs/>
            <w:kern w:val="0"/>
            <w:sz w:val="18"/>
            <w:szCs w:val="18"/>
            <w14:ligatures w14:val="none"/>
          </w:rPr>
          <w:t>168/2025/NĐ-CP</w:t>
        </w:r>
      </w:hyperlink>
      <w:r w:rsidRPr="002D7D1F">
        <w:rPr>
          <w:rFonts w:ascii="Arial" w:eastAsia="Times New Roman" w:hAnsi="Arial" w:cs="Arial"/>
          <w:i/>
          <w:iCs/>
          <w:kern w:val="0"/>
          <w:sz w:val="18"/>
          <w:szCs w:val="18"/>
          <w14:ligatures w14:val="none"/>
        </w:rPr>
        <w:t>, Nghị định số </w:t>
      </w:r>
      <w:hyperlink r:id="rId13" w:tgtFrame="_blank" w:tooltip="296/2026/NĐ-CP" w:history="1">
        <w:r w:rsidRPr="002D7D1F">
          <w:rPr>
            <w:rFonts w:ascii="Arial" w:eastAsia="Times New Roman" w:hAnsi="Arial" w:cs="Arial"/>
            <w:i/>
            <w:iCs/>
            <w:kern w:val="0"/>
            <w:sz w:val="18"/>
            <w:szCs w:val="18"/>
            <w14:ligatures w14:val="none"/>
          </w:rPr>
          <w:t>296/2026/NĐ-CP</w:t>
        </w:r>
      </w:hyperlink>
      <w:r w:rsidRPr="002D7D1F">
        <w:rPr>
          <w:rFonts w:ascii="Arial" w:eastAsia="Times New Roman" w:hAnsi="Arial" w:cs="Arial"/>
          <w:i/>
          <w:iCs/>
          <w:kern w:val="0"/>
          <w:sz w:val="18"/>
          <w:szCs w:val="18"/>
          <w14:ligatures w14:val="none"/>
        </w:rPr>
        <w:t> và Thông tư số </w:t>
      </w:r>
      <w:hyperlink r:id="rId14" w:tgtFrame="_blank" w:tooltip="68/2025/TT-BTC" w:history="1">
        <w:r w:rsidRPr="002D7D1F">
          <w:rPr>
            <w:rFonts w:ascii="Arial" w:eastAsia="Times New Roman" w:hAnsi="Arial" w:cs="Arial"/>
            <w:i/>
            <w:iCs/>
            <w:kern w:val="0"/>
            <w:sz w:val="18"/>
            <w:szCs w:val="18"/>
            <w14:ligatures w14:val="none"/>
          </w:rPr>
          <w:t>68/2025/TT-BTC</w:t>
        </w:r>
      </w:hyperlink>
      <w:r w:rsidRPr="002D7D1F">
        <w:rPr>
          <w:rFonts w:ascii="Arial" w:eastAsia="Times New Roman" w:hAnsi="Arial" w:cs="Arial"/>
          <w:i/>
          <w:iCs/>
          <w:kern w:val="0"/>
          <w:sz w:val="18"/>
          <w:szCs w:val="18"/>
          <w14:ligatures w14:val="none"/>
        </w:rPr>
        <w:t> thì được tiếp tục giải quyết theo quy định tại các văn bản này.</w:t>
      </w:r>
    </w:p>
    <w:p w14:paraId="78075692" w14:textId="6401AEE8" w:rsidR="004A477A" w:rsidRPr="002D7D1F" w:rsidRDefault="00935920" w:rsidP="004A477A">
      <w:pPr>
        <w:pStyle w:val="FootnoteText"/>
        <w:tabs>
          <w:tab w:val="left" w:pos="142"/>
        </w:tabs>
        <w:jc w:val="both"/>
        <w:rPr>
          <w:rFonts w:ascii="Arial" w:eastAsia="Times New Roman" w:hAnsi="Arial" w:cs="Arial"/>
          <w:b/>
          <w:bCs/>
          <w:i/>
          <w:iCs/>
          <w:kern w:val="0"/>
          <w:sz w:val="18"/>
          <w:szCs w:val="18"/>
          <w14:ligatures w14:val="none"/>
        </w:rPr>
      </w:pPr>
      <w:r w:rsidRPr="002D7D1F">
        <w:rPr>
          <w:rFonts w:ascii="Arial" w:eastAsia="Times New Roman" w:hAnsi="Arial" w:cs="Arial"/>
          <w:b/>
          <w:bCs/>
          <w:i/>
          <w:iCs/>
          <w:kern w:val="0"/>
          <w:sz w:val="18"/>
          <w:szCs w:val="18"/>
          <w14:ligatures w14:val="none"/>
        </w:rPr>
        <w:t>Điều 3. Điều khoản thi hành</w:t>
      </w:r>
    </w:p>
    <w:p w14:paraId="3174035F" w14:textId="4AB20FFB" w:rsidR="004A477A" w:rsidRPr="002D7D1F" w:rsidRDefault="00935920" w:rsidP="004A477A">
      <w:pPr>
        <w:pStyle w:val="FootnoteText"/>
        <w:numPr>
          <w:ilvl w:val="0"/>
          <w:numId w:val="1"/>
        </w:numPr>
        <w:tabs>
          <w:tab w:val="left" w:pos="284"/>
        </w:tabs>
        <w:ind w:left="0" w:firstLine="0"/>
        <w:jc w:val="both"/>
        <w:rPr>
          <w:rFonts w:ascii="Arial" w:eastAsia="Times New Roman" w:hAnsi="Arial" w:cs="Arial"/>
          <w:i/>
          <w:iCs/>
          <w:kern w:val="0"/>
          <w:sz w:val="18"/>
          <w:szCs w:val="18"/>
          <w14:ligatures w14:val="none"/>
        </w:rPr>
      </w:pPr>
      <w:r w:rsidRPr="002D7D1F">
        <w:rPr>
          <w:rFonts w:ascii="Arial" w:eastAsia="Times New Roman" w:hAnsi="Arial" w:cs="Arial"/>
          <w:i/>
          <w:iCs/>
          <w:kern w:val="0"/>
          <w:sz w:val="18"/>
          <w:szCs w:val="18"/>
          <w14:ligatures w14:val="none"/>
        </w:rPr>
        <w:t>Thông tư này có hiệu lực thi hành kể từ ngày 21 tháng 8 năm 2026.</w:t>
      </w:r>
    </w:p>
    <w:p w14:paraId="321660A8" w14:textId="4F281421" w:rsidR="00935920" w:rsidRPr="002D7D1F" w:rsidRDefault="00935920" w:rsidP="004A477A">
      <w:pPr>
        <w:pStyle w:val="FootnoteText"/>
        <w:numPr>
          <w:ilvl w:val="0"/>
          <w:numId w:val="1"/>
        </w:numPr>
        <w:tabs>
          <w:tab w:val="left" w:pos="142"/>
          <w:tab w:val="left" w:pos="284"/>
        </w:tabs>
        <w:ind w:left="0" w:firstLine="0"/>
        <w:jc w:val="both"/>
        <w:rPr>
          <w:sz w:val="18"/>
          <w:szCs w:val="18"/>
        </w:rPr>
      </w:pPr>
      <w:r w:rsidRPr="002D7D1F">
        <w:rPr>
          <w:rFonts w:ascii="Arial" w:eastAsia="Times New Roman" w:hAnsi="Arial" w:cs="Arial"/>
          <w:i/>
          <w:iCs/>
          <w:kern w:val="0"/>
          <w:sz w:val="18"/>
          <w:szCs w:val="18"/>
          <w14:ligatures w14:val="none"/>
        </w:rPr>
        <w:t>Trong quá trình thực hiện, nếu có vướng mắc, đề nghị cơ quan, tổ chức, cá nhân phản ảnh kịp thời về Bộ Tài chính để nghiên cứu, sửa đổi, bổ sung.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176F3"/>
    <w:multiLevelType w:val="hybridMultilevel"/>
    <w:tmpl w:val="506CA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1686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920"/>
    <w:rsid w:val="000A3922"/>
    <w:rsid w:val="002D7D1F"/>
    <w:rsid w:val="004A477A"/>
    <w:rsid w:val="00935920"/>
    <w:rsid w:val="009B50FC"/>
    <w:rsid w:val="009F29C1"/>
    <w:rsid w:val="00B84A01"/>
    <w:rsid w:val="00C3553F"/>
    <w:rsid w:val="00D54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5FF0"/>
  <w15:chartTrackingRefBased/>
  <w15:docId w15:val="{CDDB5D3B-FD5B-4C9C-A166-6E89D4FA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920"/>
    <w:rPr>
      <w:rFonts w:eastAsiaTheme="majorEastAsia" w:cstheme="majorBidi"/>
      <w:color w:val="272727" w:themeColor="text1" w:themeTint="D8"/>
    </w:rPr>
  </w:style>
  <w:style w:type="paragraph" w:styleId="Title">
    <w:name w:val="Title"/>
    <w:basedOn w:val="Normal"/>
    <w:next w:val="Normal"/>
    <w:link w:val="TitleChar"/>
    <w:uiPriority w:val="10"/>
    <w:qFormat/>
    <w:rsid w:val="00935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920"/>
    <w:pPr>
      <w:spacing w:before="160"/>
      <w:jc w:val="center"/>
    </w:pPr>
    <w:rPr>
      <w:i/>
      <w:iCs/>
      <w:color w:val="404040" w:themeColor="text1" w:themeTint="BF"/>
    </w:rPr>
  </w:style>
  <w:style w:type="character" w:customStyle="1" w:styleId="QuoteChar">
    <w:name w:val="Quote Char"/>
    <w:basedOn w:val="DefaultParagraphFont"/>
    <w:link w:val="Quote"/>
    <w:uiPriority w:val="29"/>
    <w:rsid w:val="00935920"/>
    <w:rPr>
      <w:i/>
      <w:iCs/>
      <w:color w:val="404040" w:themeColor="text1" w:themeTint="BF"/>
    </w:rPr>
  </w:style>
  <w:style w:type="paragraph" w:styleId="ListParagraph">
    <w:name w:val="List Paragraph"/>
    <w:basedOn w:val="Normal"/>
    <w:uiPriority w:val="34"/>
    <w:qFormat/>
    <w:rsid w:val="00935920"/>
    <w:pPr>
      <w:ind w:left="720"/>
      <w:contextualSpacing/>
    </w:pPr>
  </w:style>
  <w:style w:type="character" w:styleId="IntenseEmphasis">
    <w:name w:val="Intense Emphasis"/>
    <w:basedOn w:val="DefaultParagraphFont"/>
    <w:uiPriority w:val="21"/>
    <w:qFormat/>
    <w:rsid w:val="00935920"/>
    <w:rPr>
      <w:i/>
      <w:iCs/>
      <w:color w:val="0F4761" w:themeColor="accent1" w:themeShade="BF"/>
    </w:rPr>
  </w:style>
  <w:style w:type="paragraph" w:styleId="IntenseQuote">
    <w:name w:val="Intense Quote"/>
    <w:basedOn w:val="Normal"/>
    <w:next w:val="Normal"/>
    <w:link w:val="IntenseQuoteChar"/>
    <w:uiPriority w:val="30"/>
    <w:qFormat/>
    <w:rsid w:val="00935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920"/>
    <w:rPr>
      <w:i/>
      <w:iCs/>
      <w:color w:val="0F4761" w:themeColor="accent1" w:themeShade="BF"/>
    </w:rPr>
  </w:style>
  <w:style w:type="character" w:styleId="IntenseReference">
    <w:name w:val="Intense Reference"/>
    <w:basedOn w:val="DefaultParagraphFont"/>
    <w:uiPriority w:val="32"/>
    <w:qFormat/>
    <w:rsid w:val="00935920"/>
    <w:rPr>
      <w:b/>
      <w:bCs/>
      <w:smallCaps/>
      <w:color w:val="0F4761" w:themeColor="accent1" w:themeShade="BF"/>
      <w:spacing w:val="5"/>
    </w:rPr>
  </w:style>
  <w:style w:type="paragraph" w:styleId="FootnoteText">
    <w:name w:val="footnote text"/>
    <w:basedOn w:val="Normal"/>
    <w:link w:val="FootnoteTextChar"/>
    <w:uiPriority w:val="99"/>
    <w:semiHidden/>
    <w:unhideWhenUsed/>
    <w:rsid w:val="0093592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5920"/>
    <w:rPr>
      <w:sz w:val="20"/>
      <w:szCs w:val="20"/>
    </w:rPr>
  </w:style>
  <w:style w:type="character" w:styleId="FootnoteReference">
    <w:name w:val="footnote reference"/>
    <w:basedOn w:val="DefaultParagraphFont"/>
    <w:uiPriority w:val="99"/>
    <w:semiHidden/>
    <w:unhideWhenUsed/>
    <w:rsid w:val="009359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ai-chinh/thong-tu-68-2025-tt-btc-bieu-mau-dang-ky-doanh-nghiep-va-ho-kinh-doanh-404358-d1.html" TargetMode="External"/><Relationship Id="rId13" Type="http://schemas.openxmlformats.org/officeDocument/2006/relationships/hyperlink" Target="https://luatvietnam.vn/doanh-nghiep/nghi-dinh-168-2025-nd-cp-ve-dang-ky-doanh-nghiep-404361-d1.html" TargetMode="External"/><Relationship Id="rId18" Type="http://schemas.openxmlformats.org/officeDocument/2006/relationships/hyperlink" Target="https://luatvietnam.vn/co-cau-to-chuc/thong-tu-43-2025-tt-btc-bieu-mau-quan-ly-nha-nuoc-cho-ho-kinh-doanh-hop-tac-xa-403443-d1.html" TargetMode="External"/><Relationship Id="rId3" Type="http://schemas.openxmlformats.org/officeDocument/2006/relationships/styles" Target="styles.xml"/><Relationship Id="rId21" Type="http://schemas.openxmlformats.org/officeDocument/2006/relationships/hyperlink" Target="https://luatvietnam.vn/doanh-nghiep/thong-tu-01-2021-tt-bkhdt-huong-dan-dang-ky-doanh-nghiep-200074-d1.html" TargetMode="External"/><Relationship Id="rId7" Type="http://schemas.openxmlformats.org/officeDocument/2006/relationships/endnotes" Target="endnotes.xml"/><Relationship Id="rId12" Type="http://schemas.openxmlformats.org/officeDocument/2006/relationships/hyperlink" Target="https://luatvietnam.vn/doanh-nghiep/luat-doanh-nghiep-sua-doi-2025-so-76-2025-qh15-403856-d1.html" TargetMode="External"/><Relationship Id="rId17" Type="http://schemas.openxmlformats.org/officeDocument/2006/relationships/hyperlink" Target="https://luatvietnam.vn/doanh-nghiep/nghi-dinh-168-2025-nd-cp-ve-dang-ky-doanh-nghiep-404361-d1.html" TargetMode="External"/><Relationship Id="rId2" Type="http://schemas.openxmlformats.org/officeDocument/2006/relationships/numbering" Target="numbering.xml"/><Relationship Id="rId16" Type="http://schemas.openxmlformats.org/officeDocument/2006/relationships/hyperlink" Target="https://luatvietnam.vn/tai-chinh/nghi-dinh-29-2025-nd-cp-quy-dinh-quyen-han-co-cau-to-chuc-cua-bo-tai-chinh-391470-d1.html" TargetMode="External"/><Relationship Id="rId20" Type="http://schemas.openxmlformats.org/officeDocument/2006/relationships/hyperlink" Target="https://luatvietnam.vn/doanh-nghiep/thong-tu-02-2023-tt-bkhdt-bo-ke-hoach-va-dau-tu-250106-d1.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uatvietnam.vn/doanh-nghiep/luat-doanh-nghiep-2020-so-59-2020-qh14-186272-d1.html" TargetMode="External"/><Relationship Id="rId5" Type="http://schemas.openxmlformats.org/officeDocument/2006/relationships/webSettings" Target="webSettings.xml"/><Relationship Id="rId15" Type="http://schemas.openxmlformats.org/officeDocument/2006/relationships/hyperlink" Target="https://luatvietnam.vn/co-cau-to-chuc/nghi-dinh-166-2025-nd-cp-sua-doi-nghi-dinh-29-2025-nd-cp-ve-bo-tai-chinh-404190-d1.html" TargetMode="External"/><Relationship Id="rId23" Type="http://schemas.openxmlformats.org/officeDocument/2006/relationships/theme" Target="theme/theme1.xml"/><Relationship Id="rId10" Type="http://schemas.openxmlformats.org/officeDocument/2006/relationships/hyperlink" Target="https://luatvietnam.vn/tai-chinh/thong-tu-68-2025-tt-btc-bieu-mau-dang-ky-doanh-nghiep-va-ho-kinh-doanh-404358-d1.html" TargetMode="External"/><Relationship Id="rId19" Type="http://schemas.openxmlformats.org/officeDocument/2006/relationships/hyperlink" Target="https://luatvietnam.vn/doanh-nghiep/thong-tu-01-2021-tt-bkhdt-huong-dan-dang-ky-doanh-nghiep-200074-d1.html" TargetMode="External"/><Relationship Id="rId4" Type="http://schemas.openxmlformats.org/officeDocument/2006/relationships/settings" Target="settings.xml"/><Relationship Id="rId9" Type="http://schemas.openxmlformats.org/officeDocument/2006/relationships/hyperlink" Target="https://luatvietnam.vn/tai-chinh/thong-tu-121-2026-tt-btc-sua-doi-thong-tu-68-2025-tt-btc-ve-dang-ky-doanh-nghiep-445250-d1.html" TargetMode="External"/><Relationship Id="rId14" Type="http://schemas.openxmlformats.org/officeDocument/2006/relationships/hyperlink" Target="https://luatvietnam.vn/tai-chinh/nghi-dinh-29-2025-nd-cp-quy-dinh-quyen-han-co-cau-to-chuc-cua-bo-tai-chinh-391470-d1.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uatvietnam.vn/tai-chinh/nghi-dinh-29-2025-nd-cp-quy-dinh-quyen-han-co-cau-to-chuc-cua-bo-tai-chinh-391470-d1.html" TargetMode="External"/><Relationship Id="rId13" Type="http://schemas.openxmlformats.org/officeDocument/2006/relationships/hyperlink" Target="https://luatvietnam.vn/doanh-nghiep/nghi-dinh-296-2026-nd-cp-sua-doi-bo-sung-nghi-dinh-168-2025-ve-dang-ky-doanh-nghiep-441540-d1.html" TargetMode="External"/><Relationship Id="rId3" Type="http://schemas.openxmlformats.org/officeDocument/2006/relationships/hyperlink" Target="https://luatvietnam.vn/doanh-nghiep/luat-doanh-nghiep-2020-so-59-2020-qh14-186272-d1.html" TargetMode="External"/><Relationship Id="rId7" Type="http://schemas.openxmlformats.org/officeDocument/2006/relationships/hyperlink" Target="https://luatvietnam.vn/doanh-nghiep/nghi-dinh-296-2026-nd-cp-sua-doi-bo-sung-nghi-dinh-168-2025-ve-dang-ky-doanh-nghiep-441540-d1.html" TargetMode="External"/><Relationship Id="rId12" Type="http://schemas.openxmlformats.org/officeDocument/2006/relationships/hyperlink" Target="https://luatvietnam.vn/doanh-nghiep/nghi-dinh-168-2025-nd-cp-ve-dang-ky-doanh-nghiep-404361-d1.html" TargetMode="External"/><Relationship Id="rId2" Type="http://schemas.openxmlformats.org/officeDocument/2006/relationships/hyperlink" Target="https://luatvietnam.vn/doanh-nghiep/luat-doanh-nghiep-2020-so-59-2020-qh14-186272-d1.html" TargetMode="External"/><Relationship Id="rId1" Type="http://schemas.openxmlformats.org/officeDocument/2006/relationships/hyperlink" Target="https://luatvietnam.vn/tai-chinh/thong-tu-121-2026-tt-btc-sua-doi-thong-tu-68-2025-tt-btc-ve-dang-ky-doanh-nghiep-445250-d1.html" TargetMode="External"/><Relationship Id="rId6" Type="http://schemas.openxmlformats.org/officeDocument/2006/relationships/hyperlink" Target="https://luatvietnam.vn/doanh-nghiep/nghi-dinh-168-2025-nd-cp-ve-dang-ky-doanh-nghiep-404361-d1.html" TargetMode="External"/><Relationship Id="rId11" Type="http://schemas.openxmlformats.org/officeDocument/2006/relationships/hyperlink" Target="https://luatvietnam.vn/tai-chinh/thong-tu-121-2026-tt-btc-sua-doi-thong-tu-68-2025-tt-btc-ve-dang-ky-doanh-nghiep-445250-d1.html" TargetMode="External"/><Relationship Id="rId5" Type="http://schemas.openxmlformats.org/officeDocument/2006/relationships/hyperlink" Target="https://luatvietnam.vn/doanh-nghiep/luat-doanh-nghiep-sua-doi-2025-so-76-2025-qh15-403856-d1.html" TargetMode="External"/><Relationship Id="rId10" Type="http://schemas.openxmlformats.org/officeDocument/2006/relationships/hyperlink" Target="https://luatvietnam.vn/tai-chinh/thong-tu-68-2025-tt-btc-bieu-mau-dang-ky-doanh-nghiep-va-ho-kinh-doanh-404358-d1.html" TargetMode="External"/><Relationship Id="rId4" Type="http://schemas.openxmlformats.org/officeDocument/2006/relationships/hyperlink" Target="https://luatvietnam.vn/dau-tu/luat-so-03-2022-qh15-sua-doi-bo-sung-9-luat-ve-dau-tu-216275-d1.html" TargetMode="External"/><Relationship Id="rId9" Type="http://schemas.openxmlformats.org/officeDocument/2006/relationships/hyperlink" Target="https://luatvietnam.vn/co-cau-to-chuc/nghi-dinh-166-2025-nd-cp-sua-doi-nghi-dinh-29-2025-nd-cp-ve-bo-tai-chinh-404190-d1.html" TargetMode="External"/><Relationship Id="rId14" Type="http://schemas.openxmlformats.org/officeDocument/2006/relationships/hyperlink" Target="https://luatvietnam.vn/tai-chinh/thong-tu-68-2025-tt-btc-bieu-mau-dang-ky-doanh-nghiep-va-ho-kinh-doanh-404358-d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852B1-ED46-4863-8CEB-72D6D0542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 Van Toan</dc:creator>
  <cp:keywords/>
  <dc:description/>
  <cp:lastModifiedBy>Le Van Toan</cp:lastModifiedBy>
  <cp:revision>2</cp:revision>
  <dcterms:created xsi:type="dcterms:W3CDTF">2026-09-07T06:22:00Z</dcterms:created>
  <dcterms:modified xsi:type="dcterms:W3CDTF">2026-09-07T06:40:00Z</dcterms:modified>
</cp:coreProperties>
</file>