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3592/VBHN-BHXH năm 2024 hợp nhất Quyết định về Chế độ báo cáo thống kê và nội dung về công tác thống kê ngành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3592/VBHN-BHXH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