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34/VBHN-NHNN năm 2024 hợp nhất Thông tư quy định về áp dụng lãi suất rút trước hạn tiền gửi tại tổ chức tín dụng, chi nhánh ngân hàng nước ngoài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34/VBHN-NHNN</w:t>
      </w:r>
    </w:p>
    <w:p>
      <w:r>
        <w:t>Hà Nội, ngày 07 tháng 10 năm 2024</w:t>
      </w:r>
    </w:p>
    <w:p>
      <w:r>
        <w:t>THÔNG TƯ</w:t>
      </w:r>
    </w:p>
    <w:p>
      <w:r>
        <w:t>QUY ĐỊNH VỀ VIỆC ÁP DỤNG LÃI SUẤT RÚT TRƯỚC HẠN TIỀN GỬI TẠI TỔ CHỨC TÍN DỤNG, CHI NHÁNH NGÂN HÀNG NƯỚC NGOÀI</w:t>
      </w:r>
    </w:p>
    <w:p>
      <w:r>
        <w:t>Thông tư số 04/2022/TT-NHNN ngày 16 tháng 6 năm 2022 của Thống đốc Ngân hàng Nhà nước Việt Nam quy định về việc áp dụng lãi suất rút trước hạn tiền gửi tại tổ chức tín dụng, chi nhánh ngân hàng nước ngoài, có hiệu lực kể từ ngày 01 tháng 8 năm 2022, được sửa đổi, bổ sung bởi:</w:t>
      </w:r>
    </w:p>
    <w:p>
      <w:r>
        <w:t>Thông tư số 47/2024/TT-NHNN ngày 30 tháng 9 năm 2024 của Thống đốc Ngân hàng Nhà nước Việt Nam sửa đổi khoản 3 Điều 3 Thông tư số 04/2022/TT-NHNN ngày 16 tháng 6 năm 2022 của Thống đốc Ngân hàng Nhà nước Việt Nam quy định về việc áp dụng lãi suất rút trước hạn tiền gửi tại tổ chức tín dụng, chi nhánh ngân hàng nước ngoài, có hiệu lực kể từ ngày 20 tháng 11 năm 2024.</w:t>
      </w:r>
    </w:p>
    <w:p>
      <w:r>
        <w:t>Căn cứ Luật Ng â n hàng Nhà nước Việt Nam ngày 16 tháng 6 năm 2010;</w:t>
      </w:r>
    </w:p>
    <w:p>
      <w:r>
        <w:t>Căn cứ Luật  C ác  tổ chức tín dụng ngày 16 tháng 6 năm 2  01 0;</w:t>
      </w:r>
    </w:p>
    <w:p>
      <w:r>
        <w:t>Căn cứ Luật sửa đổi, bổ sung một số điều của Luật Các tổ chức tín dụng ngày 20 tháng 11 năm 2017;</w:t>
      </w:r>
    </w:p>
    <w:p>
      <w:r>
        <w:t>Căn cứ Nghị định số 16/201 7 /NĐ-CP ngày 1 7  tháng  02  năm 201 7  c ủ a  Chính phủ quy định chức năng, nhiệm vụ, quy  ề n hạn và  cơ cấu  tổ chức    của  Ngân hàng Nhà nước Việt Nam;</w:t>
      </w:r>
    </w:p>
    <w:p>
      <w:r>
        <w:t>Theo đề nghị của Vụ tr ưởng Vụ   Chính sách tiền tệ;</w:t>
      </w:r>
    </w:p>
    <w:p>
      <w:r>
        <w:t>Thống đốc Ngân hàng Nhà nước Việt Nam ban hành Thông tư  quy định về việc áp dụng lãi suất rút trước hạn tiền gửi tại tổ chức tín dụng, chi nhánh ngân hàng nước ngoài    [1]    .</w:t>
      </w:r>
    </w:p>
    <w:p>
      <w:r>
        <w:t>Điều 1. Phạm vi điều chỉnh</w:t>
      </w:r>
    </w:p>
    <w:p>
      <w:r>
        <w:t>1. Thông tư này quy định về việc áp dụng lãi suất rút trước hạn, chi trả trước hạn hoặc thanh toán trước hạn tiền gửi theo thỏa thuận (sau đây gọi là rút trước hạn tiền gửi) của tổ chức (không bao gồm tổ chức tín dụng, chi nhánh ngân hàng nước ngoài), cá nhân gửi tiền tại tổ chức tín dụng, chi nhánh ngân hàng nước ngoài.</w:t>
      </w:r>
    </w:p>
    <w:p>
      <w:r>
        <w:t>2. Đối với khoản tiền ký quỹ được gửi có kỳ hạn tại tổ chức tín dụng, chi nhánh ngân hàng nước ngoài để bảo đảm thực hiện nghĩa vụ theo quy định của pháp luật, việc áp dụng lãi suất rút trước hạn tiền gửi được thực hiện theo quy định tại văn bản riêng của Chính phủ, Ngân hàng Nhà nước Việt Nam. Trường hợp văn bản riêng của Chính phủ, Ngân hàng Nhà nước Việt Nam không quy định lãi suất rút trước hạn tiền gửi thì thực hiện theo thỏa thuận giữa các bên phù hợp với quy định tại Thông tư này.</w:t>
      </w:r>
    </w:p>
    <w:p>
      <w:r>
        <w:t>Điều 2. Đối tượng áp dụng</w:t>
      </w:r>
    </w:p>
    <w:p>
      <w:r>
        <w:t>1. Tổ chức tín dụng, chi nhánh ngân hàng nước ngoài (sau đây gọi là tổ chức tín dụng) hoạt động tại Việt Nam theo quy định của Luật Các tổ chức tín dụng, không bao gồm ngân hàng chính sách.</w:t>
      </w:r>
    </w:p>
    <w:p>
      <w:r>
        <w:t>2. Tổ chức (không bao gồm tổ chức tín dụng), cá nhân gửi tiền tại tổ chức tín dụng (sau đây gọi là khách hàng).</w:t>
      </w:r>
    </w:p>
    <w:p>
      <w:r>
        <w:t>Điều 3. Hình thức tiền gửi rút trước hạn</w:t>
      </w:r>
    </w:p>
    <w:p>
      <w:r>
        <w:t>1. Tiền gửi tiết kiệm có kỳ hạn.</w:t>
      </w:r>
    </w:p>
    <w:p>
      <w:r>
        <w:t>2. Tiền gửi có kỳ hạn.</w:t>
      </w:r>
    </w:p>
    <w:p>
      <w:r>
        <w:t>3.   [2]    Chứng chỉ tiền gửi do tổ chức tín dụng phát hành.</w:t>
      </w:r>
    </w:p>
    <w:p>
      <w:r>
        <w:t>4. Các hình thức nhận tiền gửi có kỳ hạn khác theo quy định tại Luật Các tổ chức tín dụng.</w:t>
      </w:r>
    </w:p>
    <w:p>
      <w:r>
        <w:t>Điều 4. Rút trước hạn tiền gửi</w:t>
      </w:r>
    </w:p>
    <w:p>
      <w:r>
        <w:t>1. Rút trước hạn tiền gửi là trường hợp khách hàng rút một phần hoặc toàn bộ tiền gửi trước ngày đến hạn, ngày chi trả hoặc ngày thanh toán của khoản tiền gửi.</w:t>
      </w:r>
    </w:p>
    <w:p>
      <w:r>
        <w:t>2. Tổ chức tín dụng và khách hàng thỏa thuận việc rút trước hạn tiền gửi phù hợp với các quy định của Ngân hàng Nhà nước Việt Nam đối với từng hình thức tiền gửi cụ thể. Lãi suất rút trước hạn tiền gửi được thỏa thuận phù hợp với quy định tại Điều 5 Thông tư này. Trường hợp không có thỏa thuận rút trước hạn tiền gửi, tổ chức tín dụng áp dụng lãi suất rút trước hạn tiền gửi phù hợp với quy định tại Thông tư này.</w:t>
      </w:r>
    </w:p>
    <w:p>
      <w:r>
        <w:t>Điều 5. Lãi suất rút trước hạn tiền gửi</w:t>
      </w:r>
    </w:p>
    <w:p>
      <w:r>
        <w:t>1. Trường hợp khách hàng rút trước hạn toàn bộ tiền gửi: tổ chức tín dụng áp dụng mức lãi suất tối đa bằng mức lãi suất tiền gửi không kỳ hạn thấp nhất của tổ chức tín dụng đó theo đối tượng khách hàng và/hoặc theo loại đồng tiền đã gửi tại thời điểm khách hàng rút trước hạn tiền gửi.</w:t>
      </w:r>
    </w:p>
    <w:p>
      <w:r>
        <w:t>2. Trường hợp khách hàng rút trước hạn một phần tiền gửi:</w:t>
      </w:r>
    </w:p>
    <w:p>
      <w:r>
        <w:t>a) Đối với phần tiền gửi rút trước hạn, tổ chức tín dụng áp dụng mức lãi suất tối đa bằng mức lãi suất tiền gửi không kỳ hạn thấp nhất của tổ chức tín dụng đó theo đối tượng khách hàng và/hoặc theo loại đồng tiền đã gửi tại thời điểm khách hàng rút trước hạn tiền gửi;</w:t>
      </w:r>
    </w:p>
    <w:p>
      <w:r>
        <w:t>b) Đối với phần tiền gửi còn lại, tổ chức tín dụng áp dụng mức lãi suất đang áp dụng đối với khoản tiền gửi mà khách hàng rút trước hạn một phần.</w:t>
      </w:r>
    </w:p>
    <w:p>
      <w:r>
        <w:t>Điều 6.   Điều khoản thi hành    [3]</w:t>
      </w:r>
    </w:p>
    <w:p>
      <w:r>
        <w:t>1. Thông tư này có hiệu lực thi hành từ ngày 01 tháng 8 năm 2022 và thay thế Thông tư số 04/2011/TT-NHNN ngày 10 tháng 3 năm 2011 của Thống đốc Ngân hàng Nhà nước Việt Nam quy định áp dụng lãi suất trong trường hợp tổ chức, cá nhân rút tiền gửi trước hạn tại tổ chức tín dụng.</w:t>
      </w:r>
    </w:p>
    <w:p>
      <w:r>
        <w:t>2. Đối với các thỏa thuận lãi suất rút trước hạn tiền gửi trước ngày Thông tư này có hiệu lực thi hành, tổ chức tín dụng và khách hàng tiếp tục thực hiện theo thỏa thuận đã cam kết cho đến ngày đến hạn, ngày chi trả hoặc ngày thanh toán của khoản tiền gửi hoặc thỏa thuận thực hiện theo quy định tại Thông tư này.</w:t>
      </w:r>
    </w:p>
    <w:p>
      <w:r>
        <w:t>Điều 7. Tổ chức thực hiện</w:t>
      </w:r>
    </w:p>
    <w:p>
      <w:r>
        <w:t>Chánh Văn phòng, Vụ trưởng Vụ Chính sách tiền tệ, Thủ trưởng các đơn vị thuộc Ngân hàng Nhà nước Việt Nam, các tổ chức tín dụng, chi nhánh ngân hàng nước ngoài chịu trách nhiệm tổ chức thực hiện Thông tư này./.</w:t>
      </w:r>
    </w:p>
    <w:p>
      <w:r>
        <w:t>XÁC THỰC VĂN BẢN HỢP NHẤT</w:t>
      </w:r>
    </w:p>
    <w:p>
      <w:r>
        <w:t>KT. THỐNG ĐỐC</w:t>
      </w:r>
    </w:p>
    <w:p>
      <w:r>
        <w:t>PHÓ THỐNG ĐỐC</w:t>
      </w:r>
    </w:p>
    <w:p>
      <w:r>
        <w:t>Đoàn Thái Sơn</w:t>
      </w:r>
    </w:p>
    <w:p>
      <w:r>
        <w:t>[1]       Thông tư số 47/2024/ TT-NHNN ngày 30/9/2024 sửa đổi khoản 3 Điều 3  Thông tư số 04/2022/ TT-NHNN ngày 16 tháng 6 năm 2022 của  Thống đốc Ngân hàng Nhà nước Việt Nam  quy định về việc áp dụng lãi suất rút trước hạn tiền gửi tại tổ chức tín dụng, chi nhánh ngân hàng nước ngoài   có căn cứ ban hành như sau:</w:t>
      </w:r>
    </w:p>
    <w:p>
      <w:r>
        <w:t>“  Căn cứ Luật Ng â n hàng Nhà nước Việt Nam ngày 16 tháng 6 năm 2010;</w:t>
      </w:r>
    </w:p>
    <w:p>
      <w:r>
        <w:t>Căn cứ Luật  C ác  tổ chức tín dụng ngày 18 tháng 01 năm 2  024 ;</w:t>
      </w:r>
    </w:p>
    <w:p>
      <w:r>
        <w:t>Căn cứ Nghị định số  102 /2022/NĐ-CP ngày 1 2  tháng  12  năm 2022 c ủ a  Chính phủ quy định chức năng, nhiệm vụ, quy  ề n hạn và  cơ cấu  tổ chức    của  Ngân hàng Nhà nước Việt Nam;</w:t>
      </w:r>
    </w:p>
    <w:p>
      <w:r>
        <w:t>Theo đề nghị của Vụ tr ưởng Vụ   Chính sách tiền tệ;</w:t>
      </w:r>
    </w:p>
    <w:p>
      <w:r>
        <w:t>Thống đốc Ngân hàng Nhà nước ban hành  Thông tư sửa đổi khoản 3 Điều 3  Thông tư số 04/2022/ TT-NHNN ngày 16 tháng 6 năm 2022 của  Thống đốc Ngân hàng Nhà nước Việt Nam  quy định về việc áp dụng lãi suất rút trước hạn tiền gửi tại tổ chức tín dụng, chi nhánh ngân hàng nước ngoài”.</w:t>
      </w:r>
    </w:p>
    <w:p>
      <w:r>
        <w:t>[2]      Khoản này được sửa đổi theo quy định tại Điều 1 của  Thông tư số 47/2024/ TT-NHNN ngày 30/9/2024 sửa đổi khoản 3 Điều 3  Thông tư số 04/2022/ TT-NHNN ngày 16 tháng 6 năm 2022 của  Thống đốc Ngân hàng Nhà nước Việt Nam  quy định về việc áp dụng lãi suất rút trước hạn tiền gửi tại tổ chức tín dụng,   có hiệu lực kể từ ngày 20/11/2024.</w:t>
      </w:r>
    </w:p>
    <w:p>
      <w:r>
        <w:t>[3]      Điều 2 và Điều 3 của  Thông tư số 47/2024/ TT-NHNN ngày 30/9/2024 sửa đổi khoản 3 Điều 3  Thông tư số 04/2022/ TT-NHNN ngày 16 tháng 6 năm 2022 của  Thống đốc Ngân hàng Nhà nước Việt Nam  quy định về việc áp dụng lãi suất rút trước hạn tiền gửi tại tổ chức tín dụng,   có hiệu lực kể từ ngày 20/11/2024 quy định như sau:</w:t>
      </w:r>
    </w:p>
    <w:p>
      <w:r>
        <w:t>“ Điều 2. Điều khoản thi hành</w:t>
      </w:r>
    </w:p>
    <w:p>
      <w:r>
        <w:t>Thông tư này có hiệu lực thi hành từ ngày 20 tháng 11 năm 2024.</w:t>
      </w:r>
    </w:p>
    <w:p>
      <w:r>
        <w:t>Điều 3. Tổ chức thực hiện</w:t>
      </w:r>
    </w:p>
    <w:p>
      <w:r>
        <w:t>Chánh Văn phòng, Vụ trưởng Vụ Chính sách tiền tệ, Thủ trưởng các đơn vị thuộc Ngân hàng Nhà nước Việt Nam, các tổ chức tín dụng, chi nhánh ngân hàng nước ngoài chịu trách nhiệm tổ chức thực hiện Thông tư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