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22/VBHN-VPQH năm 2026 hợp nhất Luật Bảo vệ sức khỏe nhân dân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26/02/2026</w:t>
            </w:r>
          </w:p>
        </w:tc>
      </w:tr>
      <w:tr>
        <w:tc>
          <w:tcPr>
            <w:tcW w:type="dxa" w:w="4320"/>
          </w:tcPr>
          <w:p>
            <w:r>
              <w:t>Ngày hiệu lực</w:t>
            </w:r>
          </w:p>
        </w:tc>
        <w:tc>
          <w:tcPr>
            <w:tcW w:type="dxa" w:w="4320"/>
          </w:tcPr>
          <w:p>
            <w:r>
              <w:t>26/02/2026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22/VBHN-VPQH</w:t>
      </w:r>
    </w:p>
    <w:p>
      <w:r>
        <w:t>Hà Nội, ngày 26 tháng 02 năm 2026</w:t>
      </w:r>
    </w:p>
    <w:p>
      <w:r>
        <w:t>LUẬT</w:t>
      </w:r>
    </w:p>
    <w:p>
      <w:r>
        <w:t>BẢO VỆ SỨC KHỎE NHÂN DÂN</w:t>
      </w:r>
    </w:p>
    <w:p>
      <w:r>
        <w:t>Luật Bảo vệ sức khỏe nhân dân số 21-LCT/HĐNN8  ngày 30 tháng 6 năm 1989 của Quốc hội được sửa đổi, bổ sung bởi:</w:t>
      </w:r>
    </w:p>
    <w:p>
      <w:r>
        <w:t>Luật Dân số số 113/2025/QH15 ngày 10 tháng 12 năm 2025 của Quốc hội, có hiệu lực kể từ ngày 01 tháng 7 năm 2026.</w:t>
      </w:r>
    </w:p>
    <w:p>
      <w:r>
        <w:t>Sức khoẻ là vốn quý nhất của con người, là một trong những điều cơ bản để con người sống hạnh phúc, là mục tiêu và là nhân tố quan trọng trong việc phát triển kinh tế, văn hoá, xã hội và bảo vệ Tổ quốc.</w:t>
      </w:r>
    </w:p>
    <w:p>
      <w:r>
        <w:t>Để bảo vệ và tăng cường sức khoẻ nhân dân;</w:t>
      </w:r>
    </w:p>
    <w:p>
      <w:r>
        <w:t>Căn cứ vào Điều 47, Điều 61 và Điều 83 của Hiến pháp nước Cộng hòa xã hội chủ nghĩa Việt Nam;</w:t>
      </w:r>
    </w:p>
    <w:p>
      <w:r>
        <w:t>Luật này quy định việc bảo vệ sức khoẻ nhân dân     [1]     .</w:t>
      </w:r>
    </w:p>
    <w:p>
      <w:r>
        <w:t>Chương 1</w:t>
      </w:r>
    </w:p>
    <w:p>
      <w:r>
        <w:t>NHỮNG QUY ĐỊNH CHUNG</w:t>
      </w:r>
    </w:p>
    <w:p>
      <w:r>
        <w:t>Điều 1. Quyền và nghĩa vụ của công dân trong bảo vệ sức khoẻ</w:t>
      </w:r>
    </w:p>
    <w:p>
      <w:r>
        <w:t>1. Công dân có quyền được bảo vệ sức khoẻ, nghỉ ngơi, giải trí, rèn luyện thân thể; được bảo đảm vệ sinh trong lao động, vệ sinh dinh dưỡng, vệ sinh môi trường sống và được phục vụ về chuyên môn y tế.</w:t>
      </w:r>
    </w:p>
    <w:p>
      <w:r>
        <w:t>2. Bảo vệ sức khoẻ là sự nghiệp của toàn dân. Tất cả công dân có nghĩa vụ thực hiện nghiêm chỉnh những quy định của pháp luật về bảo vệ sức khoẻ nhân dân để giữ gìn sức khoẻ cho mình và cho mọi người.</w:t>
      </w:r>
    </w:p>
    <w:p>
      <w:r>
        <w:t>Điều 2. Nguyên tắc chỉ đạo công tác bảo vệ sức khoẻ</w:t>
      </w:r>
    </w:p>
    <w:p>
      <w:r>
        <w:t>1. Đẩy mạnh tuyên truyền, giáo dục vệ sinh trong Nhân dân; tiến hành các biện pháp dự phòng, cải tạo và làm sạch môi trường sống; bảo đảm tiêu chuẩn vệ sinh lao động, vệ sinh lương thực, thực phẩm và nước uống theo quy định của Hội đồng Bộ trưởng.</w:t>
      </w:r>
    </w:p>
    <w:p>
      <w:r>
        <w:t>2. Mở rộng mạng lưới nhà nghỉ, nhà điều dưỡng, cơ sở tập luyện thể dục thể thao; kết hợp lao động, học tập với nghỉ ngơi và giải trí; phát triển thể dục thể thao quần chúng để duy trì và phục hồi khả năng lao động.</w:t>
      </w:r>
    </w:p>
    <w:p>
      <w:r>
        <w:t>3. Hoàn thiện, nâng cao chất lượng và phát triển mạng lưới phòng, chống dịch, khám bệnh, chữa bệnh; kết hợp phát triển hệ thống y tế Nhà nước với y tế tập thể và y tế tư nhân.</w:t>
      </w:r>
    </w:p>
    <w:p>
      <w:r>
        <w:t>4. Xây dựng nền y học Việt Nam kế thừa và phát triển nền y học, dược học cổ truyền dân tộc; kết hợp y học, dược học hiện đại với y học, dược học cổ truyền dân tộc, nghiên cứu và ứng dụng những tiến bộ khoa học kỹ thuật của y học thế giới vào thực tiễn Việt Nam, xây dựng các mũi nhọn khoa học y học, dược học Việt Nam.</w:t>
      </w:r>
    </w:p>
    <w:p>
      <w:r>
        <w:t>Điều 3. Trách nhiệm của Nhà nước</w:t>
      </w:r>
    </w:p>
    <w:p>
      <w:r>
        <w:t>1. Nhà nước chăm lo bảo vệ và tăng cường sức khoẻ nhân dân; đưa công tác bảo vệ sức khoẻ nhân dân vào kế hoạch phát triển kinh tế - xã hội và ngân sách Nhà nước; quyết định những chế độ chính sách, biện pháp để bảo vệ và tăng cường sức khoẻ nhân dân.</w:t>
      </w:r>
    </w:p>
    <w:p>
      <w:r>
        <w:t>2. Bộ Y tế có trách nhiệm quản lý, hoàn thiện, nâng cao chất lượng và phát triển hệ thống phòng bệnh, chống dịch, khám bệnh, chữa bệnh, sản xuất, lưu thông thuốc và thiết bị y tế, kiểm tra việc thực hiện các quy định về chuyên môn nghiệp vụ y, dược.</w:t>
      </w:r>
    </w:p>
    <w:p>
      <w:r>
        <w:t>3- Hội đồng nhân dân các cấp dành tỷ lệ ngân sách thích đáng cho công tác bảo vệ sức khoẻ nhân dân ở địa phương; thường xuyên giám sát, kiểm tra việc tuân theo pháp luật về bảo vệ sức khoẻ nhân dân của Ủy ban nhân dân cùng cấp, của các cơ quan, các tổ chức xã hội, cơ sở sản xuất, kinh doanh của Nhà nước, tập thể, tư nhân và mọi công dân trong địa phương. Ủy ban nhân dân các cấp có trách nhiệm thực hiện các biện pháp để bảo đảm vệ sinh ăn, ở, sinh hoạt, vệ sinh công cộng cho Nhân dân trong địa phương; lãnh đạo các cơ quan y tế trực thuộc, chỉ đạo sự phối hợp giữa các ngành, các tổ chức xã hội trong địa phương để thực hiện những quy định của pháp luật về bảo vệ sức khoẻ nhân dân.</w:t>
      </w:r>
    </w:p>
    <w:p>
      <w:r>
        <w:t>Điều 4. Trách nhiệm của các cơ quan Nhà nước, các cơ sở sản xuất, kinh doanh, các đơn vị vũ trang nhân dân</w:t>
      </w:r>
    </w:p>
    <w:p>
      <w:r>
        <w:t>Các cơ quan Nhà nước, các cơ sở sản xuất, kinh doanh của Nhà nước, các đơn vị vũ trang nhân dân (gọi chung là các tổ chức Nhà nước), các cơ sở sản xuất, kinh doanh của tập thể và tư nhân có trách nhiệm trực tiếp chăm lo, bảo vệ, tăng cường sức khoẻ của những thành viên trong cơ quan, đơn vị mình và đóng góp tiền của, công sức theo khả năng cho công tác bảo vệ sức khoẻ nhân dân.</w:t>
      </w:r>
    </w:p>
    <w:p>
      <w:r>
        <w:t>Điều 5. Trách nhiệm của các tổ chức xã hội</w:t>
      </w:r>
    </w:p>
    <w:p>
      <w:r>
        <w:t>1. Mặt trận Tổ quốc Việt Nam, Tổng Liên đoàn Lao động Việt Nam, Đoàn Thanh niên Cộng sản Hồ Chí Minh, Hội Liên hiệp Phụ nữ Việt Nam, Hội Nông dân Việt Nam, Tổng Hội y dược học Việt Nam, Hội Y học cổ truyền dân tộc Việt Nam và các tổ chức xã hội khác động viên, giáo dục các thành viên trong tổ chức thực hiện những quy định của pháp luật về bảo vệ sức khoẻ nhân dân và tham gia tích cực vào sự nghiệp bảo vệ sức khoẻ nhân dân trong phạm vi điều lệ của tổ chức mình.</w:t>
      </w:r>
    </w:p>
    <w:p>
      <w:r>
        <w:t>2. Hội Chữ thập đỏ Việt Nam tuyên truyền, phổ biến những kiến thức y học thường thức cho hội viên và Nhân dân, vận động nhân dân thực hiện các biện pháp giữ gìn sức khoẻ cho bản thân và cho mọi người, hiến máu cứu người; tổ chức cứu trợ Nhân dân khi có tai nạn, thiên tai, dịch bệnh và chiến tranh xảy ra.</w:t>
      </w:r>
    </w:p>
    <w:p>
      <w:r>
        <w:t>Chương 2</w:t>
      </w:r>
    </w:p>
    <w:p>
      <w:r>
        <w:t>VỆ SINH TRONG SINH HOẠT VÀ LAO ĐỘNG, VỆ SINH CÔNG CỘNG, PHÒNG VÀ CHỐNG DỊCH BỆNH</w:t>
      </w:r>
    </w:p>
    <w:p>
      <w:r>
        <w:t>Điều 6. Giáo dục vệ sinh</w:t>
      </w:r>
    </w:p>
    <w:p>
      <w:r>
        <w:t>1. Các cơ quan y tế, văn hoá, giáo dục, thể dục thể thao, thông tin đại chúng và các tổ chức xã hội có trách nhiệm tuyên truyền, giáo dục cho nhân dân kiến thức về y học và vệ sinh thường thức, vệ sinh môi trường, vệ sinh phụ nữ, vệ sinh thai nghén và nuôi dạy con.</w:t>
      </w:r>
    </w:p>
    <w:p>
      <w:r>
        <w:t>2. Bộ Giáo dục xây dựng chương trình giáo dục vệ sinh cho học sinh phổ thông, mẫu giáo, nhà trẻ, tạo thói quen giữ gìn vệ sinh chung, vệ sinh trong sinh hoạt và học tập.</w:t>
      </w:r>
    </w:p>
    <w:p>
      <w:r>
        <w:t>Điều 7. Vệ sinh lương thực, thực phẩm, các loại nước uống và rượu</w:t>
      </w:r>
    </w:p>
    <w:p>
      <w:r>
        <w:t>1. Các tổ chức Nhà nước, tập thể, tư nhân khi sản xuất, chế biến, bao bì đóng gói, bảo quản, vận chuyển lương thực, thực phẩm, các loại nước uống và rượu phải bảo đảm tiêu chuẩn vệ sinh. Khi đưa các hoá chất mới, nguyên liệu mới hoặc các chất phụ gia mới vào chế biến, bảo quản lương thực, thực phẩm, các loại nước uống, rượu và sản phẩm các loại bao bì đóng gói phải được phép của Sở Y tế.</w:t>
      </w:r>
    </w:p>
    <w:p>
      <w:r>
        <w:t>2. Nghiêm cấm sản xuất, lưu thông, xuất khẩu, nhập khẩu những mặt hàng lương thực, thực phẩm, các loại nước uống và rượu không bảo đảm tiêu chuẩn vệ sinh.</w:t>
      </w:r>
    </w:p>
    <w:p>
      <w:r>
        <w:t>3. Người đang mắc bệnh truyền nhiễm không được làm những công việc có liên quan trực tiếp đến thực phẩm, các loại nước uống và rượu.</w:t>
      </w:r>
    </w:p>
    <w:p>
      <w:r>
        <w:t>Điều 8. Vệ sinh nước và các nguồn nước dùng trong sinh hoạt của Nhân dân</w:t>
      </w:r>
    </w:p>
    <w:p>
      <w:r>
        <w:t>1- Các cơ quan, xí nghiệp cấp nước phải bảo đảm tiêu chuẩn vệ sinh nước dùng trong sinh hoạt của Nhân dân.</w:t>
      </w:r>
    </w:p>
    <w:p>
      <w:r>
        <w:t>2. Nghiêm cấm các tổ chức Nhà nước, tập thể, tư nhân và mọi công dân làm ô nhiễm các nguồn nước dùng trong sinh hoạt của Nhân dân.</w:t>
      </w:r>
    </w:p>
    <w:p>
      <w:r>
        <w:t>Điều 9. Vệ sinh trong sản xuất, bảo quản, vận chuyển và sử dụng hoá chất</w:t>
      </w:r>
    </w:p>
    <w:p>
      <w:r>
        <w:t>1. Các tổ chức Nhà nước, tập thể, tư nhân và mọi công dân khi sản xuất, bảo quản, vận chuyển, sử dụng phân bón, thuốc trừ sâu, diệt cỏ, diệt chuột, hoá chất kích thích sinh trưởng vật nuôi, cây trồng và các loại hoá chất khác phải bảo đảm tiêu chuẩn vệ sinh, không gây nguy hại đến sức khoẻ con người.</w:t>
      </w:r>
    </w:p>
    <w:p>
      <w:r>
        <w:t>2. Các cơ sở sản xuất mỹ phẩm, đồ chơi trẻ em, đồ dùng vệ sinh cá nhân bằng hoá chất phải bảo đảm tiêu chuẩn vệ sinh.</w:t>
      </w:r>
    </w:p>
    <w:p>
      <w:r>
        <w:t>Điều 10. Vệ sinh các chất thải trong công nghiệp và trong sinh hoạt</w:t>
      </w:r>
    </w:p>
    <w:p>
      <w:r>
        <w:t>1. Các xí nghiệp, các cơ sở sản xuất của Nhà nước, tập thể, tư nhân phải thực hiện những biện pháp xử lý chất thải trong công nghiệp để phòng, chống ô nhiễm không khí, đất và nước theo quy định của Hội đồng Bộ trưởng.</w:t>
      </w:r>
    </w:p>
    <w:p>
      <w:r>
        <w:t>2. Các tổ chức Nhà nước, tổ chức xã hội, tập thể, tư nhân và mọi công dân không được để các chất phế thải trong sinh hoạt làm ô nhiễm môi trường sống ở các khu dân cư.</w:t>
      </w:r>
    </w:p>
    <w:p>
      <w:r>
        <w:t>Điều 11. Vệ sinh trong chăn nuôi gia súc, gia cầm</w:t>
      </w:r>
    </w:p>
    <w:p>
      <w:r>
        <w:t>1. Việc chăn nuôi gia súc, gia cầm phải bảo đảm vệ sinh chung. Không được giết mổ, mua, bán, ăn thịt gia súc, gia cầm bị bệnh truyền nhiễm gây nguy hại cho sức khoẻ con người.</w:t>
      </w:r>
    </w:p>
    <w:p>
      <w:r>
        <w:t>2. Nghiêm cấm việc thả rông chó ở thành phố, thị xã và thị trấn; chó nuôi phải được tiêm phòng theo quy định của cơ quan thú y.</w:t>
      </w:r>
    </w:p>
    <w:p>
      <w:r>
        <w:t>Điều 12. Vệ sinh trong xây dựng</w:t>
      </w:r>
    </w:p>
    <w:p>
      <w:r>
        <w:t>Việc quy hoạch xây dựng và cải tạo các khu dân cư, các công trình công nghiệp và các công trình dân dụng đều phải tuân theo tiêu chuẩn vệ sinh.</w:t>
      </w:r>
    </w:p>
    <w:p>
      <w:r>
        <w:t>Điều 13. Vệ sinh trong trường học và nhà trẻ.</w:t>
      </w:r>
    </w:p>
    <w:p>
      <w:r>
        <w:t>1. Hội đồng nhân dân, Ủy ban nhân dân các cấp, ngành giáo dục và các ngành có liên quan phải từng bước bảo đảm cơ sở vật chất, trang thiết bị, ánh sáng, đồ dùng giảng dạy, học tập ở trường học và nhà trẻ, không làm ảnh hưởng đến sức khoẻ của học sinh và giáo viên.</w:t>
      </w:r>
    </w:p>
    <w:p>
      <w:r>
        <w:t>2. Hiệu trưởng các trường học và Chủ nhiệm các nhà trẻ phải bảo đảm thực hiện chương trình học tập rèn luyện đã được quy định; bảo đảm vệ sinh trường, lớp và nhà trẻ.</w:t>
      </w:r>
    </w:p>
    <w:p>
      <w:r>
        <w:t>Điều 14. Vệ sinh trong lao động</w:t>
      </w:r>
    </w:p>
    <w:p>
      <w:r>
        <w:t>1. Các tổ chức Nhà nước, tập thể và tư nhân phải thực hiện các biện pháp bảo đảm an toàn lao động, bảo đảm tiêu chuẩn vệ sinh về độ nóng, ẩm, khói, bụi, tiếng ồn, rung chuyển và về các yếu tố độc hại khác trong lao động sản xuất để bảo vệ sức khoẻ, phòng, chống bệnh nghề nghiệp cho người lao động, không gây ảnh hưởng xấu đến môi trường xung quanh.</w:t>
      </w:r>
    </w:p>
    <w:p>
      <w:r>
        <w:t>2. Đơn vị và cá nhân sử dụng lao động phải tổ chức việc khám sức khoẻ định kỳ cho người lao động và phải bảo đảm trang bị bảo hộ lao động cần thiết cho người lao động.</w:t>
      </w:r>
    </w:p>
    <w:p>
      <w:r>
        <w:t>Điều 15. Vệ sinh nơi công cộng</w:t>
      </w:r>
    </w:p>
    <w:p>
      <w:r>
        <w:t>1. Mọi người phải có trách nhiệm thực hiện những quy định về vệ sinh nơi công cộng.</w:t>
      </w:r>
    </w:p>
    <w:p>
      <w:r>
        <w:t>2. Cấm phóng uế, vứt rác và các chất phế thải khác trên đường phố, vườn hoa, công viên và những nơi công cộng khác.</w:t>
      </w:r>
    </w:p>
    <w:p>
      <w:r>
        <w:t>3. Cấm hút thuốc trong phòng họp, ở rạp chiếu bóng, rạp hát và những nơi quy định khác.</w:t>
      </w:r>
    </w:p>
    <w:p>
      <w:r>
        <w:t>Điều 16. Vệ sinh trong việc quàn, ướp, chôn, hoả táng, di chuyển thi hài, hài cốt</w:t>
      </w:r>
    </w:p>
    <w:p>
      <w:r>
        <w:t>1. Việc quàn, ướp, chôn, hoả táng, di chuyển thi hài, hài cốt, phải tuân theo các quy định về vệ sinh phòng dịch. Nhà nước khuyến khích việc hoả táng thi hài và hài cốt.</w:t>
      </w:r>
    </w:p>
    <w:p>
      <w:r>
        <w:t>2. Khi di chuyển thi hài, hài cốt qua biên giới Việt Nam, phải có giấy phép theo quy định của Hội đồng Bộ trưởng nước Cộng hoà xã hội chủ nghĩa Việt Nam.</w:t>
      </w:r>
    </w:p>
    <w:p>
      <w:r>
        <w:t>Điều 17. Phòng và chống các bệnh nhiễm khuẩn, bệnh dịch</w:t>
      </w:r>
    </w:p>
    <w:p>
      <w:r>
        <w:t>1. Y tế cơ sở phải tổ chức tiêm chủng các loại vắc xin phòng bệnh cho nhân dân.</w:t>
      </w:r>
    </w:p>
    <w:p>
      <w:r>
        <w:t>2. Các tổ chức Nhà nước, tập thể, tư nhân và mọi công dân phải thực hiện các biện pháp phòng, chống các bệnh nhiễm khuẩn, bệnh dịch. Khi phát hiện có bệnh dịch hoặc nghi có bệnh dịch trong đơn vị, địa phương, cơ quan y tế phải báo cáo kịp thời với Ủy ban nhân dân cùng cấp và cơ quan y tế cấp trên.</w:t>
      </w:r>
    </w:p>
    <w:p>
      <w:r>
        <w:t>3. Ủy ban nhân dân các cấp phải bảo đảm công tác phòng dịch, chống dịch tại địa phương.</w:t>
      </w:r>
    </w:p>
    <w:p>
      <w:r>
        <w:t>4. Căn cứ vào tính chất nguy hiểm, mức độ lây lan của từng vụ dịch, Chủ tịch Hội đồng Bộ trưởng, Bộ trưởng Bộ Y tế, Chủ tịch Ủy ban nhân dân tỉnh, thành phố, đặc khu trực thuộc trung ương có quyền áp dụng những biện pháp đặc biệt để nhanh chóng dập tắt dịch.</w:t>
      </w:r>
    </w:p>
    <w:p>
      <w:r>
        <w:t>Điều 18. Kiểm dịch</w:t>
      </w:r>
    </w:p>
    <w:p>
      <w:r>
        <w:t>1. Động vật, thực vật, phương tiện vận chuyển hàng hoá ra vào biên giới và quá cảnh nước Cộng hoà xã hội chủ nghĩa Việt Nam đều phải được kiểm dịch.</w:t>
      </w:r>
    </w:p>
    <w:p>
      <w:r>
        <w:t>2. Động vật, thực vật, phương tiện vận chuyển, hàng hoá và bưu phẩm từ vùng có dịch chuyển ra vùng không có dịch đều phải được kiểm dịch tại các đầu mối giao thông và bưu điện.</w:t>
      </w:r>
    </w:p>
    <w:p>
      <w:r>
        <w:t>Chương 3</w:t>
      </w:r>
    </w:p>
    <w:p>
      <w:r>
        <w:t>THỂ DỤC THỂ THAO, ĐIỀU DƯỠNG VÀ PHỤC HỒI CHỨC NĂNG</w:t>
      </w:r>
    </w:p>
    <w:p>
      <w:r>
        <w:t>Điều 19. Tổ chức hoạt động thể dục thể thao</w:t>
      </w:r>
    </w:p>
    <w:p>
      <w:r>
        <w:t>1. Các ngành, các cấp, các tổ chức Nhà nước, tổ chức xã hội, tập thể, tư nhân có trách nhiệm tạo điều kiện cần thiết và tổ chức, động viên mọi người tham gia hoạt động thể dục thể thao.</w:t>
      </w:r>
    </w:p>
    <w:p>
      <w:r>
        <w:t>2. Tổng cục Thể dục Thể thao phối hợp với các ngành có liên quan nghiên cứu, phố biến các phương pháp tập luyện, các môn tập, bài tập thể dục thể thao phù hợp với thể lực, lứa tuổi, ngành nghề, hướng dẫn chữa bệnh bằng thể dục; xây dựng và phát triển y học thể dục thể thao; đào tạo cán bộ, hướng dẫn viên, huấn luyện viên và giáo viên thể dục thể thao.</w:t>
      </w:r>
    </w:p>
    <w:p>
      <w:r>
        <w:t>3. Nghiêm cấm các hành vi thô bạo trong tập luyện và thi đấu thể dục thể thao.</w:t>
      </w:r>
    </w:p>
    <w:p>
      <w:r>
        <w:t>Điều 20. Tổ chức nghỉ ngơi và điều dưỡng</w:t>
      </w:r>
    </w:p>
    <w:p>
      <w:r>
        <w:t>1. Tổng Liên đoàn Lao động Việt Nam, các ngành, các cấp, các tổ chức Nhà nước, các tổ chức xã hội, tổ chức tập thể có trách nhiệm mở rộng các cơ sở điều dưỡng, nhà nghỉ và câu lạc bộ sức khoẻ.</w:t>
      </w:r>
    </w:p>
    <w:p>
      <w:r>
        <w:t>2. Các tổ chức và tư nhân sử dụng lao động phải tạo điều kiện cho người lao động được điều dưỡng và nghỉ ngơi.</w:t>
      </w:r>
    </w:p>
    <w:p>
      <w:r>
        <w:t>Điều 21. Phục hồi chức năng.</w:t>
      </w:r>
    </w:p>
    <w:p>
      <w:r>
        <w:t>1. Bộ Y tế, Bộ Lao động - Thương binh và Xã hội phải xây dựng và bảo đảm điều kiện cần thiết cho các cơ sở phục hồi chức năng hoạt động.</w:t>
      </w:r>
    </w:p>
    <w:p>
      <w:r>
        <w:t>2. Ngành y tế, ngành lao động - thương binh và xã hội phối hợp với các ngành liên quan, các tổ chức xã hội mở rộng hoạt động phục hồi chức năng dựa vào cộng đồng để phòng ngừa và hạn chế hậu quả tàn tật; áp dụng kỹ thuật thích hợp để đưa người tàn tật có khả năng trở lại cuộc sống bình thường.</w:t>
      </w:r>
    </w:p>
    <w:p>
      <w:r>
        <w:t>Điều 22. Điều dưỡng, phục hồi sức khoẻ bằng yếu tố thiên nhiên.</w:t>
      </w:r>
    </w:p>
    <w:p>
      <w:r>
        <w:t>Nguồn nước khoáng, mỏ bùn thuốc, khu vực bãi biển, vùng khí hậu và các yếu tố thiên nhiên khác có tác dụng dược lý đặc biệt phải được sử dụng vào việc điều dưỡng và phục hồi sức khoẻ.</w:t>
      </w:r>
    </w:p>
    <w:p>
      <w:r>
        <w:t>Hội đồng Bộ trưởng quy định việc xác định, xếp hạng, quản lý khai thác, sử dụng và bảo vệ các yếu tố thiên nhiên quy định tại Điều này.</w:t>
      </w:r>
    </w:p>
    <w:p>
      <w:r>
        <w:t>Chương 4</w:t>
      </w:r>
    </w:p>
    <w:p>
      <w:r>
        <w:t>KHÁM BỆNH VÀ CHỮA BỆNH</w:t>
      </w:r>
    </w:p>
    <w:p>
      <w:r>
        <w:t>Điều 23. Quyền được khám bệnh và chữa bệnh.</w:t>
      </w:r>
    </w:p>
    <w:p>
      <w:r>
        <w:t>1. Mọi người khi ốm đau, bệnh tật, bị tai nạn được khám bệnh, chữa bệnh tại các cơ sở khám bệnh, chữa bệnh ở nơi công dân cư trú, lao động, học tập.</w:t>
      </w:r>
    </w:p>
    <w:p>
      <w:r>
        <w:t>Người bệnh còn được chọn thầy thuốc hoặc lương y, chọn cơ sở khám bệnh, chữa bệnh và ra nước ngoài để khám bệnh, chữa bệnh theo quy định của Hội đồng Bộ trưởng.</w:t>
      </w:r>
    </w:p>
    <w:p>
      <w:r>
        <w:t>2. Trong trường hợp cấp cứu, người bệnh được cấp cứu tại bất kỳ cơ sở khám bệnh, chữa bệnh nào. Các cơ sở khám bệnh, chữa bệnh phải tiếp nhận và xử trí mọi trường hợp cấp cứu.</w:t>
      </w:r>
    </w:p>
    <w:p>
      <w:r>
        <w:t>Điều 24. Điều kiện hành nghề của thầy thuốc</w:t>
      </w:r>
    </w:p>
    <w:p>
      <w:r>
        <w:t>Người có bằng tốt nghiệp y khoa ở các trường đại học hoặc trung học và có giấy phép hành nghề do Bộ Y tế hoặc Sở Y tế cấp được khám bệnh, chữa bệnh tại các cơ sở y tế Nhà nước, tập thể, tư nhân.</w:t>
      </w:r>
    </w:p>
    <w:p>
      <w:r>
        <w:t>Điều 25. Trách nhiệm của thầy thuốc</w:t>
      </w:r>
    </w:p>
    <w:p>
      <w:r>
        <w:t>1. Thầy thuốc có nghĩa vụ khám bệnh chữa bệnh, kê đơn và hướng dẫn cách phòng bệnh, tự chữa bệnh cho người bệnh; phải giữ bí mật về những điều có liên quan đến bệnh tật hoặc đời tư mà mình được biết về người bệnh.</w:t>
      </w:r>
    </w:p>
    <w:p>
      <w:r>
        <w:t>2. Thầy thuốc phải có y đức, có tinh thần trách nhiệm, tận tình cứu chữa người bệnh; chấp hành nghiêm chỉnh các quy định chuyên môn nghiệp vụ, kỹ thuật y tế; chỉ sử dụng những phương pháp, phương tiện, dược phẩm được Bộ Y tế cho phép.</w:t>
      </w:r>
    </w:p>
    <w:p>
      <w:r>
        <w:t>3. Nghiêm cấm hành vi vô trách nhiệm trong cấp cứu, khám bệnh, chữa bệnh làm tổn hại đến sức khoẻ, tính mạng, danh dự, nhân phẩm của người bệnh.</w:t>
      </w:r>
    </w:p>
    <w:p>
      <w:r>
        <w:t>Điều 26. Giúp đỡ bảo vệ thầy thuốc và nhân viên y tế</w:t>
      </w:r>
    </w:p>
    <w:p>
      <w:r>
        <w:t>1. Mọi tổ chức và công dân có trách nhiệm giúp đỡ, bảo vệ thầy thuốc và nhân viên y tế khi họ làm nhiệm vụ.</w:t>
      </w:r>
    </w:p>
    <w:p>
      <w:r>
        <w:t>2. Trong trường hợp khẩn cấp để đưa người bệnh hay người bị tai nạn đến cơ sở cấp cứu, thầy thuốc, nhân viên y tế được quyền sử dụng các phương tiện vận chuyển có mặt tại chỗ. Người điều khiển phương tiện phải thực hiện yêu cầu của người thầy thuốc và nhân viên y tế.</w:t>
      </w:r>
    </w:p>
    <w:p>
      <w:r>
        <w:t>3. Nghiêm cấm hành vi làm tổn hại đến sức khoẻ, tính mạng, danh dự, nhân phẩm của thầy thuốc và nhân viên y tế trong khi đang làm nhiệm vụ.</w:t>
      </w:r>
    </w:p>
    <w:p>
      <w:r>
        <w:t>Điều 27. Trách nhiệm của người bệnh</w:t>
      </w:r>
    </w:p>
    <w:p>
      <w:r>
        <w:t>1. Người bệnh có trách nhiệm tôn trọng thầy thuốc và nhân viên y tế; chấp hành những quy định trong khám bệnh, chữa bệnh.</w:t>
      </w:r>
    </w:p>
    <w:p>
      <w:r>
        <w:t>2. Người bệnh phải trả một phần chi phí y tế. Hội đồng Bộ trưởng quy định chế độ thu chi phí y tế.</w:t>
      </w:r>
    </w:p>
    <w:p>
      <w:r>
        <w:t>Điều 28. Chữa bệnh bằng phẫu thuật</w:t>
      </w:r>
    </w:p>
    <w:p>
      <w:r>
        <w:t>Thầy thuốc chỉ tiến hành phẫu thuật sau khi được sự đồng ý của người bệnh. Đối với người bệnh chưa thành niên, người bệnh đang bị hôn mê hay mắc bệnh tâm thần thì phải được sự đồng ý của thân nhân hoặc người giám hộ của người bệnh. Trong trường hợp mà thân nhân hay người giám hộ của người bệnh không đồng ý hoặc thân nhân hay người giám hộ vắng mặt, nếu không kịp thời phẵu thuật có thể nguy hại đến tính mạng người bệnh, thì thầy thuốc được quyền quyết định, nhưng phải có sự phê chuẩn của người phụ trách hay người được uỷ quyền của cơ sở y tế đó.</w:t>
      </w:r>
    </w:p>
    <w:p>
      <w:r>
        <w:t>Điều 29. Bắt buộc chữa bệnh</w:t>
      </w:r>
    </w:p>
    <w:p>
      <w:r>
        <w:t>1. Các cơ sở y tế phải tiến hành các biện pháp bắt buộc chữa bệnh đối với người mắc bệnh tâm thần thể nặng, bệnh lao, phong đang thời kỳ lây truyền, bệnh lây truyền qua đường sinh dục, bệnh nghiện ma tuý, bệnh SIDA và một số bệnh truyền nhiễm khác có thể gây nguy hại cho xã hội.</w:t>
      </w:r>
    </w:p>
    <w:p>
      <w:r>
        <w:t>2. Việc bắt buộc chữa bệnh tại các cơ sở y tế phải được thực hiện theo quy định của pháp luật.</w:t>
      </w:r>
    </w:p>
    <w:p>
      <w:r>
        <w:t>Điều 30. Lấy và ghép mô hoặc một bộ phận của cơ thể con người.</w:t>
      </w:r>
    </w:p>
    <w:p>
      <w:r>
        <w:t>1. Thầy thuốc chỉ tiến hành lấy mô hoặc bộ phận của cơ thể người sống hay người chết dùng vào mục đích y tế sau khi đã được sự đồng ý của người cho, của thân nhân người chết hoặc người chết có di chúc để lại.</w:t>
      </w:r>
    </w:p>
    <w:p>
      <w:r>
        <w:t>2. Việc ghép mô hoặc một bộ phận cho cơ thể người bệnh phải được sự đồng ý của người bệnh hoặc thân nhân hay người giám hộ của người bệnh chưa thành niên.</w:t>
      </w:r>
    </w:p>
    <w:p>
      <w:r>
        <w:t>3. Bộ Y tế quy định chế độ chăm sóc sức khoẻ người cho mô hoặc một bộ phận của cơ thể.</w:t>
      </w:r>
    </w:p>
    <w:p>
      <w:r>
        <w:t>Điều 31. Giải phẫu tử thi</w:t>
      </w:r>
    </w:p>
    <w:p>
      <w:r>
        <w:t>Bệnh viện được quyền giải phẫu thi thể người chết tại bệnh viện trong trường hợp cần thiết để nâng cao chất lượng khám bệnh, chữa bệnh. Các trường đại học y khoa được dùng tử thi vô thừa nhận và tử thi của người có di chúc cho phép sử dụng vào mục đích học tập và nghiên cứu khoa học.</w:t>
      </w:r>
    </w:p>
    <w:p>
      <w:r>
        <w:t>Điều 32   .  Khám bệnh, chữa bệnh cho người nước ngoài tại Việt Nam</w:t>
      </w:r>
    </w:p>
    <w:p>
      <w:r>
        <w:t>1. Người nước ngoài đang ở trên lãnh thổ Việt Nam được khám bệnh, chữa bệnh tại các cơ sở y tế và phải chấp hành những quy định pháp luật về bảo vệ sức khoẻ nhân dân. Người nước ngoài có thể vào Việt Nam để khám bệnh, chữa bệnh.</w:t>
      </w:r>
    </w:p>
    <w:p>
      <w:r>
        <w:t>2. Hội đồng Bộ trưởng quy định chế độ khám bệnh, chữa bệnh cho người nước ngoài tại Việt Nam.</w:t>
      </w:r>
    </w:p>
    <w:p>
      <w:r>
        <w:t>Điều 33. Giám định y khoa</w:t>
      </w:r>
    </w:p>
    <w:p>
      <w:r>
        <w:t>1. Hội đồng Giám định y khoa xác định tình trạng sức khoẻ và khả năng lao động của người lao động theo yêu cầu của các tổ chức sử dụng lao động và người lao động.</w:t>
      </w:r>
    </w:p>
    <w:p>
      <w:r>
        <w:t>2. Các tổ chức sử dụng lao động và các cơ quan bảo hiểm xã hội phải căn cứ vào kết luận của Hội đồng Giám định y khoa để thực hiện chính sách đối với người lao động.</w:t>
      </w:r>
    </w:p>
    <w:p>
      <w:r>
        <w:t>Chương 5</w:t>
      </w:r>
    </w:p>
    <w:p>
      <w:r>
        <w:t>Y HỌC, DƯỢC HỌC CỔ TRUYỀN DÂN TỘC</w:t>
      </w:r>
    </w:p>
    <w:p>
      <w:r>
        <w:t>Điều 34. Kế thừa và phát triển nền y học, dược học cổ truyền dân tộc</w:t>
      </w:r>
    </w:p>
    <w:p>
      <w:r>
        <w:t>1. Bộ Y tế, Hội Y học cổ truyền dân tộc Việt Nam và Tổng hội Y Dược học Việt Nam có trách nhiệm tổ chức thực hiện việc kế thừa, phát triển nền y học, dược học cổ truyền dân tộc, kết hợp y học, dược học hiện đại với y học, dược học cổ truyền dân tộc trong mọi lĩnh vực hoạt động y tế và bảo đảm điều kiện hoạt động cho các bệnh viện, viện đầu ngành y học dân tộc.</w:t>
      </w:r>
    </w:p>
    <w:p>
      <w:r>
        <w:t>2. Ngành y tế, Ủy ban nhân dân các cấp phải củng cố và mở rộng mạng lưới phục vụ y tế bằng y học, dược học cổ truyền dân tộc và phát triển nuôi trồng dược liệu trong địa phương mình.</w:t>
      </w:r>
    </w:p>
    <w:p>
      <w:r>
        <w:t>Điều 35. Điều kiện hành nghề của lương y</w:t>
      </w:r>
    </w:p>
    <w:p>
      <w:r>
        <w:t>Người đã tốt nghiệp ở các trường, lớp hoặc được gia truyền về y học, dược học cổ truyền dân tộc, chữa bệnh bằng các phương pháp y học cổ truyền dân tộc hoặc bằng các bài thuốc gia truyền và có giấy phép hành nghề do Bộ Y tế hoặc Sở Y tế cấp được khám bệnh, chữa bệnh tại các cơ sở y tế Nhà nước, tập thể và tư nhân.</w:t>
      </w:r>
    </w:p>
    <w:p>
      <w:r>
        <w:t>Điều 36. Trách nhiệm của lương y</w:t>
      </w:r>
    </w:p>
    <w:p>
      <w:r>
        <w:t>1. Lương y có nhiệm vụ khám bệnh, chữa bệnh và hướng dẫn cách phòng bệnh, tự chữa bệnh cho người bệnh; phải có y đức, có tinh thần trách nhiệm tận tình cứu chữa người bệnh.</w:t>
      </w:r>
    </w:p>
    <w:p>
      <w:r>
        <w:t>2. Những bài thuốc mới, phương pháp chữa bệnh mới phải được Bộ Y tế hoặc Sở Y tế cùng với Hội Y học cổ truyền dân tộc cùng cấp kiểm tra xác nhận mới được áp dụng vào khám bệnh, chữa bệnh cho Nhân dân.</w:t>
      </w:r>
    </w:p>
    <w:p>
      <w:r>
        <w:t>3. Nghiêm cấm việc sử dụng các hình thức mê tín trong khám bệnh, chữa bệnh.</w:t>
      </w:r>
    </w:p>
    <w:p>
      <w:r>
        <w:t>Điều 37. Giúp đỡ và bảo vệ lương y</w:t>
      </w:r>
    </w:p>
    <w:p>
      <w:r>
        <w:t>1. Nhà nước bảo đảm quyền tác giả cho lương y về việc phổ biến những bài thuốc, vị thuốc và dược liệu quý, phương pháp chữa bệnh gia truyền có hiệu quả của mình.</w:t>
      </w:r>
    </w:p>
    <w:p>
      <w:r>
        <w:t>2. Mọi người có trách nhiệm giúp đỡ và bảo vệ lương y cũng như đối với thầy thuốc theo quy định tại Điều 26 của Luật này.</w:t>
      </w:r>
    </w:p>
    <w:p>
      <w:r>
        <w:t>Chương 6</w:t>
      </w:r>
    </w:p>
    <w:p>
      <w:r>
        <w:t>THUỐC PHÒNG BỆNH, CHỮA BỆNH</w:t>
      </w:r>
    </w:p>
    <w:p>
      <w:r>
        <w:t>Điều 38. Quản lý sản xuất, lưu thông, xuất khẩu, nhập khẩu thuốc và nguyên liệu làm thuốc</w:t>
      </w:r>
    </w:p>
    <w:p>
      <w:r>
        <w:t>1. Bộ Y tế thống nhất quản lý sản xuất, lưu thông, xuất khẩu, nhập khẩu thuốc và nguyên liệu làm thuốc, tổ chức bán và cung cấp thuốc thiết yếu trong phòng bệnh, chữa bệnh cho Nhân dân.</w:t>
      </w:r>
    </w:p>
    <w:p>
      <w:r>
        <w:t>2. Các cơ sở của Nhà nước, tập thể, tư nhân được cơ quan y tế có thẩm quyền cho phép mới được sản xuất, lưu thông, xuất khẩu, nhập khẩu thuốc, nguyên liệu làm thuốc và chỉ được phép sản xuất, lưu thông, xuất khẩu, nhập khẩu các loại thuốc và nguyên liệu làm thuốc đã được Bộ Y tế quy định.</w:t>
      </w:r>
    </w:p>
    <w:p>
      <w:r>
        <w:t>3. Người có bằng cấp chuyên môn về dược và được Bộ Y tế hoặc Sở Y tế cấp giấy phép mới được hành nghề dược.</w:t>
      </w:r>
    </w:p>
    <w:p>
      <w:r>
        <w:t>4. Các loại thuốc mới phải được Bộ Y tế hoặc Sở Y tế kiểm tra, xác định hiệu lực phòng bệnh, chữa bệnh, bảo đảm an toàn đối với người bệnh mới được đưa vào sản xuất, lưu thông, xuất khẩu, nhập khẩu.</w:t>
      </w:r>
    </w:p>
    <w:p>
      <w:r>
        <w:t>Điều 39. Quản lý thuốc độc, thuốc và chất dễ gây nghiện, gây hưng phấn, ức chế tâm thần</w:t>
      </w:r>
    </w:p>
    <w:p>
      <w:r>
        <w:t>1. Các loại thuốc có độc tính cao, các thuốc và chất dễ gây nghiện, gây hưng phấn, ức chế tâm thần chỉ được dùng để chữa bệnh và nghiên cứu khoa học.</w:t>
      </w:r>
    </w:p>
    <w:p>
      <w:r>
        <w:t>2. Bộ Y tế quy định chế độ sản xuất, lưu thông, bảo quản, sử dụng, tồn trữ cá loại thuốc và các chất quy định tại khoản 1 của Điều này.</w:t>
      </w:r>
    </w:p>
    <w:p>
      <w:r>
        <w:t>Điều 40. Chất lượng thuốc</w:t>
      </w:r>
    </w:p>
    <w:p>
      <w:r>
        <w:t>1. Thuốc đưa vào lưu thông và sử dụng phải bảo đảm tiêu chuẩn chất lượng Nhà nước và an toàn cho người dùng.</w:t>
      </w:r>
    </w:p>
    <w:p>
      <w:r>
        <w:t>2. Nghiêm cấm việc sản xuất, lưu thông thuốc giả, thuốc không bảo đảm tiêu chuẩn chất lượng Nhà nước.</w:t>
      </w:r>
    </w:p>
    <w:p>
      <w:r>
        <w:t>Chương 7</w:t>
      </w:r>
    </w:p>
    <w:p>
      <w:r>
        <w:t>BẢO VỆ SỨC KHOẺ NGƯỜI CAO TUỔI, THƯƠNG BINH, BỆNH BINH, NGƯỜI TÀN TẬT VÀ ĐỒNG BÀO CÁC DÂN TỘC THIỂU SỐ</w:t>
      </w:r>
    </w:p>
    <w:p>
      <w:r>
        <w:t>Điều 41. Bảo vệ sức khoẻ người cao tuổi, thương binh, bệnh binh và người tàn tật</w:t>
      </w:r>
    </w:p>
    <w:p>
      <w:r>
        <w:t>1. Người cao tuổi, thương binh, bệnh binh và người tàn tật được ưu tiên trong khám bệnh, chữa bệnh, được tạo điều kiện thuận lợi để đóng góp cho xã hội phù hợp với sức khoẻ của mình.</w:t>
      </w:r>
    </w:p>
    <w:p>
      <w:r>
        <w:t>2. Bộ Y tế, Tổng cục Thể dục thể thao hướng dẫn phương pháp rèn luyện thân thể, nghỉ ngơi và giải trí để phòng, chống các bệnh người già.</w:t>
      </w:r>
    </w:p>
    <w:p>
      <w:r>
        <w:t>Điều 42. Bảo vệ sức khoẻ đồng bào các dân tộc thiểu số</w:t>
      </w:r>
    </w:p>
    <w:p>
      <w:r>
        <w:t>1. Nhà nước dành ngân sách thích đáng để củng cố mở rộng mạng lưới y tế khám bệnh, chữa bệnh cho đồng bào các dân tộc thiểu số, đặc biệt là y tế cơ sở ở vùng cao, vùng xã xôi hẻo lánh.</w:t>
      </w:r>
    </w:p>
    <w:p>
      <w:r>
        <w:t>2. Nhà nước có chế độ đãi ngộ thích đáng đối với cán bộ y tế công tác tại các vùng cao, vùng xa xôi hẻo lánh.</w:t>
      </w:r>
    </w:p>
    <w:p>
      <w:r>
        <w:t>3. Hội đồng Bộ trưởng có trách nhiệm bảo đảm đủ thuốc phòng và chữa bệnh sốt rét, bướu cổ cho các vùng quy định tại khoản 1 của Điều này.</w:t>
      </w:r>
    </w:p>
    <w:p>
      <w:r>
        <w:t>4. Ủy ban nhân dân các cấp, các ngành có liên quan và các tổ chức xã hội có trách nhiệm tuyên truyền giáo dục vệ sinh, xây dựng nếp sống văn minh, văn hoá mới cho đồng bào các dân tộc thiểu số.</w:t>
      </w:r>
    </w:p>
    <w:p>
      <w:r>
        <w:t>Chương 8</w:t>
      </w:r>
    </w:p>
    <w:p>
      <w:r>
        <w:t>THỰC HIỆN KẾ HOẠCH HOÁ GIA ĐÌNH VÀ BẢO VỆ SỨC KHOẺ PHỤ NỮ, TRẺ EM</w:t>
      </w:r>
    </w:p>
    <w:p>
      <w:r>
        <w:t>Điều 43. Thực hiện kế hoạch hoá gia đình</w:t>
      </w:r>
    </w:p>
    <w:p>
      <w:r>
        <w:t>1. Mọi người có trách nhiệm thực hiện kế hoạch hoá gia đình, có quyền lựa chọn biện pháp sinh đẻ có kế hoạch theo nguyện vọng.  [2]</w:t>
      </w:r>
    </w:p>
    <w:p>
      <w:r>
        <w:t>2. Nhà nước có chính sách, biện pháp khuyến khích và tạo điều kiện cần thiết cho mọi người thực hiện kế hoạch hoá gia đình. Các cơ sở chuyên khoa phụ sản của Nhà nước, tập thể và tư nhân phải thực hiện yêu cầu của mọi người về việc lựa chọn biện pháp sinh đẻ có kế hoạch theo nguyện vọng.</w:t>
      </w:r>
    </w:p>
    <w:p>
      <w:r>
        <w:t>3. Các cơ quan y tế, văn hoá, giáo dục, thông tin đại chúng và các tổ chức xã hội có trách nhiệm tuyên truyền, giáo dục kiến thức về dân số và kế hoạch hoá gia đình cho nhân dân.</w:t>
      </w:r>
    </w:p>
    <w:p>
      <w:r>
        <w:t>4. Nghiêm cấm hành vi gây trở ngại hoặc cưỡng bức trong việc thực hiện kế hoạch hoá gia đình.</w:t>
      </w:r>
    </w:p>
    <w:p>
      <w:r>
        <w:t>Điều 44. Quyền của phụ nữ được khám bệnh, chữa bệnh phụ khoa và nạo thai, phá thai</w:t>
      </w:r>
    </w:p>
    <w:p>
      <w:r>
        <w:t>1. Phụ nữ được quyền nạo thai, phá thai theo nguyện vọng, được khám bệnh, chữa bệnh phụ khoa, được theo dõi sức khoẻ trong thời kỳ thai nghén, được phục vụ y tế khi sinh con tại các cơ sở y tế.</w:t>
      </w:r>
    </w:p>
    <w:p>
      <w:r>
        <w:t>2. Bộ Y tế có trách nhiệm củng cố, phát triển mạng lưới chuyên khoa phụ sản và sơ sinh đến tận cơ sở để bảo đảm phục vụ y tế cho phụ nữ.</w:t>
      </w:r>
    </w:p>
    <w:p>
      <w:r>
        <w:t>3. Nghiêm cấm các cơ sở y tế và cá nhân làm các thủ thuật nạo thai, phá thai, tháo vòng tránh thai nếu không có giấy phép do Bộ Y tế hoặc Sở Y tế cấp.</w:t>
      </w:r>
    </w:p>
    <w:p>
      <w:r>
        <w:t>Điều 45. Sử dụng lao động nữ</w:t>
      </w:r>
    </w:p>
    <w:p>
      <w:r>
        <w:t>1. Các tổ chức và cá nhân sử dụng lao động nữ phải thực hiện các quy định về bảo vệ sức khoẻ cho phụ nữ, bảo đảm chế độ đối với phụ nữ có thai, sinh con, nuôi con và áp dụng các biện pháp sinh đẻ có kế hoạch.</w:t>
      </w:r>
    </w:p>
    <w:p>
      <w:r>
        <w:t>2. Không được sử dụng lao động nữ vào những công việc nặng nhọc, độc hại. Bộ Y tế, Bộ Lao động - Thương binh và Xã hội quy định danh mục các công việc nặng nhọc, độc hại.</w:t>
      </w:r>
    </w:p>
    <w:p>
      <w:r>
        <w:t>Điều 46. Bảo vệ sức khoẻ trẻ em</w:t>
      </w:r>
    </w:p>
    <w:p>
      <w:r>
        <w:t>1. Trẻ em được y tế cơ sở quản lý sức khoẻ, được tiêm chủng phòng bệnh, phòng dịch, được khám bệnh, chữa bệnh.</w:t>
      </w:r>
    </w:p>
    <w:p>
      <w:r>
        <w:t>2. Ngành y tế có trách nhiệm phát triển, củng cố mạng lưới chăm sóc bảo vệ sức khoẻ trẻ em.</w:t>
      </w:r>
    </w:p>
    <w:p>
      <w:r>
        <w:t>3. Cha mẹ, người nuôi dưỡng trẻ em có trách nhiệm thực hiện những quy định về kiểm tra sức khoẻ và tiêm chủng theo kế hoạch của y tế cơ sở, chăm lo trẻ em khi đau ốm và thực hiện các quyết định của người thầy thuốc trong khám bệnh, chữa bệnh đối với trẻ em.</w:t>
      </w:r>
    </w:p>
    <w:p>
      <w:r>
        <w:t>Điều 47. Chăm sóc trẻ em có khuyết tật</w:t>
      </w:r>
    </w:p>
    <w:p>
      <w:r>
        <w:t>Bộ Y tế, Bộ Lao động - Thương binh và Xã hội, Bộ Giáo dục có trách nhiệm tổ chức chăm sóc và áp dụng các biện pháp phục hồi chức năng cho trẻ em có khuyết tật.</w:t>
      </w:r>
    </w:p>
    <w:p>
      <w:r>
        <w:t>Chương 9</w:t>
      </w:r>
    </w:p>
    <w:p>
      <w:r>
        <w:t>THANH TRA NHÀ NƯỚC VỀ Y TẾ</w:t>
      </w:r>
    </w:p>
    <w:p>
      <w:r>
        <w:t>Điều 48. Tổ chức và quyền hạn của thanh tra Nhà nước về y tế.</w:t>
      </w:r>
    </w:p>
    <w:p>
      <w:r>
        <w:t>1. Thanh tra Nhà nước về y tế thuộc ngành y tế bao gồm: Thanh tra vệ sinh, thanh tra khám bệnh, chữa bệnh và thanh tra dược.</w:t>
      </w:r>
    </w:p>
    <w:p>
      <w:r>
        <w:t>Hội đồng Bộ trưởng quy định tổ chức thanh tra Nhà nước về y tế.</w:t>
      </w:r>
    </w:p>
    <w:p>
      <w:r>
        <w:t>2. Thanh tra Nhà nước về y tế có quyền thanh tra, kiểm tra việc thực hiện những quy định của pháp luật về bảo vệ sức khoẻ nhân dân, về vệ sinh, phòng, chống dịch, khám bệnh, chữa bệnh và dược; quyết định các hình thức xử phạt hành chính; ra quyết định tạm đình chỉ hoặc đình chỉ hoạt động của những đơn vị, cá nhân vi phạm và chịu trách nhiệm về quyết định của mình.</w:t>
      </w:r>
    </w:p>
    <w:p>
      <w:r>
        <w:t>3. Các tổ chức Nhà nước, tổ chức xã hội, tập thể, tư nhân và mọi công dân nơi đang tiến hành thanh tra phải báo cáo tình hình, cung cấp tài liệu bằng văn bản những sự việc có liên quan đến nội dung thanh tra theo đúng thời hạn quy định và cử cán bộ tham gia đoàn thanh tra khi cần thiết.</w:t>
      </w:r>
    </w:p>
    <w:p>
      <w:r>
        <w:t>Điều 49. Thanh tra vệ sinh.</w:t>
      </w:r>
    </w:p>
    <w:p>
      <w:r>
        <w:t>Thanh tra vệ sinh thanh tra việc chấp hành pháp luật về vệ sinh của các tổ chức Nhà nước, tổ chức xã hội, tập thể, tư nhân và mọi công dân.</w:t>
      </w:r>
    </w:p>
    <w:p>
      <w:r>
        <w:t>Điều 50. Thanh tra khám bệnh, chữa bệnh.</w:t>
      </w:r>
    </w:p>
    <w:p>
      <w:r>
        <w:t>Thanh tra khám bệnh và chữa bệnh thanh tra việc chấp hành những quy định chuyên môn, nghiệp vụ và điều lệ kỹ thuật y tế của các cơ sở khám bệnh, chữa bệnh Nhà nước, tập thể và tư nhân.</w:t>
      </w:r>
    </w:p>
    <w:p>
      <w:r>
        <w:t>Điều 51. Thanh tra dược.</w:t>
      </w:r>
    </w:p>
    <w:p>
      <w:r>
        <w:t>Thanh tra dược thanh tra việc chấp hành những quy định chuyên môn, nghiệp vụ dược trong sản xuất, lưu thông, xuất khẩu, nhập khẩu thuốc và nguyên liệu làm thuốc của các cơ sở Nhà nước, tập thể, tư nhân.</w:t>
      </w:r>
    </w:p>
    <w:p>
      <w:r>
        <w:t>Chương 10</w:t>
      </w:r>
    </w:p>
    <w:p>
      <w:r>
        <w:t>KHEN THƯỞNG VÀ XỬ LÝ CÁC VI PHẠM</w:t>
      </w:r>
    </w:p>
    <w:p>
      <w:r>
        <w:t>Điều 52. Khen thưởng</w:t>
      </w:r>
    </w:p>
    <w:p>
      <w:r>
        <w:t>Địa phương, đơn vị, cá nhân có thành tích trong công tác bảo vệ sức khoẻ nhân dân được Nhà nước khen thưởng vật chất và tinh thần.</w:t>
      </w:r>
    </w:p>
    <w:p>
      <w:r>
        <w:t>Thầy thuốc, lương y, dược sĩ và nhân viên y tế khác có nhiều cống hiến trong sự nghiệp bảo vệ sức khoẻ nhân dân, có trình độ nghiệp vụ, chuyên môn kỹ thuật giỏi, có đạo đức, được Nhân dân và đồng nghiệp tín nhiệm thì được xét tặng danh hiệu cao quý của Nhà nước.</w:t>
      </w:r>
    </w:p>
    <w:p>
      <w:r>
        <w:t>Điều 53. Xử lý các vi phạm</w:t>
      </w:r>
    </w:p>
    <w:p>
      <w:r>
        <w:t>Người nào có những hành vi sau đây thì tuỳ theo mức độ nhẹ hoặc nặng sẽ bị xứ lý kỷ luật, bị xử lý hành chính hoặc bị truy cứu trách nhiệm hình sự.</w:t>
      </w:r>
    </w:p>
    <w:p>
      <w:r>
        <w:t>1. Vi phạm các quy định về giữ gìn vệ sinh nơi công cộng, phòng và chống dịch, bệnh.</w:t>
      </w:r>
    </w:p>
    <w:p>
      <w:r>
        <w:t>2. Vi phạm các quy định về khám bệnh, chữa bệnh, sản xuất thuốc và bán thuốc.</w:t>
      </w:r>
    </w:p>
    <w:p>
      <w:r>
        <w:t>3. Vi phạm các quy định về vệ sinh lương thực, thực phẩm, vệ sinh lao động và các quy định khác của Luật Bảo vệ sức khoẻ nhân dân.</w:t>
      </w:r>
    </w:p>
    <w:p>
      <w:r>
        <w:t>Ngoài những hình thức xử lý nói trên, người nào có hành vi vi phạm quy định tại các điểm 1, 2, 3 của Điều này nếu gây thiệt hại đến sức khoẻ, tính mạng, tài sản của người khác thì phải bồi thường thiệt hại theo quy định của pháp luật.</w:t>
      </w:r>
    </w:p>
    <w:p>
      <w:r>
        <w:t>Chương 11</w:t>
      </w:r>
    </w:p>
    <w:p>
      <w:r>
        <w:t>ĐIỀU KHOẢN CUỐI CÙNG</w:t>
      </w:r>
    </w:p>
    <w:p>
      <w:r>
        <w:t>Điều 54. Những quy định trước đây trái với Luật này đều bãi bỏ.</w:t>
      </w:r>
    </w:p>
    <w:p>
      <w:r>
        <w:t>Điều 55. Hội đồng bộ trưởng quy định chi tiết thi hành Luật này.</w:t>
      </w:r>
    </w:p>
    <w:p>
      <w:r>
        <w:t>---------------------------------------------------------</w:t>
      </w:r>
    </w:p>
    <w:p>
      <w:r>
        <w:t>Quy định về việc thi hành</w:t>
      </w:r>
    </w:p>
    <w:p>
      <w:r>
        <w:t>Khoản 1 và khoản 3 Điều 30 của Luật Dân số số 113/2025/QH15, có hiệu lực kể từ ngày 01 tháng 7 năm 2026 quy định như sau:</w:t>
      </w:r>
    </w:p>
    <w:p>
      <w:r>
        <w:t>“  Điều 30. Hiệu lực thi hành</w:t>
      </w:r>
    </w:p>
    <w:p>
      <w:r>
        <w:t>1. Luật này có hiệu lực kể từ ngày 01 tháng 7 năm 2026, trừ trường hợp quy định tại khoản 2 Điều này.</w:t>
      </w:r>
    </w:p>
    <w:p>
      <w:r>
        <w:t>3. Pháp lệnh Dân số số 06/2003/PL-UBTVQH11 đã được sửa đổi, bổ sung theo Pháp lệnh số 07/2025/UBTVQH15 hết hiệu lực kể từ ngày Luật này có hiệu lực thi hành.   ”.</w:t>
      </w:r>
    </w:p>
    <w:p>
      <w:r>
        <w:t>XÁC THỰC VĂN BẢN HỢP NHẤT</w:t>
      </w:r>
    </w:p>
    <w:p>
      <w:r>
        <w:t>CHỦ NHIỆM</w:t>
      </w:r>
    </w:p>
    <w:p>
      <w:r>
        <w:t>Lê Quang Mạnh</w:t>
      </w:r>
    </w:p>
    <w:p>
      <w:r>
        <w:t>[1]  Luật Dân số số 113/2025/QH15 có căn cứ ban hành như sau:</w:t>
      </w:r>
    </w:p>
    <w:p>
      <w:r>
        <w:t>“ Căn cứ Hiến pháp nước Cộng hoà xã hội chủ nghĩa Việt Nam đã được sửa đổi, bổ sung một số điều theo Nghị quyết số 203/2025/QH15;</w:t>
      </w:r>
    </w:p>
    <w:p>
      <w:r>
        <w:t>Quốc hội ban hành Luật Dân số. ”.</w:t>
      </w:r>
    </w:p>
    <w:p>
      <w:r>
        <w:t>[2]    Cụm từ “Mỗi cặp vợ chồng chỉ nên có từ một đến hai con.” được bãi bỏ theo quy định tại khoản 6 Điều 29 của Luật Dân số số 113/2025/QH15, có hiệu lực kể từ ngày 01 tháng 7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