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18/VBHN-BTNMT năm 2024 hợp nhất Thông tư quy định kỹ thuật công tác điều tra, đánh giá địa chất môi trường khu vực có khoáng sản độc hại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18/VBHN-BTNMT</w:t>
      </w:r>
    </w:p>
    <w:p>
      <w:r>
        <w:t>Hà Nội, ngày 31 tháng 12 năm 2024</w:t>
      </w:r>
    </w:p>
    <w:p>
      <w:r>
        <w:t>THÔNG TƯ</w:t>
      </w:r>
    </w:p>
    <w:p>
      <w:r>
        <w:t>QUY ĐỊNH KỸ THUẬT CÔNG TÁC ĐIỀU TRA, ĐÁNH GIÁ ĐỊA CHẤT MÔI TRƯỜNG KHU VỰC CÓ KHOÁNG SẢN ĐỘC HẠI</w:t>
      </w:r>
    </w:p>
    <w:p>
      <w:r>
        <w:t>Thông tư số 06/2016/TT-BTNMT ngày 25 tháng 02 năm 2015 của Bộ trưởng Bộ Tài nguyên và Môi trường quy định kỹ thuật công tác điều tra, đánh giá địa chất môi trường khu vực có khoáng sản độc hại, có hiệu lực thi hành kể từ ngày 15 tháng 4 năm 2015 được sửa đổi, bổ sung bởi:</w:t>
      </w:r>
    </w:p>
    <w:p>
      <w:r>
        <w:t>Thông tư số 30/2024/TT-BTNMT ngày 12 tháng 12 năm 2024 của Bộ trưởng Bộ Tài nguyên và Môi trường sửa đổi, bổ sung Thông tư số 06/2015/TT-BTNMT ngày 25/02/2015 của Bộ trưởng Bộ Tài nguyên và Môi trường quy định kỹ thuật công tác điều tra, đánh giá địa chất môi trường khu vực có khoáng sản độc hại, hiệu lực thi hành kể từ ngày 27 tháng 01 năm 2025.</w:t>
      </w:r>
    </w:p>
    <w:p>
      <w:r>
        <w:t>Căn cứ Luật khoáng sản số 60/2010/QH12 ngày 17 tháng 11 năm 2010;</w:t>
      </w:r>
    </w:p>
    <w:p>
      <w:r>
        <w:t>Căn cứ Luật Bảo vệ môi trường số 55/2014/QH13 ngày 23 tháng 06 năm 2014;</w:t>
      </w:r>
    </w:p>
    <w:p>
      <w:r>
        <w:t>Căn cứ Nghị định số 15/2012/NĐ-CP ngày 09 tháng 3 năm 2012 của Chính phủ quy định chi tiết một số điều của Luật khoáng sản;</w:t>
      </w:r>
    </w:p>
    <w:p>
      <w:r>
        <w:t>Căn cứ Nghị định số 21/2013/NĐ-CP ngày 04 tháng 3 năm 2013 của Chính phủ quy định chức năng, nhiệm vụ, quyền hạn và cơ cấu tổ chức của Bộ Tài nguyên và Môi trường;</w:t>
      </w:r>
    </w:p>
    <w:p>
      <w:r>
        <w:t>Theo đề nghị của Tổng cục trưởng Tổng cục Địa chất và Khoáng sản Việt Nam, Vụ trưởng Vụ Khoa học và Công nghệ và Vụ trưởng Vụ Pháp chế;</w:t>
      </w:r>
    </w:p>
    <w:p>
      <w:r>
        <w:t>Bộ trưởng Bộ Tài nguyên và Môi trường ban hành Thông tư quy định kỹ thuật công tác điều tra, đánh giá địa chất môi trường khu vực có khoáng sản độc hại.  [1]  .</w:t>
      </w:r>
    </w:p>
    <w:p>
      <w:r>
        <w:t>Chương I</w:t>
      </w:r>
    </w:p>
    <w:p>
      <w:r>
        <w:t>QUY ĐỊNH CHUNG</w:t>
      </w:r>
    </w:p>
    <w:p>
      <w:r>
        <w:t>Điều 1. Phạm vi điều chính</w:t>
      </w:r>
    </w:p>
    <w:p>
      <w:r>
        <w:t>Thông tư này quy định kỹ thuật công tác điều tra, đánh giá địa chất môi trường khu vực có khoáng sản độc hại.</w:t>
      </w:r>
    </w:p>
    <w:p>
      <w:r>
        <w:t>Điều 2. Đối tượng áp dụng</w:t>
      </w:r>
    </w:p>
    <w:p>
      <w:r>
        <w:t>Thông tư này áp dụng, đối với cơ quan quản lý nhà nước về khoáng sản, bảo vệ môi trường; tổ chức điều tra, đánh giá địa chất môi trường; tổ chức, cá nhân khác có liên quan đến hoạt động điều tra, đánh giá địa chất môi trường, bảo vệ môi trường để giao nộp báo cáo, số liệu cho cơ quan quản lý nhà nước về môi trường ở trung ương và địa phương.</w:t>
      </w:r>
    </w:p>
    <w:p>
      <w:r>
        <w:t>Điều 3. Giải thích từ ngữ</w:t>
      </w:r>
    </w:p>
    <w:p>
      <w:r>
        <w:t>…………………</w:t>
      </w:r>
    </w:p>
    <w:p>
      <w:r>
        <w:t>Nội dung văn bản bằng File Word (đang tiếp tục cập nhật)</w:t>
      </w:r>
    </w:p>
    <w:p>
      <w:r>
        <w:t>[1]  Thông tư số 30/2024/TT-BTNMT sửa đổi, bổ sung một số điều của Thông tư số 06/2015/TT-BTNMT ngày 25 tháng 02 năm 2015 của Bộ trưởng Bộ Tài nguyên và Môi trường quy định kỹ thuật công tác điều tra, đánh giá địa chất môi trường khu vực có khoáng sản độc hại có căn cứ ban hành như sau:</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Căn cứ Luật bảo vệ môi trường ngày 17 tháng 11 năm 2020;</w:t>
      </w:r>
    </w:p>
    <w:p>
      <w:r>
        <w:t>Theo đề nghị của Cục trưởng Cục Địa chất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