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14/VBHN-BCT năm 2025 hợp nhất Thông tư hướng dẫn hàng hóa mua bán, trao đổi qua cửa khẩu phụ, lối mở biên giới của thương nhân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14/VBHN-BCT</w:t>
      </w:r>
    </w:p>
    <w:p>
      <w:r>
        <w:t>Hà Nội, ngày 18 tháng 6 năm 2025</w:t>
      </w:r>
    </w:p>
    <w:p>
      <w:r>
        <w:t>THÔNG TƯ</w:t>
      </w:r>
    </w:p>
    <w:p>
      <w:r>
        <w:t>QUY ĐỊNH CHI TIẾT HÀNG HÓA MUA BÁN, TRAO ĐỔI QUA CỬA KHẨU PHỤ, LỐI MỞ BIÊN GIỚI CỦA THƯƠNG NHÂN</w:t>
      </w:r>
    </w:p>
    <w:p>
      <w:r>
        <w:t>Thông tư số 01/2018/TT-BCT ngày 27 tháng 02 năm 2018 của Bộ trưởng Bộ Công Thương quy định chi tiết hàng hóa mua bán, trao đổi qua cửa khẩu phụ, lối mở biên giới của thương nhân, có hiệu lực kể từ ngày 27 tháng 02 năm 2018, được sửa đổi, bổ sung bởi:</w:t>
      </w:r>
    </w:p>
    <w:p>
      <w:r>
        <w:t>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2. Thông tư số 33/2025/TT-BCT ngày 02 tháng 6 năm 2025 của Bộ trưởng Bộ Công Thương sửa đổi, bổ sung một số điều của Thông tư số 01/2018/TT-BCT ngày 27 tháng 02 năm 2018 của Bộ trưởng Bộ Công Thương quy định chi tiết hàng hóa mua bán, trao đổi qua cửa khẩu phụ, lối mở biên giới của thương nhân, có hiệu lực kể từ ngày 21 tháng 7 năm 2025.</w:t>
      </w:r>
    </w:p>
    <w:p>
      <w:r>
        <w:t>Căn cứ Nghị định số 98/2017/NĐ-CP ngày 18 tháng 8 năm 2017 của Chính phủ quy định chi tiết chức năng, nhiệm vụ, quyền hạn và cơ cấu tổ chức của Bộ Công Thương;</w:t>
      </w:r>
    </w:p>
    <w:p>
      <w:r>
        <w:t>Căn cứ Nghị định số 14/2018/NĐ-CP ngày 23 tháng 01 năm 2018 của Chính phủ quy định chi tiết về hoạt động thương mại biên giới;</w:t>
      </w:r>
    </w:p>
    <w:p>
      <w:r>
        <w:t>Theo đề nghị của Cục trưởng Cục Xuất nhập khẩu,</w:t>
      </w:r>
    </w:p>
    <w:p>
      <w:r>
        <w:t>Bộ trưởng Bộ Công Thương ban hành Thông tư số 49/VBHN-BCT ngày 03 tháng 4 năm 2020 của Bộ trưởng Bộ Công Thương quy định chi tiết hàng hóa mua bán, trao đổi qua cửa khẩu phụ, lối mở biên giới của thương nhân.  [1]</w:t>
      </w:r>
    </w:p>
    <w:p>
      <w:r>
        <w:t>Điều 1. Phạm vi Điều chỉnh</w:t>
      </w:r>
    </w:p>
    <w:p>
      <w:r>
        <w:t>Thông tư này quy định chi tiết hàng hóa mua bán, trao đổi qua cửa khẩu phụ, lối mở biên giới của thương nhân theo quy định tại Chương II Nghị định số 14/2018/NĐ-CP ngày 23 tháng 01 năm 2018 của Chính phủ quy định chi tiết về hoạt động thương mại biên giới.</w:t>
      </w:r>
    </w:p>
    <w:p>
      <w:r>
        <w:t>Điều 2. Đối tượng áp dụng</w:t>
      </w:r>
    </w:p>
    <w:p>
      <w:r>
        <w:t>1. Thương nhân, các tổ chức, cá nhân tham gia hoạt động mua bán, trao đổi hàng hóa qua biên giới.</w:t>
      </w:r>
    </w:p>
    <w:p>
      <w:r>
        <w:t>2. Các cơ quan, tổ chức quản lý và Điều hành hoạt động mua bán, trao đổi hàng hóa qua biên giới của thương nhân.</w:t>
      </w:r>
    </w:p>
    <w:p>
      <w:r>
        <w:t>3. Các cơ quan, tổ chức, cá nhân khác có liên quan đến hoạt động mua bán, trao đổi hàng hóa qua biên giới của thương nhân.</w:t>
      </w:r>
    </w:p>
    <w:p>
      <w:r>
        <w:t>Điều 3. Hàng hóa mua bán, trao đổi qua cửa khẩu phụ, lối mở biên giới của thương nhân</w:t>
      </w:r>
    </w:p>
    <w:p>
      <w:r>
        <w:t>1. Hàng hóa xuất khẩu dưới hình thức mua bán, trao đổi qua cửa khẩu phụ, lối mở biên giới của thương nhân thực hiện theo quy định của pháp luật.</w:t>
      </w:r>
    </w:p>
    <w:p>
      <w:r>
        <w:t>2. Hàng hóa nhập khẩu dưới hình thức mua bán, trao đổi qua cửa khẩu phụ, lối mở biên giới của thương nhân thực hiện cụ thể như sau:</w:t>
      </w:r>
    </w:p>
    <w:p>
      <w:r>
        <w:t>a) Đối với cửa khẩu phụ, lối mở biên giới trong khu kinh tế cửa khẩu, hàng hóa nhập khẩu phải đáp ứng quy định về hoạt động mua bán hàng hóa quốc tế và các hoạt động đại lý mua, bán, gia công và quá cảnh hàng hóa với nước ngoài.</w:t>
      </w:r>
    </w:p>
    <w:p>
      <w:r>
        <w:t>b) Đối với cửa khẩu phụ, lối mở biên giới nằm ngoài khu kinh tế cửa khẩu chỉ cho phép nhập khẩu hàng hóa phục vụ sản xuất trong nước theo Danh Mục hàng hóa quy định tại Phụ lục I  [2] ban hành kèm theo Thông tư này.</w:t>
      </w:r>
    </w:p>
    <w:p>
      <w:r>
        <w:t>c)   [3]   (được bãi bỏ)</w:t>
      </w:r>
    </w:p>
    <w:p>
      <w:r>
        <w:t>Điều 4. Tổ chức thực hiện và trách nhiệm thi hành</w:t>
      </w:r>
    </w:p>
    <w:p>
      <w:r>
        <w:t>1. Bộ Công Thương có trách nhiệm:</w:t>
      </w:r>
    </w:p>
    <w:p>
      <w:r>
        <w:t>Hướng dẫn, kiểm tra các cơ quan, tổ chức, cá nhân có liên quan và thương nhân hoạt động mua bán, trao đổi hàng hóa qua cửa khẩu phụ, lối mở biên giới trong việc thực hiện quy định tại Thông tư này.</w:t>
      </w:r>
    </w:p>
    <w:p>
      <w:r>
        <w:t>2. Ủy ban nhân dân tỉnh biên giới có trách nhiệm:</w:t>
      </w:r>
    </w:p>
    <w:p>
      <w:r>
        <w:t>a) Chỉ đạo Sở Công Thương chủ trì, phối hợp với các cơ quan liên quan quản lý hoạt động mua bán, trao đổi hàng hóa của thương nhân và tham mưu cho Ủy ban nhân dân tỉnh phương án Điều tiết hàng hóa khi xảy ra hiện tượng ùn tắc tại các cửa khẩu phụ, lối mở biên giới, tránh để xảy ra tình trạng ùn tắc, buôn lậu, gian lận thương mại trên địa bàn tỉnh.</w:t>
      </w:r>
    </w:p>
    <w:p>
      <w:r>
        <w:t>b)  [4] Giao Sở Công Thương chủ trì, phối hợp các cơ quan liên quan theo dõi sát tình hình thực hiện Thông tư này trên địa bàn; thực hiện chế độ thông tin, báo cáo bằng văn bản gửi qua dịch vụ bưu chính về Bộ Công Thương (Cục Xuất nhập khẩu) theo định kỳ trước ngày 20 hàng tháng hoặc báo cáo đột xuất theo yêu cầu. Mẫu biểu thống kê gửi kèm báo cáo tình hình hoạt động mua bán, trao đổi hàng hóa của thương nhân thực hiện theo mẫu quy định tại Phụ lục II ban hành kèm theo Thông tư này.</w:t>
      </w:r>
    </w:p>
    <w:p>
      <w:r>
        <w:t>3.  [5] Trách nhiệm của thương nhân hoạt động mua bán, trao đổi hàng hóa qua cửa khẩu phụ, lối mở biên giới</w:t>
      </w:r>
    </w:p>
    <w:p>
      <w:r>
        <w:t>Thực hiện báo cáo định kỳ hàng tháng (trước ngày 20 hàng tháng) hoặc đột xuất bằng văn bản gửi qua dịch vụ bưu chính về Sở Công Thương tỉnh biên giới khi hoạt động mua bán, trao đổi hàng hóa qua cửa khẩu phụ, lối mở biên giới trên địa bàn tỉnh theo mẫu quy định tại Phụ lục II Thông tư này.</w:t>
      </w:r>
    </w:p>
    <w:p>
      <w:r>
        <w:t>Điều 5. Hiệu lực thi hành  [6]</w:t>
      </w:r>
    </w:p>
    <w:p>
      <w:r>
        <w:t>1. Thông tư này có hiệu lực thi hành kể từ ngày ký.</w:t>
      </w:r>
    </w:p>
    <w:p>
      <w:r>
        <w:t>2. Bãi bỏ Thông tư số 34/2016/TT-BCT ngày 28 tháng 12 năm 2016 của Bộ trưởng Bộ Công Thương quy định chi tiết hoạt động mua bán hàng hóa qua biên giới của thương nhân tại Quyết định số 52/2015/QĐ-TTg ngày 20 tháng 10 năm 2015 của Thủ tướng Chính phủ về việc quản lý hoạt động thương mại biên giới với các nước có chung biên giới.</w:t>
      </w:r>
    </w:p>
    <w:p>
      <w:r>
        <w:t>3. Trong quá trình thực hiện, nếu có khó khăn, vướng mắc hoặc có vấn đề phát sinh, các cơ quan, tổ chức có liên quan và thương nhân phản ánh bằng văn bản về Bộ Công Thương để xử lý./.</w:t>
      </w:r>
    </w:p>
    <w:p>
      <w:r>
        <w:t>Nơi nhận:</w:t>
      </w:r>
    </w:p>
    <w:p>
      <w:r>
        <w:t>- Văn phòng Chính phủ (để đăng Công báo);</w:t>
      </w:r>
    </w:p>
    <w:p>
      <w:r>
        <w:t>- Bộ Tư pháp (để theo dõi);</w:t>
      </w:r>
    </w:p>
    <w:p>
      <w:r>
        <w:t>- Bộ trưởng (để b/c);</w:t>
      </w:r>
    </w:p>
    <w:p>
      <w:r>
        <w:t>- Báo Công Thương (để đăng website BCT);</w:t>
      </w:r>
    </w:p>
    <w:p>
      <w:r>
        <w:t>- Vụ Pháp chế (để đăng CSDLQG về VBPL);</w:t>
      </w:r>
    </w:p>
    <w:p>
      <w:r>
        <w:t>- Lưu: VT, XNK.</w:t>
      </w:r>
    </w:p>
    <w:p>
      <w:r>
        <w:t>XÁC THỰC VĂN BẢN HỢP NHẤT</w:t>
      </w:r>
    </w:p>
    <w:p>
      <w:r>
        <w:t>KT. BỘ TRƯỞNG</w:t>
      </w:r>
    </w:p>
    <w:p>
      <w:r>
        <w:t>THỨ TRƯỞNG</w:t>
      </w:r>
    </w:p>
    <w:p>
      <w:r>
        <w:t>Nguyễn Sinh Nhật Tân</w:t>
      </w:r>
    </w:p>
    <w:p>
      <w:r>
        <w:t>PHỤ LỤC  [7]</w:t>
      </w:r>
    </w:p>
    <w:p>
      <w:r>
        <w:t>(Kèm theo Thông tư số 33/2025/TT-BCT ngày 02 tháng 6 năm 2025 của Bộ trưởng Bộ Công Thương)</w:t>
      </w:r>
    </w:p>
    <w:p>
      <w:r>
        <w:t>DANH MỤC HÀNG HÓA MUA BÁN, TRAO ĐỔI CỦA THƯƠNG NHÂN QUA CỬA KHẨU PHỤ, LỐI MỞ BIÊN GIỚI NẰM NGOÀI KHU KINH TẾ CỬA KHẨU</w:t>
      </w:r>
    </w:p>
    <w:p>
      <w:r>
        <w:t>I. Nguyên tắc áp dụng</w:t>
      </w:r>
    </w:p>
    <w:p>
      <w:r>
        <w:t>1. Các trường hợp liệt kê mã HS 2 số thì áp dụng đối với toàn bộ các mã HS 8 số thuộc Chương này.</w:t>
      </w:r>
    </w:p>
    <w:p>
      <w:r>
        <w:t>2. Các trường hợp liệt kê mã HS 4 số thì áp dụng đối với toàn bộ các mã HS 8 số thuộc nhóm 4 số này.</w:t>
      </w:r>
    </w:p>
    <w:p>
      <w:r>
        <w:t>3. Các trường hợp liệt kê mã HS 6 số thì áp dụng đối với toàn bộ các mã HS 8 số thuộc phân nhóm 6 số này.</w:t>
      </w:r>
    </w:p>
    <w:p>
      <w:r>
        <w:t>4. Các trường hợp liệt kê đến mã HS 8 số thì chỉ áp dụng đối với mã HS 8 số đó.</w:t>
      </w:r>
    </w:p>
    <w:p>
      <w:r>
        <w:t>II. Danh Mục hàng hóa</w:t>
      </w:r>
    </w:p>
    <w:p>
      <w:r>
        <w:t>Chương</w:t>
      </w:r>
    </w:p>
    <w:p>
      <w:r>
        <w:t>Nhóm</w:t>
      </w:r>
    </w:p>
    <w:p>
      <w:r>
        <w:t>Phân nhóm</w:t>
      </w:r>
    </w:p>
    <w:p>
      <w:r>
        <w:t>Mô tả mặt hàng</w:t>
      </w:r>
    </w:p>
    <w:p>
      <w:r>
        <w:t>Chương 07</w:t>
      </w:r>
    </w:p>
    <w:p>
      <w:r>
        <w:t>0714</w:t>
      </w:r>
    </w:p>
    <w:p>
      <w:r>
        <w:t>10</w:t>
      </w:r>
    </w:p>
    <w:p>
      <w:r>
        <w:t>- Sắn:</w:t>
      </w:r>
    </w:p>
    <w:p>
      <w:r>
        <w:t>Chương 08</w:t>
      </w:r>
    </w:p>
    <w:p>
      <w:r>
        <w:t>- Hạt Điều:</w:t>
      </w:r>
    </w:p>
    <w:p>
      <w:r>
        <w:t>0801</w:t>
      </w:r>
    </w:p>
    <w:p>
      <w:r>
        <w:t>31</w:t>
      </w:r>
    </w:p>
    <w:p>
      <w:r>
        <w:t>00</w:t>
      </w:r>
    </w:p>
    <w:p>
      <w:r>
        <w:t>- - Chưa bóc vỏ</w:t>
      </w:r>
    </w:p>
    <w:p>
      <w:r>
        <w:t>0801</w:t>
      </w:r>
    </w:p>
    <w:p>
      <w:r>
        <w:t>32</w:t>
      </w:r>
    </w:p>
    <w:p>
      <w:r>
        <w:t>00</w:t>
      </w:r>
    </w:p>
    <w:p>
      <w:r>
        <w:t>- - Đã bóc vỏ</w:t>
      </w:r>
    </w:p>
    <w:p>
      <w:r>
        <w:t>Chương 10</w:t>
      </w:r>
    </w:p>
    <w:p>
      <w:r>
        <w:t>1005</w:t>
      </w:r>
    </w:p>
    <w:p>
      <w:r>
        <w:t>Ngô</w:t>
      </w:r>
    </w:p>
    <w:p>
      <w:r>
        <w:t>Chương 11</w:t>
      </w:r>
    </w:p>
    <w:p>
      <w:r>
        <w:t>Toàn bộ Chương 11</w:t>
      </w:r>
    </w:p>
    <w:p>
      <w:r>
        <w:t>Chương 12</w:t>
      </w:r>
    </w:p>
    <w:p>
      <w:r>
        <w:t>1201</w:t>
      </w:r>
    </w:p>
    <w:p>
      <w:r>
        <w:t>Đậu tương, đã hoặc chưa vỡ mảnh.</w:t>
      </w:r>
    </w:p>
    <w:p>
      <w:r>
        <w:t>1212</w:t>
      </w:r>
    </w:p>
    <w:p>
      <w:r>
        <w:t>93</w:t>
      </w:r>
    </w:p>
    <w:p>
      <w:r>
        <w:t>- - Mía đường:</w:t>
      </w:r>
    </w:p>
    <w:p>
      <w:r>
        <w:t>Chương 25</w:t>
      </w:r>
    </w:p>
    <w:p>
      <w:r>
        <w:t>Toàn bộ Chương 25 trừ nhóm 2501</w:t>
      </w:r>
    </w:p>
    <w:p>
      <w:r>
        <w:t>Chương 26</w:t>
      </w:r>
    </w:p>
    <w:p>
      <w:r>
        <w:t>Toàn bộ Chương 26 trừ các mã HS: 2618.00.00, 2619.00.00 và các nhóm: 2620, 2621</w:t>
      </w:r>
    </w:p>
    <w:p>
      <w:r>
        <w:t>Chương 27</w:t>
      </w:r>
    </w:p>
    <w:p>
      <w:r>
        <w:t>2701</w:t>
      </w:r>
    </w:p>
    <w:p>
      <w:r>
        <w:t>Than đá; than bánh, than quả bàng và nhiên liệu rắn tương tự sản xuất từ than đá</w:t>
      </w:r>
    </w:p>
    <w:p>
      <w:r>
        <w:t>2704</w:t>
      </w:r>
    </w:p>
    <w:p>
      <w:r>
        <w:t>Than cốc và than nửa cốc luyện từ than đá, than non hoặc than bùn, đã hoặc chưa đóng bánh; muội bình chưng than đá</w:t>
      </w:r>
    </w:p>
    <w:p>
      <w:r>
        <w:t>Chương 39</w:t>
      </w:r>
    </w:p>
    <w:p>
      <w:r>
        <w:t>Toàn bộ Chương 39 trừ các nhóm HS: 3915, 3916, 3917, 3918, 3919, 3920, 3921, 3922, 3923, 3924, 3925, 3926</w:t>
      </w:r>
    </w:p>
    <w:p>
      <w:r>
        <w:t>Chương 40</w:t>
      </w:r>
    </w:p>
    <w:p>
      <w:r>
        <w:t>Toàn bộ Chương 40 trừ mã HS 4004.00.00 và các nhóm: 4010, 4011, 4012, 4013, 4014, 4015, 4016, 4017</w:t>
      </w:r>
    </w:p>
    <w:p>
      <w:r>
        <w:t>Chương 41</w:t>
      </w:r>
    </w:p>
    <w:p>
      <w:r>
        <w:t>Toàn bộ Chương 41 trừ các nhóm HS: 4101,4102, 4103</w:t>
      </w:r>
    </w:p>
    <w:p>
      <w:r>
        <w:t>Chương 44</w:t>
      </w:r>
    </w:p>
    <w:p>
      <w:r>
        <w:t>Toàn bộ Chương 44 trừ các nhóm HS: 4403, 4407, 4414, 4415, 4416, 4417,4418, 4419, 4420</w:t>
      </w:r>
    </w:p>
    <w:p>
      <w:r>
        <w:t>Chương 50</w:t>
      </w:r>
    </w:p>
    <w:p>
      <w:r>
        <w:t>Toàn bộ Chương 50</w:t>
      </w:r>
    </w:p>
    <w:p>
      <w:r>
        <w:t>Chương 51</w:t>
      </w:r>
    </w:p>
    <w:p>
      <w:r>
        <w:t>Toàn bộ Chương 51 trừ nhóm 5103</w:t>
      </w:r>
    </w:p>
    <w:p>
      <w:r>
        <w:t>Chương 52</w:t>
      </w:r>
    </w:p>
    <w:p>
      <w:r>
        <w:t>Toàn bộ Chương 52 trừ nhóm 5202</w:t>
      </w:r>
    </w:p>
    <w:p>
      <w:r>
        <w:t>Chương 53</w:t>
      </w:r>
    </w:p>
    <w:p>
      <w:r>
        <w:t>Toàn bộ Chương 53</w:t>
      </w:r>
    </w:p>
    <w:p>
      <w:r>
        <w:t>Chương 54</w:t>
      </w:r>
    </w:p>
    <w:p>
      <w:r>
        <w:t>Toàn bộ Chương 54</w:t>
      </w:r>
    </w:p>
    <w:p>
      <w:r>
        <w:t>Chương 55</w:t>
      </w:r>
    </w:p>
    <w:p>
      <w:r>
        <w:t>Toàn bộ Chương 55</w:t>
      </w:r>
    </w:p>
    <w:p>
      <w:r>
        <w:t>Chương 56</w:t>
      </w:r>
    </w:p>
    <w:p>
      <w:r>
        <w:t>Toàn bộ Chương 56</w:t>
      </w:r>
    </w:p>
    <w:p>
      <w:r>
        <w:t>Chương 58</w:t>
      </w:r>
    </w:p>
    <w:p>
      <w:r>
        <w:t>Toàn bộ Chương 58 trừ các nhóm: 5805, 5811</w:t>
      </w:r>
    </w:p>
    <w:p>
      <w:r>
        <w:t>Chương 59</w:t>
      </w:r>
    </w:p>
    <w:p>
      <w:r>
        <w:t>Toàn bộ Chương 59</w:t>
      </w:r>
    </w:p>
    <w:p>
      <w:r>
        <w:t>Chương 60</w:t>
      </w:r>
    </w:p>
    <w:p>
      <w:r>
        <w:t>Toàn bộ Chương 60</w:t>
      </w:r>
    </w:p>
    <w:p>
      <w:r>
        <w:t>Chương 72</w:t>
      </w:r>
    </w:p>
    <w:p>
      <w:r>
        <w:t>7201</w:t>
      </w:r>
    </w:p>
    <w:p>
      <w:r>
        <w:t>Gang thỏi và, gang kính ở dạng thỏi, dạng khối hoặc dạng thô khác</w:t>
      </w:r>
    </w:p>
    <w:p>
      <w:r>
        <w:t>7202</w:t>
      </w:r>
    </w:p>
    <w:p>
      <w:r>
        <w:t>Hợp kim fero</w:t>
      </w:r>
    </w:p>
    <w:p>
      <w:r>
        <w:t>Chương 73</w:t>
      </w:r>
    </w:p>
    <w:p>
      <w:r>
        <w:t>Toàn bộ Chương 73 trừ các các nhóm 7321, 7322, 7323, 7324, 7325, 7326</w:t>
      </w:r>
    </w:p>
    <w:p>
      <w:r>
        <w:t>Chương 74</w:t>
      </w:r>
    </w:p>
    <w:p>
      <w:r>
        <w:t>Toàn bộ Chương 74 trừ mã HS 7404.00.00 và nhóm 7418</w:t>
      </w:r>
    </w:p>
    <w:p>
      <w:r>
        <w:t>Chương 75</w:t>
      </w:r>
    </w:p>
    <w:p>
      <w:r>
        <w:t>Toàn bộ Chương 75 trừ mã HS 7503.00.00</w:t>
      </w:r>
    </w:p>
    <w:p>
      <w:r>
        <w:t>Chương 76</w:t>
      </w:r>
    </w:p>
    <w:p>
      <w:r>
        <w:t>Toàn bộ Chương 76 trừ mã HS 7602.00.00 và các nhóm 7615, 7616</w:t>
      </w:r>
    </w:p>
    <w:p>
      <w:r>
        <w:t>Chương 78</w:t>
      </w:r>
    </w:p>
    <w:p>
      <w:r>
        <w:t>Toàn bộ Chương 78 trừ mã HS 7802.00.00 và nhóm 7806</w:t>
      </w:r>
    </w:p>
    <w:p>
      <w:r>
        <w:t>Chương 79</w:t>
      </w:r>
    </w:p>
    <w:p>
      <w:r>
        <w:t>Toàn bộ Chương 79 trừ mã HS 7902.00.00 và nhóm 7907</w:t>
      </w:r>
    </w:p>
    <w:p>
      <w:r>
        <w:t>Chương 80</w:t>
      </w:r>
    </w:p>
    <w:p>
      <w:r>
        <w:t>Toàn bộ Chương 80 trừ mã HS 8002.00.00 và nhóm 8007</w:t>
      </w:r>
    </w:p>
    <w:p>
      <w:r>
        <w:t>PHỤ LỤC II</w:t>
      </w:r>
    </w:p>
    <w:p>
      <w:r>
        <w:t>MẪU THỐNG KÊ KIM NGẠCH MUA BÁN, TRAO ĐỔI HÀNG HÓA QUA CỬA KHẨU PHỤ, LỐI MỞ BIÊN GIỚI</w:t>
      </w:r>
    </w:p>
    <w:p>
      <w:r>
        <w:t>(Ban hành kèm Thông tư số 01/2018/TT-BCT ngày 27 tháng 02 năm 2018 của Bộ trưởng Bộ Công Thương)</w:t>
      </w:r>
    </w:p>
    <w:p>
      <w:r>
        <w:t>UBND TỈNH...</w:t>
      </w:r>
    </w:p>
    <w:p>
      <w:r>
        <w:t>SỞ CÔNG THƯƠNG TỈNH.../</w:t>
      </w:r>
    </w:p>
    <w:p>
      <w:r>
        <w:t>TÊN THƯƠNG NHÂN (1)</w:t>
      </w:r>
    </w:p>
    <w:p>
      <w:r>
        <w:t>--------</w:t>
      </w:r>
    </w:p>
    <w:p>
      <w:r>
        <w:t>THỐNG KÊ KIM NGẠCH MUA BÁN, TRAO ĐỔI HÀNG HÓA QUA CÁC CỬA KHẨU PHỤ, LỐI MỞ BIÊN GIỚI CỦA THƯƠNG NHÂN</w:t>
      </w:r>
    </w:p>
    <w:p>
      <w:r>
        <w:t>Tháng/Năm....</w:t>
      </w:r>
    </w:p>
    <w:p>
      <w:r>
        <w:t>STT</w:t>
      </w:r>
    </w:p>
    <w:p>
      <w:r>
        <w:t>Tên cửa khẩu</w:t>
      </w:r>
    </w:p>
    <w:p>
      <w:r>
        <w:t>Nhóm   mặt   hàng,   mặt   hàng</w:t>
      </w:r>
    </w:p>
    <w:p>
      <w:r>
        <w:t>Mã HS hàng hóa (8 chữ số)</w:t>
      </w:r>
    </w:p>
    <w:p>
      <w:r>
        <w:t>Đơn   vị   tính</w:t>
      </w:r>
    </w:p>
    <w:p>
      <w:r>
        <w:t>Nhập khẩu</w:t>
      </w:r>
    </w:p>
    <w:p>
      <w:r>
        <w:t>Lũy kế</w:t>
      </w:r>
    </w:p>
    <w:p>
      <w:r>
        <w:t>So sánh với cùng kỳ (Tăng/Giảm)</w:t>
      </w:r>
    </w:p>
    <w:p>
      <w:r>
        <w:t>So sánh lũy kế với cùng   kỳ   (Tăng/Giảm)</w:t>
      </w:r>
    </w:p>
    <w:p>
      <w:r>
        <w:t>Tỷ   trọng  (%)</w:t>
      </w:r>
    </w:p>
    <w:p>
      <w:r>
        <w:t>Lượng</w:t>
      </w:r>
    </w:p>
    <w:p>
      <w:r>
        <w:t>Giá trị</w:t>
      </w:r>
    </w:p>
    <w:p>
      <w:r>
        <w:t>Lượng</w:t>
      </w:r>
    </w:p>
    <w:p>
      <w:r>
        <w:t>Giá trị</w:t>
      </w:r>
    </w:p>
    <w:p>
      <w:r>
        <w:t>Lượng</w:t>
      </w:r>
    </w:p>
    <w:p>
      <w:r>
        <w:t>Giá trị</w:t>
      </w:r>
    </w:p>
    <w:p>
      <w:r>
        <w:t>Lượng</w:t>
      </w:r>
    </w:p>
    <w:p>
      <w:r>
        <w:t>Giá trị</w:t>
      </w:r>
    </w:p>
    <w:p>
      <w:r>
        <w:t>1</w:t>
      </w:r>
    </w:p>
    <w:p>
      <w:r>
        <w:t>Cửa khẩu..</w:t>
      </w:r>
    </w:p>
    <w:p>
      <w:r>
        <w:t>Mặt hàng...</w:t>
      </w:r>
    </w:p>
    <w:p>
      <w:r>
        <w:t>2</w:t>
      </w:r>
    </w:p>
    <w:p>
      <w:r>
        <w:t>Cửa khẩu..</w:t>
      </w:r>
    </w:p>
    <w:p>
      <w:r>
        <w:t>Mặt hàng...</w:t>
      </w:r>
    </w:p>
    <w:p>
      <w:r>
        <w:t>3</w:t>
      </w:r>
    </w:p>
    <w:p>
      <w:r>
        <w:t>Lối mở</w:t>
      </w:r>
    </w:p>
    <w:p>
      <w:r>
        <w:t>Mặt hàng...</w:t>
      </w:r>
    </w:p>
    <w:p>
      <w:r>
        <w:t>...</w:t>
      </w:r>
    </w:p>
    <w:p>
      <w:r>
        <w:t>....</w:t>
      </w:r>
    </w:p>
    <w:p>
      <w:r>
        <w:t>Sở Công Thương tỉnh.../Tên Thương nhân (2)</w:t>
      </w:r>
    </w:p>
    <w:p>
      <w:r>
        <w:t>Ghi chú:</w:t>
      </w:r>
    </w:p>
    <w:p>
      <w:r>
        <w:t>- (1) Sở Công Thương báo cáo Cục Xuất nhập khẩu (Bộ Công Thương). Tên thương nhân nếu thương nhân báo cáo Sở Công Thương;</w:t>
      </w:r>
    </w:p>
    <w:p>
      <w:r>
        <w:t>- (2) Sở Công Thương báo cáo Cục Xuất nhập khẩu (Bộ Công Thương). Tên thương nhân nếu thương nhân báo cáo Sở Công Thương.</w:t>
      </w:r>
    </w:p>
    <w:p>
      <w:r>
        <w:t>[1] 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Thông tư số 33/2025/TT-BCT sửa đổi, bổ sung một số điều của Thông tư số 01/2018/TT-BCT ngày 27 tháng 02 năm 2018 của Bộ trưởng Bộ Công Thương quy định chi tiết hàng hóa mua bán, trao đổi qua cửa khẩu phụ, lối mở biên giới của thương nhân có căn cứ ban hành như sau:</w:t>
      </w:r>
    </w:p>
    <w:p>
      <w:r>
        <w:t>“Căn cứ Luật Quản lý ngoại thương ngày 12 tháng 6 năm 2017;</w:t>
      </w:r>
    </w:p>
    <w:p>
      <w:r>
        <w:t>Căn cứ Nghị định số 40/2025/NĐ-CP ngày 26 tháng 02 năm 2025 của Chính phủ quy định về chức năng, nhiệm vụ, quyền hạn và cơ cấu tổ chức của Bộ Công Thương;</w:t>
      </w:r>
    </w:p>
    <w:p>
      <w:r>
        <w:t>Căn cứ Nghị định số 14/2018/NĐ-CP ngày 23 tháng 01 năm 2018 của Chính phủ quy định chi tiết về hoạt động thương mại biên giới;</w:t>
      </w:r>
    </w:p>
    <w:p>
      <w:r>
        <w:t>Căn cứ Nghị định số 122/2024/NĐ-CP ngày 04 tháng 10 năm 2024 của Chính phủ sửa đổi, bổ sung một số điều của Nghị định số 14/2018/NĐ-CP;</w:t>
      </w:r>
    </w:p>
    <w:p>
      <w:r>
        <w:t>Theo đề nghị của Cục trưởng Cục Xuất nhập khẩu;</w:t>
      </w:r>
    </w:p>
    <w:p>
      <w:r>
        <w:t>Bộ trưởng Bộ Công Thương ban hành Thông tư sửa đổi, bổ sung một số điều của Thông tư số 01/2018/TT-BCT ngày 27 tháng 02 năm 2018 của Bộ trưởng Bộ Công Thương quy định chi tiết hàng hóa mua bán, trao đổi qua cửa khẩu phụ, lối mở biên giới của thương nhân.”</w:t>
      </w:r>
    </w:p>
    <w:p>
      <w:r>
        <w:t>[2] Phụ lục I ban hành kèm theo Thông tư số 01/2018/TT-BCT được thay thế bởi Phụ lục ban hành kèm theo Thông tư số 33/2025/TT-BCT theo quy định tại khoản 2 Điều 1 của Thông tư số 33/2025/TT-BCT sửa đổi, bổ sung một số điều của Thông tư số 01/2018/TT-BCT ngày 27 tháng 02 năm 2018 của Bộ trưởng Bộ Công Thương quy định chi tiết hàng hóa mua bán, trao đổi qua cửa khẩu phụ, lối mở biên giới của thương nhân, có hiệu lực kể từ ngày 21 tháng 7 năm 2025.</w:t>
      </w:r>
    </w:p>
    <w:p>
      <w:r>
        <w:t>[3] Điểm này được bãi bộ theo quy định tại khoản 1 Điều 1 của Thông tư số 33/2025/TT-BCT sửa đổi, bổ sung một số điều của Thông tư số 01/2018/TT-BCT ngày 27 tháng 02 năm 2018 của Bộ trưởng Bộ Công Thương quy định chi tiết hàng hóa mua bán, trao đổi qua cửa khẩu phụ, lối mở biên giới của thương nhân, có hiệu lực kể từ ngày 21 tháng 7 năm 2025.</w:t>
      </w:r>
    </w:p>
    <w:p>
      <w:r>
        <w:t>[4] Khoản này được sửa đổi, bổ sung theo quy định tại khoản 1 Điều 23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[5] Khoản này được sửa đổi, bổ sung theo quy định tại khoản 2 Điều 23 của Thông tư số 42/2019/TT-BCT sửa đổi, bổ sung một số quy định về chế độ báo cáo định kỳ tại các Thông tư do Bộ trưởng Bộ Công Thương ban hành hoặc liên tịch ban hành, có hiệu lực kể từ ngày 05 tháng 02 năm 2020.</w:t>
      </w:r>
    </w:p>
    <w:p>
      <w:r>
        <w:t>[6] Điều 37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5I/2018/TT-BCT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 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2 của Thông tư số 33/2025/TT-BCT sửa đổi, bổ sung một số điều của Thông tư số 01/2018/TT- BCT ngày 27 tháng 02 năm 2018 của Bộ trưởng Bộ Công Thương quy định chi tiết hàng hóa mua bán, trao đổi qua cửa khẩu phụ, lối mở biên giới của thương nhân, có hiệu lực kể từ ngày 21 tháng 7 năm 2025 quy định như sau:</w:t>
      </w:r>
    </w:p>
    <w:p>
      <w:r>
        <w:t>“Điều 2. Điều khoản thi hành</w:t>
      </w:r>
    </w:p>
    <w:p>
      <w:r>
        <w:t>Thông tư này có hiệu lực thi hành kể từ ngày 21 tháng  7  năm 2025./.”</w:t>
      </w:r>
    </w:p>
    <w:p>
      <w:r>
        <w:t>[7] Phụ lục I ban hành kèm theo Thông tư số 01/2018/TT-BCT được thay thế bởi Phụ lục ban hành kèm theo Thông tư số 33/2025/TT-BCT theo quy định tại khoản 2 Điều 1 của Thông tư số 33/2025/TT- BCT sửa đổi, bổ sung một số điều của Thông tư số 01/2018/TT-BCT ngày 27 tháng 02 năm 2018 của Bộ trưởng Bộ Công Thương quy định chi tiết hàng hóa mua bán, trao đổi qua cửa khẩu phụ, lối mở biên giới của Thương nhân, có hiệu lực kể từ ngày 21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