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09/VBHN-BTC năm 2023 hợp nhất Thông tư hướng dẫn một số nội dung về đầu tư vốn nhà nước vào doanh nghiệp và quản lý, sử dụng vốn, tài sản tại doanh nghiệp quy định tại Nghị định 91/2015/NĐ-CP; Nghị định 32/2018/NĐ-CP; Nghị định 121/2020/NĐ-CP và Nghị định 140/2020/NĐ-CP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