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03/VBHN-BTC năm 2025 hợp nhất Thông tư quy định mức thu, chế độ thu, nộp và quản lý phí thẩm định công nhận hạng cơ sở lưu trú du lịch, cơ sở kinh doanh dịch vụ du lịch khác đạt tiêu chuẩn phục vụ khách du lịch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03/VBHN-BTC</w:t>
      </w:r>
    </w:p>
    <w:p>
      <w:r>
        <w:t>Hà Nội, ngày 16 tháng 4 năm 2025</w:t>
      </w:r>
    </w:p>
    <w:p>
      <w:r>
        <w:t>THÔNG TƯ    [1]</w:t>
      </w:r>
    </w:p>
    <w:p>
      <w:r>
        <w:t>QUY ĐỊNH MỨC THU, CHẾ ĐỘ THU, NỘP VÀ QUẢN LÝ PHÍ THẨM ĐỊNH CÔNG NHẬN HẠNG CƠ SỞ LƯU TRÚ DU LỊCH, CƠ SỞ KINH DOANH DỊCH VỤ DU LỊCH KHÁC ĐẠT TIÊU CHUẨN PHỤC VỤ KHÁCH DU LỊCH</w:t>
      </w:r>
    </w:p>
    <w:p>
      <w:r>
        <w:t>Thông tư số 34/2018/TT-BTC ngày 02 tháng 11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thi hành từ ngày 14 tháng 5 năm 2018, được sửa dôi, bổ sung bởi:</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Căn cứ Luật phí và lệ phí ngày 25 tháng 11 năm 2015;</w:t>
      </w:r>
    </w:p>
    <w:p>
      <w:r>
        <w:t>Căn cứ Luật du lịch ngày 19 tháng 6 năm 2017;</w:t>
      </w:r>
    </w:p>
    <w:p>
      <w:r>
        <w:t>Căn cứ Luật ngân sách nhà nước ngày 25 tháng 6 năm 2015;</w:t>
      </w:r>
    </w:p>
    <w:p>
      <w:r>
        <w:t>Căn cứ Nghị định số 120/2016/NĐ-CP ngày 23 tháng 8 năm 2016 của Chính phủ quy định chi tiết và hướng dẫn thi hành một số điều của Luật phí và lệ phí;</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và quản lý phí thẩm định công nhận hạng cơ sở lưu trú du lịch, cơ sở kinh doanh dịch vụ du lịch khác đạt tiêu chuẩn phục vụ khách du lịch.[2]</w:t>
      </w:r>
    </w:p>
    <w:p>
      <w:r>
        <w:t>Điều 1. Phạm vi điều chỉnh và đối tượng áp dụng</w:t>
      </w:r>
    </w:p>
    <w:p>
      <w:r>
        <w:t>1. Thông tư này quy định mức thu, chế độ thu, nộp và quản lý phí thẩm định công nhận hạng cơ sở lưu trú du lịch, cơ sở kinh doanh dịch vụ du lịch khác đạt tiêu chuẩn phục vụ khách du lịch.</w:t>
      </w:r>
    </w:p>
    <w:p>
      <w:r>
        <w:t>2. Thông tư này áp dụng đối với:</w:t>
      </w:r>
    </w:p>
    <w:p>
      <w:r>
        <w:t>a) Tổ chức, cá nhân kinh doanh lưu trú du lịch và kinh doanh dịch vụ du lịch khác tại Việt Nam nộp hồ sơ đề nghị công nhận hạng cơ sở lưu trú du lịch, công nhận cơ sở kinh doanh dịch vụ du lịch khác đạt tiêu chuẩn phục vụ khách du lịch;</w:t>
      </w:r>
    </w:p>
    <w:p>
      <w:r>
        <w:t>b) Cơ quan quản lý nhà nước thực hiện công nhận hạng cơ sở lưu trú du lịch, công nhận cơ sở kinh doanh dịch vụ du lịch khác theo quy định của Luật du lịch;</w:t>
      </w:r>
    </w:p>
    <w:p>
      <w:r>
        <w:t>c) Tổ chức, cá nhân khác có liên quan đến thu, nộp, quản lý và sử dụng phí thẩm định công nhận hạng cơ sở lưu trú du lịch, cơ sở kinh doanh dịch vụ du lịch khác đạt tiêu chuẩn phục vụ khách du lịch.</w:t>
      </w:r>
    </w:p>
    <w:p>
      <w:r>
        <w:t>Điều 2. Người nộp phí</w:t>
      </w:r>
    </w:p>
    <w:p>
      <w:r>
        <w:t>Tổ chức, cá nhân kinh doanh lưu trú du lịch, kinh doanh dịch vụ du lịch khác tại Việt Nam khi nộp hồ sơ đăng ký công nhận hạng cơ sở lưu trú du lịch, công nhận cơ sở kinh doanh dịch vụ du lịch khác đạt tiêu chuẩn phục vụ khách du lịch phải nộp phí thẩm định theo quy định tại Thông tư này.</w:t>
      </w:r>
    </w:p>
    <w:p>
      <w:r>
        <w:t>Điều 3  [3]. Tổ chức thu phí</w:t>
      </w:r>
    </w:p>
    <w:p>
      <w:r>
        <w:t>Cơ quan nhà nước có thẩm quyền thẩm định công nhận hạng cơ sở lưu trú du lịch, cơ sở kinh doanh dịch vụ du lịch khác đạt tiêu chuẩn phục vụ khách du lịch theo quy định của pháp luật là tổ chức thu phí theo quy định tại Thông tư này.</w:t>
      </w:r>
    </w:p>
    <w:p>
      <w:r>
        <w:t>Điều 4. Mức thu phí</w:t>
      </w:r>
    </w:p>
    <w:p>
      <w:r>
        <w:t>Mức thu phí được quy định như sau:</w:t>
      </w:r>
    </w:p>
    <w:p>
      <w:r>
        <w:t>STT</w:t>
      </w:r>
    </w:p>
    <w:p>
      <w:r>
        <w:t>Tên phí</w:t>
      </w:r>
    </w:p>
    <w:p>
      <w:r>
        <w:t>Mức thu</w:t>
      </w:r>
    </w:p>
    <w:p>
      <w:r>
        <w:t>(đồng/hồ sơ)</w:t>
      </w:r>
    </w:p>
    <w:p>
      <w:r>
        <w:t>1</w:t>
      </w:r>
    </w:p>
    <w:p>
      <w:r>
        <w:t>Thẩm định công nhận hạng cơ sở lưu trú du lịch  (bao gồm thẩm định, công nhận mới và thẩm định, công nhận lại)</w:t>
      </w:r>
    </w:p>
    <w:p>
      <w:r>
        <w:t>a</w:t>
      </w:r>
    </w:p>
    <w:p>
      <w:r>
        <w:t>Hạng 1 sao, 2 sao</w:t>
      </w:r>
    </w:p>
    <w:p>
      <w:r>
        <w:t>1.500.000</w:t>
      </w:r>
    </w:p>
    <w:p>
      <w:r>
        <w:t>b</w:t>
      </w:r>
    </w:p>
    <w:p>
      <w:r>
        <w:t>Hạng 3 sao</w:t>
      </w:r>
    </w:p>
    <w:p>
      <w:r>
        <w:t>2.000.000</w:t>
      </w:r>
    </w:p>
    <w:p>
      <w:r>
        <w:t>c</w:t>
      </w:r>
    </w:p>
    <w:p>
      <w:r>
        <w:t>Hạng 4 sao, 5 sao</w:t>
      </w:r>
    </w:p>
    <w:p>
      <w:r>
        <w:t>3.500.000</w:t>
      </w:r>
    </w:p>
    <w:p>
      <w:r>
        <w:t>2</w:t>
      </w:r>
    </w:p>
    <w:p>
      <w:r>
        <w:t>Thẩm định công nhận cơ sở kinh doanh dịch vụ du lịch khác đạt tiêu chuẩn phục vụ khách du lịch  (bao gồm thẩm định, công nhận mới và thẩm định, công nhận lại)</w:t>
      </w:r>
    </w:p>
    <w:p>
      <w:r>
        <w:t>1.000.000</w:t>
      </w:r>
    </w:p>
    <w:p>
      <w:r>
        <w:t>Điều 5. Kê khai, nộp và quản lý phí</w:t>
      </w:r>
    </w:p>
    <w:p>
      <w:r>
        <w:t>1. Chậm nhất là ngày 5 hàng tháng, tổ chức thu phí phải gửi số tiền phí đã thu của tháng trước vào tài khoản phí chờ nộp ngân sách mở tại Kho bạc nhà nước.</w:t>
      </w:r>
    </w:p>
    <w:p>
      <w:r>
        <w:t>2[4].   (được bãi bỏ)</w:t>
      </w:r>
    </w:p>
    <w:p>
      <w:r>
        <w:t>3. Tổ chức thu phí thực hiện nộp toàn bộ số tiền phí thu được vào ngân sách nhà nước theo chương, mục, tiêu mục tương ứng của Mục lục ngân sách nhà nước. Nguồn chi phí trang trải cho việc thẩm định và thu phí do ngân sách nhà nước bố trí trong dự toán của tổ chức thu theo chế độ, định mức chi ngân sách nhà nước theo quy định.</w:t>
      </w:r>
    </w:p>
    <w:p>
      <w:r>
        <w:t>4. Đối với năm 2018, trường hợp tổ chức thu phí là cơ quan nhà nước thuộc diện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đã được cấp có thẩm quyền giao dự toán thu, chi ngân sách nhà nước năm 2018, trong đó bao gồm các khoản phí thuộc phạm vi điều chỉnh của Thông tư này thì trích để lại 90% tổng số tiền phí thẩm định thu được để chi cho hoạt động thẩm định, thu phí và nộp 10% vào ngân sách nhà nước. Tiền phí được để lại được quản lý và sử dụng theo quy định tại Điều 5 Nghị định số 120/2016/NĐ-CP ngày 23 tháng 8 năm 2016 của Chính phủ quy định chi tiết và hướng dẫn thi hành một số điều của Luật phí và lệ phí.</w:t>
      </w:r>
    </w:p>
    <w:p>
      <w:r>
        <w:t>Điều 6. Tổ chức thực hiện[5]</w:t>
      </w:r>
    </w:p>
    <w:p>
      <w:r>
        <w:t>1. Thông tư này có hiệu lực thi hành kể từ ngày 14 tháng 5 năm 2018 và thay thế Thông tư số 178/2016/TT-BTC ngày 01 tháng 11 năm 2016 của Bộ trưởng Bộ Tài chính quy định mức thu, chế độ thu, nộp, quản lý và sử dụng phí thẩm định, phân hạng cơ sở lưu trú du lịch và phí thẩm định, phân hạng cơ sở kinh doanh dịch vụ đạt tiêu chuẩn phục vụ khách du lịch.</w:t>
      </w:r>
    </w:p>
    <w:p>
      <w:r>
        <w:t>2. Các nội dung khác liên quan đến thu, nộp, quản lý, sử dụng, chứng từ thu, công khai chế độ thu phí không đề cập tại Thông tư này được thực hiện theo quy định tại Luật phí và lệ phí; Nghị định số 120/2016/NĐ-CP ngày 23 tháng 8 năm 2016 của Chính phủ quy định chi tiết và hướng dẫn thi hành một số điều của Luật phí và lệ phí;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Thông tư số 303/2016/TT-BTC ngày 15 tháng 11 năm 2016 của Bộ trưởng Bộ Tài chính hướng dẫn việc in, phát hành, quản lý và sử dụng các loại chứng từ thu tiền phí, lệ phí thuộc ngân sách nhà nước và các văn bản sửa đổi, bổ sung hoặc thay thế (nếu có).</w:t>
      </w:r>
    </w:p>
    <w:p>
      <w:r>
        <w:t>3.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[1] Văn này được hợp nhất từ 03 Thông tư sau:</w:t>
      </w:r>
    </w:p>
    <w:p>
      <w:r>
        <w:t>- Thông tư số 34/2018/TT-BTC ngày 02 tháng 11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thi hành từ ngày 14 tháng 5 năm 2018.</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Văn bản hợp nhất này không thay thế 03 Thông tư trên.</w:t>
      </w:r>
    </w:p>
    <w:p>
      <w:r>
        <w:t>[2] Thông tư số 74/2022/TT-BTC ngày 22/12/2022 có căn cứ ban hành như sau:</w:t>
      </w:r>
    </w:p>
    <w:p>
      <w:r>
        <w:t>Căn cứ Luật Phí và lệ phí ngày 25 tháng 11 năm 2015;</w:t>
      </w:r>
    </w:p>
    <w:p>
      <w:r>
        <w:t>Can cứ Luật Ngân sách nhà nước ngày 25 tháng 6 năm 2015;</w:t>
      </w:r>
    </w:p>
    <w:p>
      <w:r>
        <w:t>Căn cứ Luật Quản lý thuế ngày 13 tháng 6 năm 2019;</w:t>
      </w:r>
    </w:p>
    <w:p>
      <w:r>
        <w:t>Căn cứ Nghị định số 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87/2017/NĐ-CP ngày 26 tháng 7 năm 2017 của Chính phủ quy định chức năng, nhiệm vụ, quyền hạn và cơ cấu tổ chức của Bộ Tài chính;</w:t>
      </w:r>
    </w:p>
    <w:p>
      <w:r>
        <w:t>Căn cứ quyết định số 31/2021/QĐ-TTg ngày 11 tháng 10 năm 2021 của Thủ tướng Chính phủ ban hành Quy chế quản lý, vận hành, khai thác Cổng Dịch vụ công quốc gia;</w:t>
      </w:r>
    </w:p>
    <w:p>
      <w:r>
        <w:t>Thực hiện Nghị quyết số 63/NQ-CP ngày 03 tháng 5 năm 2022 của Chính phủ về phiên họp Chính phủ thường kỳ tháng 4 năm 2022;</w:t>
      </w:r>
    </w:p>
    <w:p>
      <w:r>
        <w:t>Theo đề nghị của Vụ trưởng Vụ Chính sách thuế;</w:t>
      </w:r>
    </w:p>
    <w:p>
      <w:r>
        <w:t>Bộ trưởng Bộ Tài chính ban hành Thông tư quy định về hình thức, thời hạn thu, nộp, kê khai các khoản phí, lệ phí thuộc thẩm quyền quy định của Bộ Tài chính.</w:t>
      </w:r>
    </w:p>
    <w:p>
      <w:r>
        <w:t>- Thông tư số 06/2025/TT-BTC ngày 24/01/2025 có căn cứ ban hành như sau:</w:t>
      </w:r>
    </w:p>
    <w:p>
      <w:r>
        <w:t>Cản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Điều này dược sửa đổi, bổ sung theo quy định tại khoản 2 Điều 1 Thông tư số 06/2025/TT-BTC ngày 24 tháng 01 năm 2025, có hiệu lực thi hành từ ngày 10 tháng 3 năm 2025.</w:t>
      </w:r>
    </w:p>
    <w:p>
      <w:r>
        <w:t>[4] Khoản này bị bãi bỏ bởi số thứ tự 93 Phụ lục ban hành kèm theo Thông tư số 74/2022/TT-BTC, có hiệu lực thi hành từ ngày 22 tháng 10 năm 2022.</w:t>
      </w:r>
    </w:p>
    <w:p>
      <w:r>
        <w:t>[5] Điều 4 Thông tư số 72/2022//TT-BTC ngày 22/12/2022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phân ánh kịp thời về Bộ Tài chính để nghiên cứu, hướng dẫn bổ sung.</w:t>
      </w:r>
    </w:p>
    <w:p>
      <w:r>
        <w:t>- Điều 2 Thông tư số 06/2025/TT-BTC ngày 24/01/2025 quy định như sau:</w:t>
      </w:r>
    </w:p>
    <w:p>
      <w:r>
        <w:t>Điều 2. Điều khoản thi hành</w:t>
      </w:r>
    </w:p>
    <w:p>
      <w:r>
        <w:t>1. Thông tư này có hiệu lực thi hành kể từ ngày 10 tháng 3 năm 2025.</w:t>
      </w:r>
    </w:p>
    <w:p>
      <w:r>
        <w:t>2. Trường hợp các văn bản quy phạm pháp luật nêu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