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ISO 19142:2025 (ISO 19142:2010) về Thông tin địa lý - Dịch vụ đối tượng địa lý trên web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TCVNISO19142:2025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ISO 19142:2025</w:t>
      </w:r>
    </w:p>
    <w:p>
      <w:r>
        <w:t>ISO 19142:2010</w:t>
      </w:r>
    </w:p>
    <w:p>
      <w:r>
        <w:t>THÔNG TIN ĐỊA LÝ - DỊCH VỤ ĐỐI TƯỢNG ĐỊA LÝ TRÊN WEB</w:t>
      </w:r>
    </w:p>
    <w:p>
      <w:r>
        <w:t>Geographic information     -     Web Feature Service</w:t>
      </w:r>
    </w:p>
    <w:p>
      <w:r>
        <w:t>Mục lục</w:t>
      </w:r>
    </w:p>
    <w:p>
      <w:r>
        <w:t>Lời nói đầu</w:t>
      </w:r>
    </w:p>
    <w:p>
      <w:r>
        <w:t>Lời giới thiệu</w:t>
      </w:r>
    </w:p>
    <w:p>
      <w:r>
        <w:t>1 Phạm vi áp dụng</w:t>
      </w:r>
    </w:p>
    <w:p>
      <w:r>
        <w:t>2 Sự phù hợp</w:t>
      </w:r>
    </w:p>
    <w:p>
      <w:r>
        <w:t>3 Tài liệu viện dẫn</w:t>
      </w:r>
    </w:p>
    <w:p>
      <w:r>
        <w:t>4 Thuật ngữ và định nghĩa</w:t>
      </w:r>
    </w:p>
    <w:p>
      <w:r>
        <w:t>5 Quy ước</w:t>
      </w:r>
    </w:p>
    <w:p>
      <w:r>
        <w:t>5.1 Ký hiệu và chữ viết tắt</w:t>
      </w:r>
    </w:p>
    <w:p>
      <w:r>
        <w:t>5.2 Cách sử dụng các ví dụ</w:t>
      </w:r>
    </w:p>
    <w:p>
      <w:r>
        <w:t>5.3 Lược đồ XML</w:t>
      </w:r>
    </w:p>
    <w:p>
      <w:r>
        <w:t>5.4 Ký hiệu UML</w:t>
      </w:r>
    </w:p>
    <w:p>
      <w:r>
        <w:t>5.4.1 Sơ đồ lớp</w:t>
      </w:r>
    </w:p>
    <w:p>
      <w:r>
        <w:t>5.4.2 Ký hiệu máy trạng thái</w:t>
      </w:r>
    </w:p>
    <w:p>
      <w:r>
        <w:t>6 Phần t    ử     dịch vụ cơ bản</w:t>
      </w:r>
    </w:p>
    <w:p>
      <w:r>
        <w:t>6.1 Giới thiệu</w:t>
      </w:r>
    </w:p>
    <w:p>
      <w:r>
        <w:t>6.2 Thống nhất đánh số phiên bản</w:t>
      </w:r>
    </w:p>
    <w:p>
      <w:r>
        <w:t>6.2.1 H    ì    nh thức và giá trị của số phiên bản</w:t>
      </w:r>
    </w:p>
    <w:p>
      <w:r>
        <w:t>6.2.2 Xuất hiện trong siêu dữ liệu dịch vụ và trong các yêu cầu</w:t>
      </w:r>
    </w:p>
    <w:p>
      <w:r>
        <w:t>6.2.3 Thống nhất số phiên bản</w:t>
      </w:r>
    </w:p>
    <w:p>
      <w:r>
        <w:t>6.2.4 Mã hóa yêu cầu</w:t>
      </w:r>
    </w:p>
    <w:p>
      <w:r>
        <w:t>6.2.5 Quy tắc mã hóa tham số KVP</w:t>
      </w:r>
    </w:p>
    <w:p>
      <w:r>
        <w:t>6.3 Không gian tên</w:t>
      </w:r>
    </w:p>
    <w:p>
      <w:r>
        <w:t>6.4 Ràng buộc dịch vụ</w:t>
      </w:r>
    </w:p>
    <w:p>
      <w:r>
        <w:t>7 Phần tử chung</w:t>
      </w:r>
    </w:p>
    <w:p>
      <w:r>
        <w:t>7.1 Mã hóa các đối tượng địa lý</w:t>
      </w:r>
    </w:p>
    <w:p>
      <w:r>
        <w:t>7.2 Định danh tài nguyên</w:t>
      </w:r>
    </w:p>
    <w:p>
      <w:r>
        <w:t>7.2.1 Gán định danh tài nguyên</w:t>
      </w:r>
    </w:p>
    <w:p>
      <w:r>
        <w:t>7.2.2 Mã hóa định danh tài nguyên</w:t>
      </w:r>
    </w:p>
    <w:p>
      <w:r>
        <w:t>7.2.3 Nhận dạng phiên bản</w:t>
      </w:r>
    </w:p>
    <w:p>
      <w:r>
        <w:t>7.3 Tài liệu tham chiếu đặc tính</w:t>
      </w:r>
    </w:p>
    <w:p>
      <w:r>
        <w:t>7.3.1 Tập con XPath</w:t>
      </w:r>
    </w:p>
    <w:p>
      <w:r>
        <w:t>7.3.2 Hàm truy cập</w:t>
      </w:r>
    </w:p>
    <w:p>
      <w:r>
        <w:t>7.4 Mã hóa biểu thức điều kiện</w:t>
      </w:r>
    </w:p>
    <w:p>
      <w:r>
        <w:t>7.5 Báo cáo ngoại lệ</w:t>
      </w:r>
    </w:p>
    <w:p>
      <w:r>
        <w:t>7.6 Thông số yêu cầu chung</w:t>
      </w:r>
    </w:p>
    <w:p>
      <w:r>
        <w:t>7.6.1 Giới thiệu</w:t>
      </w:r>
    </w:p>
    <w:p>
      <w:r>
        <w:t>7.6.2 Loại yêu cầu cơ sở</w:t>
      </w:r>
    </w:p>
    <w:p>
      <w:r>
        <w:t>7.6.3 Các tham số trình bày tiêu chuẩn</w:t>
      </w:r>
    </w:p>
    <w:p>
      <w:r>
        <w:t>7.6.4 Các tham số phân giải tiêu chuẩn</w:t>
      </w:r>
    </w:p>
    <w:p>
      <w:r>
        <w:t>7.6.5 Các thông số đầu vào tiêu chuẩn</w:t>
      </w:r>
    </w:p>
    <w:p>
      <w:r>
        <w:t>7.6.6 Các từ khóa phổ biến bổ sung cho các yêu cầu được mã hóa KVP</w:t>
      </w:r>
    </w:p>
    <w:p>
      <w:r>
        <w:t>7.7 Các tham số phản hồi tiêu chuẩn</w:t>
      </w:r>
    </w:p>
    <w:p>
      <w:r>
        <w:t>7.7.1     Ngữ nghĩa tham số</w:t>
      </w:r>
    </w:p>
    <w:p>
      <w:r>
        <w:t>7.7.2 Mã hóa     XML</w:t>
      </w:r>
    </w:p>
    <w:p>
      <w:r>
        <w:t>7.7.3 Mã hóa KVP</w:t>
      </w:r>
    </w:p>
    <w:p>
      <w:r>
        <w:t>7.7.4 Thảo luận tham số</w:t>
      </w:r>
    </w:p>
    <w:p>
      <w:r>
        <w:t>7.8 Sử dụng thuộc tính schemaLocation.</w:t>
      </w:r>
    </w:p>
    <w:p>
      <w:r>
        <w:t>7.9 Biểu thức truy v    ấn</w:t>
      </w:r>
    </w:p>
    <w:p>
      <w:r>
        <w:t>7.9.1 Giới thiệu</w:t>
      </w:r>
    </w:p>
    <w:p>
      <w:r>
        <w:t>7.9.2 Biểu thức truy vấn tùy chỉnh</w:t>
      </w:r>
    </w:p>
    <w:p>
      <w:r>
        <w:t>7.9.3 Biểu thức truy vấn được lưu trữ</w:t>
      </w:r>
    </w:p>
    <w:p>
      <w:r>
        <w:t>8 Thao tác GetCapabilities</w:t>
      </w:r>
    </w:p>
    <w:p>
      <w:r>
        <w:t>8.1 Giới thiệu</w:t>
      </w:r>
    </w:p>
    <w:p>
      <w:r>
        <w:t>8.2 Lời yêu cầu</w:t>
      </w:r>
    </w:p>
    <w:p>
      <w:r>
        <w:t>8.2.1 Ngữ nghĩa yêu cầu</w:t>
      </w:r>
    </w:p>
    <w:p>
      <w:r>
        <w:t>8.2.2 Mã hóa XML</w:t>
      </w:r>
    </w:p>
    <w:p>
      <w:r>
        <w:t>8.2.3 Mã hóa KVP</w:t>
      </w:r>
    </w:p>
    <w:p>
      <w:r>
        <w:t>8.3 Phản hồi</w:t>
      </w:r>
    </w:p>
    <w:p>
      <w:r>
        <w:t>8.3.1 Ngữ nghĩa phản hồi</w:t>
      </w:r>
    </w:p>
    <w:p>
      <w:r>
        <w:t>8.3.2 Mã hóa XML</w:t>
      </w:r>
    </w:p>
    <w:p>
      <w:r>
        <w:t>8.3.3 Tài liệu năng lực</w:t>
      </w:r>
    </w:p>
    <w:p>
      <w:r>
        <w:t>8.3.4 Phần     FeatureTypeList</w:t>
      </w:r>
    </w:p>
    <w:p>
      <w:r>
        <w:t>8.3.5 Miền tham số và ràng buộc</w:t>
      </w:r>
    </w:p>
    <w:p>
      <w:r>
        <w:t>8.4 Các điểm mở rộng</w:t>
      </w:r>
    </w:p>
    <w:p>
      <w:r>
        <w:t>8.5 Ngoại lệ</w:t>
      </w:r>
    </w:p>
    <w:p>
      <w:r>
        <w:t>9 Thao tác     DescriptionFeatureType</w:t>
      </w:r>
    </w:p>
    <w:p>
      <w:r>
        <w:t>9.1 Giới thiệu</w:t>
      </w:r>
    </w:p>
    <w:p>
      <w:r>
        <w:t>9.2 Yêu cầu</w:t>
      </w:r>
    </w:p>
    <w:p>
      <w:r>
        <w:t>9.2.1 Yêu cầu ngữ nghĩa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