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I-4:2017/SĐ01:2024 về Bộ tiêu chuẩn quốc gia về thuốc - Phần 4: Dược liệu và thuốc từ dược liệu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TCVNI-4:2017/SĐ01:2024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SỬA ĐỔI 1:2024 TCVN I-4:2017</w:t>
      </w:r>
    </w:p>
    <w:p>
      <w:r>
        <w:t>BỘ TIÊU CHUẨN QUỐC GIA VỀ THUỐC - PHẦN 4: DƯỢC LIỆU VÀ THUỐC TỪ DƯỢC LIỆU</w:t>
      </w:r>
    </w:p>
    <w:p>
      <w:r>
        <w:t>Set of national standards for medicines -         Part 4: Materia medica and drugs from materia medica</w:t>
      </w:r>
    </w:p>
    <w:p>
      <w:r>
        <w:t>Mục     l    ục</w:t>
      </w:r>
    </w:p>
    <w:p>
      <w:r>
        <w:t>Lời nói đầu</w:t>
      </w:r>
    </w:p>
    <w:p>
      <w:r>
        <w:t>Lời giới thiệu</w:t>
      </w:r>
    </w:p>
    <w:p>
      <w:r>
        <w:t>1 Phạm vi áp dụng</w:t>
      </w:r>
    </w:p>
    <w:p>
      <w:r>
        <w:t>2 Tài liệu viện dẫn</w:t>
      </w:r>
    </w:p>
    <w:p>
      <w:r>
        <w:t>3 Chữ viết tắt</w:t>
      </w:r>
    </w:p>
    <w:p>
      <w:r>
        <w:t>Dược liệu</w:t>
      </w:r>
    </w:p>
    <w:p>
      <w:r>
        <w:t>Actiso (Lá)</w:t>
      </w:r>
    </w:p>
    <w:p>
      <w:r>
        <w:t>Ba kích (Rễ)</w:t>
      </w:r>
    </w:p>
    <w:p>
      <w:r>
        <w:t>Có xước (Rễ)</w:t>
      </w:r>
    </w:p>
    <w:p>
      <w:r>
        <w:t>Cốt toái b  ổ   (Thân rễ)</w:t>
      </w:r>
    </w:p>
    <w:p>
      <w:r>
        <w:t>Diếp cá</w:t>
      </w:r>
    </w:p>
    <w:p>
      <w:r>
        <w:t>Gừng (Thân rễ)</w:t>
      </w:r>
    </w:p>
    <w:p>
      <w:r>
        <w:t>Mộc hoa trắng (Vỏ thân)</w:t>
      </w:r>
    </w:p>
    <w:p>
      <w:r>
        <w:t>Mộc hương (Rễ)</w:t>
      </w:r>
    </w:p>
    <w:p>
      <w:r>
        <w:t>Ngưu tất (Rễ)</w:t>
      </w:r>
    </w:p>
    <w:p>
      <w:r>
        <w:t>Sa nhân (Quả)</w:t>
      </w:r>
    </w:p>
    <w:p>
      <w:r>
        <w:t>Trạch tả (Rễ)</w:t>
      </w:r>
    </w:p>
    <w:p>
      <w:r>
        <w:t>Tục đoạn</w:t>
      </w:r>
    </w:p>
    <w:p>
      <w:r>
        <w:t>Lời nói đầu</w:t>
      </w:r>
    </w:p>
    <w:p>
      <w:r>
        <w:t>SỬA ĐỔI 1:2024 TCVN 1-4:2017 do Hội đồng Dược điển Việt Nam biên soạn, Bộ Y tế đề nghị, Tổng cục Tiêu chuẩn Đo lường Chất lượng thẩm định, Bộ Khoa học và Công nghệ công bố.</w:t>
      </w:r>
    </w:p>
    <w:p>
      <w:r>
        <w:t>SỬA Đ  Ổ  I 1:2024 TCVN   I  -4:2017 sửa đổi 12 tiêu chuẩn trong bộ TCVN   I  -4:2017 sau:</w:t>
      </w:r>
    </w:p>
    <w:p>
      <w:r>
        <w:t>1. Actiso (lá)</w:t>
      </w:r>
    </w:p>
    <w:p>
      <w:r>
        <w:t>2. Ba kích (rễ)</w:t>
      </w:r>
    </w:p>
    <w:p>
      <w:r>
        <w:t>3. Cốt toái bổ (thân rễ)</w:t>
      </w:r>
    </w:p>
    <w:p>
      <w:r>
        <w:t>4. C  ỏ   xước (rễ)</w:t>
      </w:r>
    </w:p>
    <w:p>
      <w:r>
        <w:t>5. Diếp cá</w:t>
      </w:r>
    </w:p>
    <w:p>
      <w:r>
        <w:t>6. Gừng (thân rễ)</w:t>
      </w:r>
    </w:p>
    <w:p>
      <w:r>
        <w:t>7. Mộc hoa trắng (vỏ thân)</w:t>
      </w:r>
    </w:p>
    <w:p>
      <w:r>
        <w:t>8. Mộc hương (Rễ)</w:t>
      </w:r>
    </w:p>
    <w:p>
      <w:r>
        <w:t>9. Ngưu tất (Rễ)</w:t>
      </w:r>
    </w:p>
    <w:p>
      <w:r>
        <w:t>10. Sa nhân (Quả)</w:t>
      </w:r>
    </w:p>
    <w:p>
      <w:r>
        <w:t>11. Tục đoạn</w:t>
      </w:r>
    </w:p>
    <w:p>
      <w:r>
        <w:t>12. Trạch tả (Rễ)</w:t>
      </w:r>
    </w:p>
    <w:p>
      <w:r>
        <w:t>Lời giới thiệu</w:t>
      </w:r>
    </w:p>
    <w:p>
      <w:r>
        <w:t>Tiêu chuẩn quốc gia về thuốc là văn bản kỹ thuật về tiêu chuẩn hoá và kiểm nghiệm chất lượng thuốc.</w:t>
      </w:r>
    </w:p>
    <w:p>
      <w:r>
        <w:t>SỬA ĐỔI 1:2024 TCVN 1-4:2017 thay thế các chỉ tiêu không phù hợp, cập nhật các phương pháp mới để tăng độ chính xác cho phương pháp dựa trên sự sửa đổi và cập nhật của các dược điển các nước trên thế giới và yêu cầu quản lý, kiểm tra chất lượng thuốc ở Việt Nam.</w:t>
      </w:r>
    </w:p>
    <w:p>
      <w:r>
        <w:t>Danh pháp, thuật ngữ trong Bộ tiêu chuẩn quốc gia về thuốc được viết theo quy định của Hội đồng Dược điển Việt Nam, Bộ Y tế. Các thuật ngữ dược phẩm được viết dựa trên nguyên tắc việt hoá tên chung quốc tế Latin (DCI Latin) một cách hợp lý nhằm giữ các ký tự cho sát với thuật ngữ quốc tế. Tên hợp chất hữu cơ được viết theo danh pháp do Hiệp hội quốc tế hoá học thuần tuý và ứng dụng (I.U.P.A.C) quy định. Trong một số trường hợp cá biệt, các thuật ngữ tiếng Việt đã quen dùng đối với một số nguyên tố, hoá chất hay t  ên   dược liệu vẫn tiếp tục sử dụng.</w:t>
      </w:r>
    </w:p>
    <w:p>
      <w:r>
        <w:t>BỘ TIÊU CHU    Ẩ    N QUỐC GIA V    Ề     THUỐC - PH    Ầ    N 4: DƯỢC LIỆU VÀ THUỐC TỪ DƯỢC LIỆU</w:t>
      </w:r>
    </w:p>
    <w:p>
      <w:r>
        <w:t>Set of national standards for medicines -             Part 4: Materia medica and drugs from materia medica</w:t>
      </w:r>
    </w:p>
    <w:p>
      <w:r>
        <w:t>1  Phạm vi áp dụng</w:t>
      </w:r>
    </w:p>
    <w:p>
      <w:r>
        <w:t>Bộ tiêu chuẩn này quy định các yêu cầu kỹ thuật, phương pháp kiểm nghiệm, bảo quản và các yêu cầu có liên quan đến chất lượng đối với dược liệu.</w:t>
      </w:r>
    </w:p>
    <w:p>
      <w:r>
        <w:t>2  Tài liệu viện dẫn</w:t>
      </w:r>
    </w:p>
    <w:p>
      <w:r>
        <w:t>Các tài liệu viện dẫn sau rất cần thiết cho việc áp dụng tiêu chuẩn này. Đố  i   với các tài liệu viện dẫn có ghi năm c  ô  ng bố thì áp dụng phiên bản được nêu. Đối với các tài liệu không ghi năm công bố thì áp dụng phiên bản mới nhất, bao gồm cả sửa đổi bổ sung (nếu có).</w:t>
      </w:r>
    </w:p>
    <w:p>
      <w:r>
        <w:t>TCVN   I  -1:2017,  Bộ tiêu chuẩn quốc gia về thuốc - Phần 1: Phương pháp kiểm nghiệm thuốc;  gồm quy địn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