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9474:2024 (ISO 5985:2002, Amd 1:2015) về Thức ăn chăn nuôi - Xác định hàm lượng tro không tan trong axit clohydric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TCVN9474:2024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9474:2024</w:t>
      </w:r>
    </w:p>
    <w:p>
      <w:r>
        <w:t>ISO 5985:2002, AMD 1:2015</w:t>
      </w:r>
    </w:p>
    <w:p>
      <w:r>
        <w:t>THỨC ĂN CHĂN NUÔI - XÁC ĐỊNH HÀM LƯỢNG TRO KHÔNG TAN TRONG AXIT CLOHYDRIC</w:t>
      </w:r>
    </w:p>
    <w:p>
      <w:r>
        <w:t>Animal Feedstuffs         -     Determination of ash insoluble in hydrochloric acid</w:t>
      </w:r>
    </w:p>
    <w:p>
      <w:r>
        <w:t>Lời nói đầu</w:t>
      </w:r>
    </w:p>
    <w:p>
      <w:r>
        <w:t>TCVN 9474:2023 thay thế TCVN 9474:2012;</w:t>
      </w:r>
    </w:p>
    <w:p>
      <w:r>
        <w:t>TCVN 9474:2023 hoàn toàn tương đương với ISO 5985:2002, Amd 1:2015;</w:t>
      </w:r>
    </w:p>
    <w:p>
      <w:r>
        <w:t>TCVN 9474:2023 do Viện Chăn nuôi biên soạn, Bộ Nông nghiệp và Phát triển nông thôn đề nghị, Bộ Khoa học và Công nghệ thẩm định và công bố.</w:t>
      </w:r>
    </w:p>
    <w:p>
      <w:r>
        <w:t>THỨC ĂN CHĂN NUÔI - XÁC ĐỊNH HÀM LƯỢNG TRO KHÔNG TAN TRONG AXIT CLOHYDRIC</w:t>
      </w:r>
    </w:p>
    <w:p>
      <w:r>
        <w:t>Animal Feedstuffs             -       Determination of ash insoluble in hydrochloric acid</w:t>
      </w:r>
    </w:p>
    <w:p>
      <w:r>
        <w:t>1  Phạm vi áp dụng</w:t>
      </w:r>
    </w:p>
    <w:p>
      <w:r>
        <w:t>Tiêu chuẩn này quy định hai quy trình xác định hàm lượng tro không tan trong axit clohydric đối với thức ăn chăn nuôi.</w:t>
      </w:r>
    </w:p>
    <w:p>
      <w:r>
        <w:t>Quy trình được áp dụng phụ thuộc vào bản chất của mẫu.</w:t>
      </w:r>
    </w:p>
    <w:p>
      <w:r>
        <w:t>a) Quy trình A áp dụng đối với thức ăn chăn nuôi hữu cơ đơn và đối với thức ăn chăn nuôi hỗn hợp (trừ những loại được nêu trong quy trình B).</w:t>
      </w:r>
    </w:p>
    <w:p>
      <w:r>
        <w:t>b) Quy trình B áp dụng đối với các mẫu thức ăn bổ sung khoáng, hỗn hợp chất khoáng và thức ăn chăn nuôi dạng hỗn hợp có hàm lượng tro không tan trong axit clohydric lớn hơn 1 % (theo khối lượng) khi xác định theo quy trình A.</w:t>
      </w:r>
    </w:p>
    <w:p>
      <w:r>
        <w:t>2  Tài liệu viện dẫn</w:t>
      </w:r>
    </w:p>
    <w:p>
      <w:r>
        <w:t>Các tài liệu viện dẫn sau đây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6952 (ISO 6498),  Thức ăn chăn nuôi  -  Chuẩn bị mẫu thử</w:t>
      </w:r>
    </w:p>
    <w:p>
      <w:r>
        <w:t>3  Thuật ngữ và định nghĩa</w:t>
      </w:r>
    </w:p>
    <w:p>
      <w:r>
        <w:t>Trong tiêu chuẩn này sử dụng thuật ngữ và định nghĩa sau:</w:t>
      </w:r>
    </w:p>
    <w:p>
      <w:r>
        <w:t>3.1</w:t>
      </w:r>
    </w:p>
    <w:p>
      <w:r>
        <w:t>Tro không tan trong axit clohydric    (ash insoluble in hydrochloric acid)</w:t>
      </w:r>
    </w:p>
    <w:p>
      <w:r>
        <w:t>Phần tro không tan trong axit clohydric loãng dưới các điều kiện quy định trong tiêu chuẩn này.</w:t>
      </w:r>
    </w:p>
    <w:p>
      <w:r>
        <w:t>CHÚ THÍCH: Kết quả được biểu thị bằng phần trăm khối lượng của mẫu thử.</w:t>
      </w:r>
    </w:p>
    <w:p>
      <w:r>
        <w:t>4  Nguyên tắc</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