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9149:2024 về Công trình thủy lợi - Xác định độ thấm nước của đá bằng phương pháp thí nghiệm ép nước vào lỗ khoan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TCVN9149:2024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9149:2024</w:t>
      </w:r>
    </w:p>
    <w:p>
      <w:r>
        <w:t>CÔNG TRÌNH THỦY LỢI</w:t>
      </w:r>
    </w:p>
    <w:p>
      <w:r>
        <w:t>XÁC ĐỊNH ĐỘ THẤM NƯỚC CỦA ĐÁ BẰNG PHƯƠNG PHÁP THÍ NGHIỆM ÉP NƯỚC VÀO LỖ KHOAN</w:t>
      </w:r>
    </w:p>
    <w:p>
      <w:r>
        <w:t>Hydraulic structures     -     Method for determining rock’s permeability by water pressure test into bore hole.</w:t>
      </w:r>
    </w:p>
    <w:p>
      <w:r>
        <w:t>Lời nói đầu</w:t>
      </w:r>
    </w:p>
    <w:p>
      <w:r>
        <w:t>TCVN 9149:2024 thay thế TCVN 9149:2012.</w:t>
      </w:r>
    </w:p>
    <w:p>
      <w:r>
        <w:t>TCVN 9149:2024 do Tổng Công ty Tư vấn Xây dựng Thủy lợi Việt Nam biên soạn, Bộ Nông nghiệp và Phát triển nông thôn đề nghị, Bộ Khoa học và Công nghệ thẩm định và công bố.</w:t>
      </w:r>
    </w:p>
    <w:p>
      <w:r>
        <w:t>CÔNG TRÌNH THỦY LỢI     -     XÁC ĐỊNH ĐỘ TH    Ấ    M NƯỚC CỦA ĐÁ BẰNG PHƯƠNG PHÁP THÍ NGHIỆM ÉP NƯỚC VÀO L    Ỗ     KHOAN</w:t>
      </w:r>
    </w:p>
    <w:p>
      <w:r>
        <w:t>Hydraulic structures       -       Method for determining rock’s permeability by water pressure test into bore hole.</w:t>
      </w:r>
    </w:p>
    <w:p>
      <w:r>
        <w:t>1  Phạm vi áp dụng</w:t>
      </w:r>
    </w:p>
    <w:p>
      <w:r>
        <w:t>Tiêu chuẩn này quy định yêu cầu kỹ thuật của các phương pháp xác định độ thấm nước của đá bằng thí nghiệm ép nước vào lỗ khoan.</w:t>
      </w:r>
    </w:p>
    <w:p>
      <w:r>
        <w:t>2  Tài liệu viện dẫn</w:t>
      </w:r>
    </w:p>
    <w:p>
      <w:r>
        <w:t>Các tài liệu viện dẫn sau là cần thiết cho việc áp dụng tiêu chuẩn này. Đối với các tài liệu viện dẫn ghi năm công bố th  ì   áp dụng phiên bản được nêu. Đối với các tài liệu viện dẫn không ghi năm công bố thì áp dụng phiên bản mới nhất, bao gồm c  ả   sửa đổi, bổ sung (nếu có).</w:t>
      </w:r>
    </w:p>
    <w:p>
      <w:r>
        <w:t>TCVN 4116,  Công trình thủy lợi - kết cấu bê tông và bê tông cốt thép thủy công - Yêu cầu thiết kế;</w:t>
      </w:r>
    </w:p>
    <w:p>
      <w:r>
        <w:t>TCVN 8477:2018,  Công trình thủy lợi - Thành phần, khối lượng khảo sát địa chất trong các giai đoạn lập dự án và thiết kế;</w:t>
      </w:r>
    </w:p>
    <w:p>
      <w:r>
        <w:t>TCVN 8645,  Công trình thủy lợi - Thiết kế, thi công và nghiệm thu khoan phụt vữa xi măng vào nền đá;</w:t>
      </w:r>
    </w:p>
    <w:p>
      <w:r>
        <w:t>TCVN 9155:2021,  Công trình thủy lợi - Yêu cầu kỹ thuật trong khảo sát địa chất.</w:t>
      </w:r>
    </w:p>
    <w:p>
      <w:r>
        <w:t>3  Thuật ngữ và định nghĩa</w:t>
      </w:r>
    </w:p>
    <w:p>
      <w:r>
        <w:t>Tiêu chuẩn này sử dụng các thuật ngữ và định nghĩa nêu trong TCVN 8477, TCVN 4116 và các thuật ngữ, định nghĩa sau:</w:t>
      </w:r>
    </w:p>
    <w:p>
      <w:r>
        <w:t>3.1</w:t>
      </w:r>
    </w:p>
    <w:p>
      <w:r>
        <w:t>Độ thấm nước của đá    (Permeability)</w:t>
      </w:r>
    </w:p>
    <w:p>
      <w:r>
        <w:t>Đặc trưng định lượng về tính thấm của đá, phụ thuộc chủ yếu vào mức độ nứt nẻ và mức độ lấp nhét vật chất trong khe nứt của đá, thường được biểu diễn bằng hệ số thấm (K), lượng mất nước đơn vị (q), hoặc giá trị Lugeon (Lu).</w:t>
      </w:r>
    </w:p>
    <w:p>
      <w:r>
        <w:t>3.2</w:t>
      </w:r>
    </w:p>
    <w:p>
      <w:r>
        <w:t>Hệ số thấm của đá, K    (Rock’s permeability coefficient)</w:t>
      </w:r>
    </w:p>
    <w:p>
      <w:r>
        <w:t>Tốc độ thấm của nước qua một đơn vị diện tích của đá khi gradien thủy lực bằng đơn vị, được biểu diễn bằng centimet trên giây (cm/s)</w:t>
      </w:r>
    </w:p>
    <w:p>
      <w:r>
        <w:t>3.3</w:t>
      </w:r>
    </w:p>
    <w:p>
      <w:r>
        <w:t>Lượng m    ấ    t nước đơn vị, q    (Water lost unit)</w:t>
      </w:r>
    </w:p>
    <w:p>
      <w:r>
        <w:t>Lưu lượng nước tiêu hao trong 1 min trên 1 m chiều dài đoạn thí nghiệm dưới áp lực 1 m cột nước, được biểu diễn bằng đơn vị lít trên phút nhãn mét nhân mét (L/min.m.m).</w:t>
      </w:r>
    </w:p>
    <w:p>
      <w:r>
        <w:t>3.4</w:t>
      </w:r>
    </w:p>
    <w:p>
      <w:r>
        <w:t>Giá trị Lugeon, Lu    (Lugeon   value)</w:t>
      </w:r>
    </w:p>
    <w:p>
      <w:r>
        <w:t>Lưu lượng nước tiêu hao trong 1 min trên 1 m chiều dài đoạn thí nghiệm dưới áp lực 100 m cột nước, được biểu diễn bằng đơn vị Lugeon (Lu).</w:t>
      </w:r>
    </w:p>
    <w:p>
      <w:r>
        <w:t>4  Quy định chung</w:t>
      </w:r>
    </w:p>
    <w:p>
      <w:r>
        <w:t>4.1         Thí nghiệm ép nước vào lỗ khoan (hố khoan) được thực hiện trong đá (các đới đá phong hóa theo TCVN 8477), trong bê tông (theo TCVN 4116) ở các trạng thái khác nhau (bão hòa hay không bão hòa nước) và tại các độ sâu khác nhau dưới mặt đất hoặc bên dưới bề mặt công trình.</w:t>
      </w:r>
    </w:p>
    <w:p>
      <w:r>
        <w:t>4.2         Trong một hố khoan, thí nghiệm ép nước thường được tiến hành theo các phân đoạn và nên thực hiện liên tục đến hết độ sâu hố khoan, để xác định được độ thấm nước và biến dạng thấm của đá hoặc bê tông trong độ sâu nghiên cứu.</w:t>
      </w:r>
    </w:p>
    <w:p>
      <w:r>
        <w:t>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