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8757:2024 về Giống cây lâm nghiệp - Vườn giống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TCVN8757:2024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8757 : 2024</w:t>
      </w:r>
    </w:p>
    <w:p>
      <w:r>
        <w:t>GIỐNG CÂY LÂM NGHIỆP - VƯỜN GIỐNG</w:t>
      </w:r>
    </w:p>
    <w:p>
      <w:r>
        <w:t>Forest tree cultivar - Seed orchard</w:t>
      </w:r>
    </w:p>
    <w:p>
      <w:r>
        <w:t>Lời nói đầu</w:t>
      </w:r>
    </w:p>
    <w:p>
      <w:r>
        <w:t>TCVN 8757: 2024 thay thế TCVN 8757: 2018;</w:t>
      </w:r>
    </w:p>
    <w:p>
      <w:r>
        <w:t>TCVN 8757: 2024 do Viện Khoa học Lâm nghiệp Việt Nam biên soạn, Bộ Nông nghiệp và Phát triển nông thôn đề nghị, Tổng cục Tiêu chuẩn Đo lường Chất lượng thẩm định, Bộ Khoa học và Công nghệ công bố.</w:t>
      </w:r>
    </w:p>
    <w:p>
      <w:r>
        <w:t>GIỐNG CÂY LÂM NGHIỆP - VƯỜN GIỐNG</w:t>
      </w:r>
    </w:p>
    <w:p>
      <w:r>
        <w:t>Forest tree cultivar - Seed orchard</w:t>
      </w:r>
    </w:p>
    <w:p>
      <w:r>
        <w:t>1  Phạm vi áp dụng</w:t>
      </w:r>
    </w:p>
    <w:p>
      <w:r>
        <w:t>Tiêu chuẩn này quy định các yêu cầu kỹ thuật và phương pháp kiểm tra đối với vườn giống cho loài cây lấy gỗ và loài cây lâm sản ngoài gỗ thân gỗ.</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8927: 2023,  Phòng trừ sâu hại cây rừng - Hướng dẫn ch    u    ng    ;</w:t>
      </w:r>
    </w:p>
    <w:p>
      <w:r>
        <w:t>TCVN 8928: 2023,  Phòng trừ bệnh hại cây rừng - Hướng dẫn chung.</w:t>
      </w:r>
    </w:p>
    <w:p>
      <w:r>
        <w:t>3  Thuật ngữ và định nghĩa</w:t>
      </w:r>
    </w:p>
    <w:p>
      <w:r>
        <w:t>Trong tiêu chuẩn này sử dụng các thuật ngữ và định nghĩa sau:</w:t>
      </w:r>
    </w:p>
    <w:p>
      <w:r>
        <w:t>3.1</w:t>
      </w:r>
    </w:p>
    <w:p>
      <w:r>
        <w:t>Cây lâm sản ngoài gỗ    (Non timber forest product tree)</w:t>
      </w:r>
    </w:p>
    <w:p>
      <w:r>
        <w:t>Cây lâm nghiệp cung cấp các sản phẩm không phải là gỗ.</w:t>
      </w:r>
    </w:p>
    <w:p>
      <w:r>
        <w:t>3.2</w:t>
      </w:r>
    </w:p>
    <w:p>
      <w:r>
        <w:t>Cây trội    (Plus tree)</w:t>
      </w:r>
    </w:p>
    <w:p>
      <w:r>
        <w:t>Cây được tuyển chọn trong rừng tự nhiên, rừng trồng, rừng giống chuyển hóa, rừng giống trồng, vườn giống, cây trồng phân tán, được công nhận để cung cấp vật liệu nhân giống.</w:t>
      </w:r>
    </w:p>
    <w:p>
      <w:r>
        <w:t>3.3</w:t>
      </w:r>
    </w:p>
    <w:p>
      <w:r>
        <w:t>Gia đình    (Family)</w:t>
      </w:r>
    </w:p>
    <w:p>
      <w:r>
        <w:t>Các cá thể từ hạt của cùng một cây mẹ.</w:t>
      </w:r>
    </w:p>
    <w:p>
      <w:r>
        <w:t>3.4</w:t>
      </w:r>
    </w:p>
    <w:p>
      <w:r>
        <w:t>Dòng vô tính    (Clone)</w:t>
      </w:r>
    </w:p>
    <w:p>
      <w:r>
        <w:t>Các cây được tạo ra bằng phương pháp nhân giống vô tính (nuôi cấy mô, giâm hom, ghép, chiết) từ một cây trội.</w:t>
      </w:r>
    </w:p>
    <w:p>
      <w:r>
        <w:t>3.5</w:t>
      </w:r>
    </w:p>
    <w:p>
      <w:r>
        <w:t>Hạt hữu thụ    (Viable seed)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