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8653-3:2024 về Sơn tường dạng nhũ tương - Phương pháp thử - Phần 3: Xác định độ bền kiềm của màng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TCVN8653-3:2024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8653-3:2024</w:t>
      </w:r>
    </w:p>
    <w:p>
      <w:r>
        <w:t>SƠN TƯỜNG DẠNG NHŨ TƯƠNG - PHƯƠNG PHÁP THỬ</w:t>
      </w:r>
    </w:p>
    <w:p>
      <w:r>
        <w:t>PHẦN 3: XÁC ĐỊNH ĐỘ BỀN KIỀM CỦA MÀNG SƠN</w:t>
      </w:r>
    </w:p>
    <w:p>
      <w:r>
        <w:t>Wall emulsion paints - Test methods -         Part 3: Determination of alkali resistance of paint film</w:t>
      </w:r>
    </w:p>
    <w:p>
      <w:r>
        <w:t>Lời nói đầu</w:t>
      </w:r>
    </w:p>
    <w:p>
      <w:r>
        <w:t>TCVN 8653-3:2024    thay thế TCVN 8653-3:2012</w:t>
      </w:r>
    </w:p>
    <w:p>
      <w:r>
        <w:t>TCVN 8653-3:2024    do Viện Vật liệu xây dựng - Bộ Xây dựng biên soạn, B  ộ   Xây dựng đề nghị, Tổng cục Tiêu chuẩn Đo lường Chất lượng thẩm định, Bộ Khoa học và Công nghệ c  ô  ng bố.</w:t>
      </w:r>
    </w:p>
    <w:p>
      <w:r>
        <w:t>Bộ TCVN 8653:2024,  Sơn tường dạng nhũ tương - Phương pháp thử , bao gồm các tiêu chuẩn sau:</w:t>
      </w:r>
    </w:p>
    <w:p>
      <w:r>
        <w:t>- TCVN 8653-1:2024,  Sơn tường dạng nhũ tương - Phương pháp thử - Phần 1: Xác định trạng thái sơn trong thùng chứa, đặc tính thi công, độ ổn định ở nhiệt độ thấp và ngoại quan màng sơn;</w:t>
      </w:r>
    </w:p>
    <w:p>
      <w:r>
        <w:t>- TCVN 8653-2:2024,  Sơn tường dạng nhũ tương - Phương pháp thử - Phần 2: Xác định độ bền nước của màng sơn;</w:t>
      </w:r>
    </w:p>
    <w:p>
      <w:r>
        <w:t>- TCVN 8653-3:2024,  Sơn tường dạng nhũ tương - Phương pháp thử- Phần 3: Xác định độ bền kiềm của màng sơn;</w:t>
      </w:r>
    </w:p>
    <w:p>
      <w:r>
        <w:t>- TCVN 8653-4:2024,  Sơn tường dạng nhũ tương - Phương pháp thử - Phần 4: Xác định độ bền rửa trôi của màng sơn;</w:t>
      </w:r>
    </w:p>
    <w:p>
      <w:r>
        <w:t>- TCVN 8653-5:2024,  Sơn tường dạng nhũ tương - Phương pháp thử - Phần 5: Xác định độ bền chu kỳ nóng lạnh của màng sơn.</w:t>
      </w:r>
    </w:p>
    <w:p>
      <w:r>
        <w:t>SƠN TƯỜNG DẠNG NHŨ TƯƠNG - PHƯƠNG PHÁP THỬ - PHẦN 3: XÁC ĐỊNH ĐỘ BỀN KI    Ề    M CỦA MÀNG SƠN</w:t>
      </w:r>
    </w:p>
    <w:p>
      <w:r>
        <w:t>Wall emulsion paints - Test methods -             Part 3: Determination of alkali resistance of paint film</w:t>
      </w:r>
    </w:p>
    <w:p>
      <w:r>
        <w:t>1  Phạm vi áp dụng</w:t>
      </w:r>
    </w:p>
    <w:p>
      <w:r>
        <w:t>Tiêu chuẩn này quy định phương pháp xác định độ bền kiềm của màng sơn tường dạng nhũ tương.</w:t>
      </w:r>
    </w:p>
    <w:p>
      <w:r>
        <w:t>2  Tài liệu viện dẫn</w:t>
      </w:r>
    </w:p>
    <w:p>
      <w:r>
        <w:t>Các tài liệu viện dẫn sau là cần thiết cho việc áp dụng tiêu chuẩn. Đối với các loại tài liệu viện dẫn ghi năm công bố thì áp dụng bản được nêu. Đối với các tài liệu viện dẫn không ghi năm công bố thì áp dụng phiên bản mới nhất, bao gồm cả các sửa đổi, bổ sung (nếu có).</w:t>
      </w:r>
    </w:p>
    <w:p>
      <w:r>
        <w:t>TCVN 2090 (ISO 15528),  Sơn, vecni và nguyên liệu ch    o     sơn và vecni - Lấy mẫu;</w:t>
      </w:r>
    </w:p>
    <w:p>
      <w:r>
        <w:t>TCVN 2231,  Vôi canxi cho xây dựng;</w:t>
      </w:r>
    </w:p>
    <w:p>
      <w:r>
        <w:t>TCVN 5569 (ISO 1513),  Sơn và vecni - Kiểm tra và chuẩn bị mẫu thử;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