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7980-2:2024 (ISO 15836-2:2019) về Thông tin và tư liệu - Bộ yếu tố siêu dữ liệu Dublin Core - Phần 2: Thuộc tính và phân lớp DCMI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TCVN7980-2:2024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7980-2:2024</w:t>
      </w:r>
    </w:p>
    <w:p>
      <w:r>
        <w:t>ISO 15836-2:2019</w:t>
      </w:r>
    </w:p>
    <w:p>
      <w:r>
        <w:t>THÔNG TIN VÀ TƯ LIỆU - BỘ YẾU TỐ SIÊU DỮ LIỆU DUBLIN CORE - PHẦN 2: THUỘC TÍNH VÀ PHÂN LỚP DCMI</w:t>
      </w:r>
    </w:p>
    <w:p>
      <w:r>
        <w:t>Information and documentation     -     The Dublin Core metadata element set     -     Part 2:DCMI Properties and Classes</w:t>
      </w:r>
    </w:p>
    <w:p>
      <w:r>
        <w:t>Mục lục</w:t>
      </w:r>
    </w:p>
    <w:p>
      <w:r>
        <w:t>Lời nói đầu</w:t>
      </w:r>
    </w:p>
    <w:p>
      <w:r>
        <w:t>Lời giới thiệu</w:t>
      </w:r>
    </w:p>
    <w:p>
      <w:r>
        <w:t>1 Phạm vi áp dụng</w:t>
      </w:r>
    </w:p>
    <w:p>
      <w:r>
        <w:t>2 Tài liệu viện dẫn</w:t>
      </w:r>
    </w:p>
    <w:p>
      <w:r>
        <w:t>3 Thuật ngữ, định nghĩa và chữ viết tắt</w:t>
      </w:r>
    </w:p>
    <w:p>
      <w:r>
        <w:t>4 Mô tả các thuật ngữ siêu dữ liệu</w:t>
      </w:r>
    </w:p>
    <w:p>
      <w:r>
        <w:t>Phụ lục A (Tham khảo) Thông tin bổ sung</w:t>
      </w:r>
    </w:p>
    <w:p>
      <w:r>
        <w:t>Phụ lục B (Tham khảo) Siêu dữ liệu   Dublin Core   dưới dạng dữ liệu liên kết</w:t>
      </w:r>
    </w:p>
    <w:p>
      <w:r>
        <w:t>Phụ lục C (Tham khảo) Danh mục thuật ngữ theo thứ tự bảng chữ cái</w:t>
      </w:r>
    </w:p>
    <w:p>
      <w:r>
        <w:t>Thư mục tài liệu tham khảo</w:t>
      </w:r>
    </w:p>
    <w:p>
      <w:r>
        <w:t>Lời nói đầu</w:t>
      </w:r>
    </w:p>
    <w:p>
      <w:r>
        <w:t>TCVN 7980-2:2024 hoàn toàn tương đương với ISO 15836-2:2019.</w:t>
      </w:r>
    </w:p>
    <w:p>
      <w:r>
        <w:t>TCVN 7980-2:2024 do Vụ Thư viện biên soạn, Bộ Văn hóa, Thể thao và Du lịch đề nghị, Tổng cục Tiêu chuẩn Đo lường Chất lượng thẩm định, Bộ Khoa học và Công nghệ công bố.</w:t>
      </w:r>
    </w:p>
    <w:p>
      <w:r>
        <w:t>Bộ TCVN 7980 (ISO 15836) Thông tin và tư liệu - Bộ yếu tố siêu dữ liệu   Dublin Core   gồm 02 phần:</w:t>
      </w:r>
    </w:p>
    <w:p>
      <w:r>
        <w:t>- TCVN 7980-1:2024 (ISO 15836-1:2017), Phần 1: Yếu tố cốt lõi.</w:t>
      </w:r>
    </w:p>
    <w:p>
      <w:r>
        <w:t>- TCVN 7980-2:2024 (ISO 15836-2:2019), Phần 2: Thuộc tính và phân lớp DCMI.</w:t>
      </w:r>
    </w:p>
    <w:p>
      <w:r>
        <w:t>Lời giới thiệu</w:t>
      </w:r>
    </w:p>
    <w:p>
      <w:r>
        <w:t>Các thuộc tính và phân lớp trong Tiêu chuẩn này được đề cập để sử dụng kết hợp với các thuật ngữ siêu dữ liệu từ bộ từ vựng tương thích khác trong phạm vi các hồ sơ ứng dụng.</w:t>
      </w:r>
    </w:p>
    <w:p>
      <w:r>
        <w:t>Tập hợp các thuộc tính và phân lớp này được hiển thị dưới dạng bộ từ vựng   RDF   và có thể được sử dụng cho Dữ liệu liên kết. Mỗi thuộc tính và phân lớp được xác định bằng một định danh toàn cầu để sử dụng trong dữ liệu   RDF.   Người tạo lập siêu dữ liệu   phi RDF   có thể sử dụng bộ từ vựng này trong ngữ cảnh phi   RDF,   chẳng hạn như   XML, JSON,   UML và cơ sở dữ liệu quan hệ, bằng cách bỏ qua định danh toàn cầu và phép t  ấ  t suy hình thức về các khía cạnh   RDF   cụ thể của định nghĩa thuật ngữ. Như vậy, người dùng có thể coi quan hệ miền, khoảng giá trị, thuộc tính và lớp con là đề xuất sử dụng và tập trung vào văn bản ngôn ngữ tự nhiên của các định nghĩa, chú thích sử dụng và ví dụ.</w:t>
      </w:r>
    </w:p>
    <w:p>
      <w:r>
        <w:t>Các thuật ngữ siêu dữ liệu DCMI được điều chỉnh bởi Ban sử dụng DCM  I   (DCMI UB) [1] . Tiêu chuẩn này được biên soạn có sự hợp tác chặt chẽ với DCMI UB. Mục đích là để đảm bảo cho tài liệu và các thuật ngữ siêu dữ liệu DCMI được liên kết chặt chẽ nhất có thể cả về thuật ngữ cũng như   đ  ịnh nghĩa và chú thích.</w:t>
      </w:r>
    </w:p>
    <w:p>
      <w:r>
        <w:t>Thông tin thêm về việc sử dụng các thuật ngữ   Dublin Core   được cung cấp trong tài liệu hướng dẫn sử dụng có sẵn tại   https://purl.org/metadata/user.guide.</w:t>
      </w:r>
    </w:p>
    <w:p>
      <w:r>
        <w:t>DCMI dự định sửa đổi các nguyên tắc và liên kết nội dung chặt chẽ hơn với các thuật ngữ siêu dữ liệu DCMI.</w:t>
      </w:r>
    </w:p>
    <w:p>
      <w:r>
        <w:t>Trong quá trình xây dựng Tiêu chuẩn này, vì một số lý do, có một vài thay đổi về thuật ngữ siêu dữ liệu DCMI. Hướng dẫn sử dụng DCMI và Hồ sơ ứng dụng mô tả bộ sưu tập   Dublin Core   đã được sử dụng như là các nguồn thông tin (dưới dạng các chú thích bổ sung) về cách sử dụng các thuật ngữ xác định. Những tham chiếu lỗi thời được cập nhật (ví dụ: thuật ngữ "Ngôn ngữ" hiện được khuyến nghị sử dụng BCP 47 thay vì   RFC   4646). Một số thuật ngữ và định nghĩa đã được làm rõ (ví dụ: xem   "available"),   bổ sung hướng dẫn, ví dụ thuật ngữ   “date”   có thể khó sử dụng nhất quán.</w:t>
      </w:r>
    </w:p>
    <w:p>
      <w:r>
        <w:t>Một số trường hợp các thuật ngữ, định nghĩa hoặc chú thích đã thay đổi (ví dụ: DateCopyrighted), do thông lệ đã thay đổi hoặc do yêu cầu thực tiễn từ khi thuật ngữ   Dublin Core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