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7161-15:2024 (ISO 14520-15:2015) về Hệ thống chữa cháy bằng khí - Tính chất vật lý và thiết kế hệ thống - Phần 15: Khí chữa cháy IG–541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TCVN7161-15:2024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7161-15 : 2024</w:t>
      </w:r>
    </w:p>
    <w:p>
      <w:r>
        <w:t>ISO 14520-15 : 2015</w:t>
      </w:r>
    </w:p>
    <w:p>
      <w:r>
        <w:t>HỆ THỐNG CHỮA CHÁY BẰNG KHÍ - TÍNH CHẤT VẬT LÝ VÀ THIẾT KẾ HỆ THỐNG - PHẦN 15: KHÍ CHỮA CHÁY IG-541</w:t>
      </w:r>
    </w:p>
    <w:p>
      <w:r>
        <w:t>Gaseous fire-extinguishing systems     -     Physical properties and system design - Part 15: IG-541 extinguishant</w:t>
      </w:r>
    </w:p>
    <w:p>
      <w:r>
        <w:t>Lời nói đầu</w:t>
      </w:r>
    </w:p>
    <w:p>
      <w:r>
        <w:t>TCVN 7161-15:2024 hoàn toàn tương đương với ISO 14520-15:2015.</w:t>
      </w:r>
    </w:p>
    <w:p>
      <w:r>
        <w:t>TCVN 7161-15:2024 do Cục Cảnh sát phòng cháy, chữa cháy và cứu nạn, cứu hộ biên soạn, Bộ Công an đề nghị, Ủy ban Tiêu chuẩn Đo lường Chất lượng Quốc gia thẩm định, Bộ Khoa học và Công nghệ công bố.</w:t>
      </w:r>
    </w:p>
    <w:p>
      <w:r>
        <w:t>TCVN 7161 (ISO 14520) Hệ thống chữa cháy bằng khí - Tính chất vật lý và thiết kế hệ thống bao gồm các phần sau:</w:t>
      </w:r>
    </w:p>
    <w:p>
      <w:r>
        <w:t>TCVN 7161-1:2022 (ISO 14520-1:2015) - Phần 1: Yêu cầu chung.</w:t>
      </w:r>
    </w:p>
    <w:p>
      <w:r>
        <w:t>TCVN 7161-5:2021 (ISO 14520-5:2020) - Phần 5: Khí chữa cháy   FK-5-1-12.</w:t>
      </w:r>
    </w:p>
    <w:p>
      <w:r>
        <w:t>TCVN 7161-9:2024 (ISO 14520-9:2019) - Phần 9: Khí chữa cháy   HFC   227 ea.</w:t>
      </w:r>
    </w:p>
    <w:p>
      <w:r>
        <w:t>TCVN 7161-13:2024 (ISO 14520-13:2015) - Phần 13: Khí chữa cháy IG-100.</w:t>
      </w:r>
    </w:p>
    <w:p>
      <w:r>
        <w:t>TCVN 7161-14:2024 (ISO 14520-14:2015) - Phần 14: Khí chữa cháy IG-55.</w:t>
      </w:r>
    </w:p>
    <w:p>
      <w:r>
        <w:t>TCVN 7161-15:2024 (ISO 14520-15:2015) - Phần 15: Khí chữa cháy IG-541.</w:t>
      </w:r>
    </w:p>
    <w:p>
      <w:r>
        <w:t>ISO 14520   Gaseous fire-extinguishing systems   -   Physical properties and system design   còn có các phần sau:</w:t>
      </w:r>
    </w:p>
    <w:p>
      <w:r>
        <w:t>-   Part   8:   HFC   125 extinguishant;</w:t>
      </w:r>
    </w:p>
    <w:p>
      <w:r>
        <w:t>-   Part   10:   HFC 23 extinguishant;</w:t>
      </w:r>
    </w:p>
    <w:p>
      <w:r>
        <w:t>- Part 11: HFC 235fa extinguishant;</w:t>
      </w:r>
    </w:p>
    <w:p>
      <w:r>
        <w:t>- Part 12: IG-01 extinguishant.</w:t>
      </w:r>
    </w:p>
    <w:p>
      <w:r>
        <w:t>HỆ THỐNG CHỮA CHÁY BẰNG KHÍ - TÍNH CHẤT VẬT LÝ VÀ THIẾT KẾ HỆ THỐNG - PHẦN 15: KHÍ CHỮA CHÁY IG-541</w:t>
      </w:r>
    </w:p>
    <w:p>
      <w:r>
        <w:t>Gaseous fire-extinguishing systems       -       Physical properties and system design - Part 15: IG-541 extinguishant</w:t>
      </w:r>
    </w:p>
    <w:p>
      <w:r>
        <w:t>1  Phạm vi áp dụng</w:t>
      </w:r>
    </w:p>
    <w:p>
      <w:r>
        <w:t>Tiêu chuẩn này quy định các yêu cầu riêng cho khí chữa cháy IG-541 dùng trong các hệ thống chữa cháy bằng khí. Tiêu chuẩn này bao gồm các nội dung chi tiết về tính chất vật lý, đặc tính kỹ thuật, sử dụng an toàn và áp dụng cho các hệ thống làm việc tại các áp suất danh nghĩa 150   bar,   200   bar   và 300   bar   tại 15 °C. Tiêu chuẩn này cũng có thể áp dụng cho các hệ thống tại các điều kiện áp suất khác.</w:t>
      </w:r>
    </w:p>
    <w:p>
      <w:r>
        <w:t>2  Tài liệu viện dẫn</w:t>
      </w:r>
    </w:p>
    <w:p>
      <w:r>
        <w:t>Tài liệu viện dẫn sau đây là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(nếu có).</w:t>
      </w:r>
    </w:p>
    <w:p>
      <w:r>
        <w:t>TCVN 7161-1:2022 (ISO 14520-1:2015), Hệ thống chữa cháy bằng khí - Tính chất vật lý và thiết kế hệ thống - Phần 1: Yêu cầu chung.</w:t>
      </w:r>
    </w:p>
    <w:p>
      <w:r>
        <w:t>3  Thuật ngữ và định nghĩa</w:t>
      </w:r>
    </w:p>
    <w:p>
      <w:r>
        <w:t>Tiêu chuẩn này áp dụng các thuật ngữ và định nghĩa nêu trong TCVN 7161-1 (ISO 14520-1).</w:t>
      </w:r>
    </w:p>
    <w:p>
      <w:r>
        <w:t>4  Đặc tính kỹ thuật và sử dụng</w:t>
      </w:r>
    </w:p>
    <w:p>
      <w:r>
        <w:t>4.1  Quy định chung</w:t>
      </w:r>
    </w:p>
    <w:p>
      <w:r>
        <w:t>IG-541 là khí không màu, không mùi, không dẫn điện, có tỷ trọng x  ấ  p xỉ bằng không khí.</w:t>
      </w:r>
    </w:p>
    <w:p>
      <w:r>
        <w:t>IG-541 là một hỗn hợp khí trơ bao gồm 52% nitơ, 40%   Argon   và 8%   Carbon dioxide.   Đặc tính kỹ thuật hỗn hợp cho IG-541 (dựa trên 8%   carbon dioxide   với dung sai ± 5%) như sau:</w:t>
      </w:r>
    </w:p>
    <w:p>
      <w:r>
        <w:t>-   Carbon dioxide:   Tỷ lệ phần trăm 7,6 % đến 8,4 %;</w:t>
      </w:r>
    </w:p>
    <w:p>
      <w:r>
        <w:t>-   Argon:   Tỷ lệ phần trăm 37,2 % đến 42,8 %;</w:t>
      </w:r>
    </w:p>
    <w:p>
      <w:r>
        <w:t>- Nitơ: Tỷ lệ phần trăm 48,8 % đến 55,2 %.</w:t>
      </w:r>
    </w:p>
    <w:p>
      <w:r>
        <w:t>Đặc tính kỹ thuật của IG-541 nêu trong Bảng 1, tính chất vật lý được nêu trong Bảng 2.</w:t>
      </w:r>
    </w:p>
    <w:p>
      <w:r>
        <w:t>IG-541 dập tắt đám cháy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