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7088:2025 về Hướng dẫn ghi nhãn dinh dưỡng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TCVN7088:2025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7088:2025</w:t>
      </w:r>
    </w:p>
    <w:p>
      <w:r>
        <w:t>HƯỚNG DẪN   GHI NHÃN DINH DƯỠNG</w:t>
      </w:r>
    </w:p>
    <w:p>
      <w:r>
        <w:t>Guidelines on nutrition labelling</w:t>
      </w:r>
    </w:p>
    <w:p>
      <w:r>
        <w:t>Lời nói đầu</w:t>
      </w:r>
    </w:p>
    <w:p>
      <w:r>
        <w:t>TCVN 7088:2025 thay thế TCVN 7088:2015;</w:t>
      </w:r>
    </w:p>
    <w:p>
      <w:r>
        <w:t>TCVN 7088:2025 được xây dựng trên cơ sở tham khảo CXG 2-1985, sửa đổi năm 2021    Guidelines on nutrition labelling   ;</w:t>
      </w:r>
    </w:p>
    <w:p>
      <w:r>
        <w:t>TCVN 7088:2025 do Ban   kỹ thuật tiêu chuẩn quốc gia   TCVN/TC/F6    Dinh dưỡng và thức ăn kiêng    biên soạn, Viện Tiêu chuẩn Chất lượng Việt Nam đề nghị, Ủy ban Tiêu chuẩn Đo lường Chất lượng Quốc gia thẩm định, Bộ Khoa học và Công nghệ công bố.</w:t>
      </w:r>
    </w:p>
    <w:p>
      <w:r>
        <w:t>Lời giới thiệu</w:t>
      </w:r>
    </w:p>
    <w:p>
      <w:r>
        <w:t>0.1          Mục đích của tiêu chuẩn</w:t>
      </w:r>
    </w:p>
    <w:p>
      <w:r>
        <w:t>Tiêu chuẩn này nhằm đảm bảo việc ghi nhãn dinh dưỡng có hiệu quả trong việc:</w:t>
      </w:r>
    </w:p>
    <w:p>
      <w:r>
        <w:t>- Cung cấp thông tin về thực phẩm để người tiêu dùng có thể lựa chọn một cách hợp lý.</w:t>
      </w:r>
    </w:p>
    <w:p>
      <w:r>
        <w:t>- Cung cấp thông tin về giá trị dinh dưỡng của thực phẩm được ghi trên nhãn;</w:t>
      </w:r>
    </w:p>
    <w:p>
      <w:r>
        <w:t>- Khuyến khích việc sử dụng hợp lý các nguyên tắc thực hành dinh dưỡng lành mạnh trong việc xây dựng công thức chế biến thực phẩm, từ đó mang lại lợi ích cho sức khỏe cộng đồng;</w:t>
      </w:r>
    </w:p>
    <w:p>
      <w:r>
        <w:t>- Cung cấp các thông tin dinh dưỡng bổ sung trên nhãn.</w:t>
      </w:r>
    </w:p>
    <w:p>
      <w:r>
        <w:t>Tiêu chuẩn này nhằm đảm bảo việc ghi nhãn dinh dưỡng không mô tả một sản phẩm hoặc đưa ra những thông tin sai lệch về sản phẩm đó, không gây hiểu nhầm hoặc lừa dối người tiêu dùng dưới bất kỳ hình thức nào.</w:t>
      </w:r>
    </w:p>
    <w:p>
      <w:r>
        <w:t>Tiêu chuẩn này nhằm đảm bảo mọi công bố dinh dưỡng đều được ghi nhãn.</w:t>
      </w:r>
    </w:p>
    <w:p>
      <w:r>
        <w:t>0.2          Nguyên tắc ghi nhãn dinh dưỡng</w:t>
      </w:r>
    </w:p>
    <w:p>
      <w:r>
        <w:t>a) Thông báo dinh dưỡng</w:t>
      </w:r>
    </w:p>
    <w:p>
      <w:r>
        <w:t>Thông tin đưa ra nhằm mục đích cung cấp cho người tiêu dùng về thành phần các chất dinh dưỡng được coi là quan trọng có trong thực phẩm. Thông tin dinh dưỡng phải truyền tải những thông tin định lượng về thành phần của chất dinh dưỡng có trong sản phẩm, nhưng không được làm cho người tiêu dùng tin rằng đó là tỷ lệ chính xác về lượng các thành phần dinh dưỡng mà họ cần ăn đ  ể   duy trì sức khoẻ. Sự mô tả lượng chính xác hơn cho từng người tiêu dùng là vô giá trị vì không thể đưa các thông tin về nhu cầu dinh dưỡng cho từng người trong việc ghi nhãn.</w:t>
      </w:r>
    </w:p>
    <w:p>
      <w:r>
        <w:t>b) Thông tin dinh dưỡng bổ sung</w:t>
      </w:r>
    </w:p>
    <w:p>
      <w:r>
        <w:t>Nội dung của thông tin dinh dưỡng bổ sung có thể khác nhau giữa các quốc gia và giữa các nhóm đối tượng đích khác nhau  ở  cùng một quốc gia, điều này tùy thuộc vào chính sách giáo dục quốc gia và nhu cầu của các nhóm đối tượng đích.</w:t>
      </w:r>
    </w:p>
    <w:p>
      <w:r>
        <w:t>c) Ghi nhãn dinh dưỡng</w:t>
      </w:r>
    </w:p>
    <w:p>
      <w:r>
        <w:t>Việc ghi nhãn dinh dưỡng không được hàm ý rằng thực phẩm được ghi nhãn dinh dưỡng có giá trị dinh dưỡng vượt trội hơn so với thực phẩm không ghi nhãn dinh dưỡng.</w:t>
      </w:r>
    </w:p>
    <w:p>
      <w:r>
        <w:t>HƯỚNG DẪN GHI NHÃN DINH DƯỠNG</w:t>
      </w:r>
    </w:p>
    <w:p>
      <w:r>
        <w:t>Guidelines on nutrition labelling</w:t>
      </w:r>
    </w:p>
    <w:p>
      <w:r>
        <w:t>1  Phạm vi áp dụng</w:t>
      </w:r>
    </w:p>
    <w:p>
      <w:r>
        <w:t>Tiêu chuẩn này khuyến cáo cách thức ghi nhãn dinh dưỡng cho thực phẩm.</w:t>
      </w:r>
    </w:p>
    <w:p>
      <w:r>
        <w:t>Tiêu chuẩn này áp dụng để ghi nhãn dinh dưỡng cho tất cả các loại thực phẩm. Đối với thực phẩm dùng cho chế độ ăn đặc biệt, có thể có những quy định chi tiết hơn.</w:t>
      </w:r>
    </w:p>
    <w:p>
      <w:r>
        <w:t>2  Thuật ngữ và định nghĩa</w:t>
      </w:r>
    </w:p>
    <w:p>
      <w:r>
        <w:t>Trong tiêu chuẩn này áp dụng các thuật ngữ và định nghĩa sau:</w:t>
      </w:r>
    </w:p>
    <w:p>
      <w:r>
        <w:t>2.1</w:t>
      </w:r>
    </w:p>
    <w:p>
      <w:r>
        <w:t>Ghi nhãn dinh dưỡng    (nutrition labelling)</w:t>
      </w:r>
    </w:p>
    <w:p>
      <w:r>
        <w:t>Việc mô tả nhằm truyền đạt thông tin cho người tiêu dùng các đặc tính dinh dưỡng của thực phẩm.</w:t>
      </w:r>
    </w:p>
    <w:p>
      <w:r>
        <w:t>Ghi nhãn dinh dưỡng bao gồm hai nội dung:</w:t>
      </w:r>
    </w:p>
    <w:p>
      <w:r>
        <w:t>a) thông báo dinh dưỡng  ;</w:t>
      </w:r>
    </w:p>
    <w:p>
      <w:r>
        <w:t>b) thông tin dinh dưỡng bổ sung.</w:t>
      </w:r>
    </w:p>
    <w:p>
      <w:r>
        <w:t>2.2</w:t>
      </w:r>
    </w:p>
    <w:p>
      <w:r>
        <w:t>Thông báo dinh dưỡng    (nutrition declaration)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