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14552-1:2025 (ISO 22480-1:2022) về Ứng dụng đường sắt - Tà vẹt và tấm đỡ bằng bê tông cho đường ray - Phần 1: Yêu cầu chung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TCVN14552-1:2025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14552-1:2025</w:t>
      </w:r>
    </w:p>
    <w:p>
      <w:r>
        <w:t>ISO 22480-1:2022</w:t>
      </w:r>
    </w:p>
    <w:p>
      <w:r>
        <w:t>ỨNG DỤNG ĐƯỜNG SẮT - TÀ VẸT VÀ TẤM ĐỠ BẰNG BÊ TÔNG CHO ĐƯỜNG RAY - PHẦN 1: YÊU CẦU CHUNG</w:t>
      </w:r>
    </w:p>
    <w:p>
      <w:r>
        <w:t>Railway applications     -     Concrete sleepers and bearers for track - Part 1: General requirements</w:t>
      </w:r>
    </w:p>
    <w:p>
      <w:r>
        <w:t>Lời nói đầu</w:t>
      </w:r>
    </w:p>
    <w:p>
      <w:r>
        <w:t>TCVN 14552-1:2025 hoàn toàn tương đương với ISO 22480-1:2022</w:t>
      </w:r>
    </w:p>
    <w:p>
      <w:r>
        <w:t>TCVN 14552-1:2025 do trường Đại học Công nghệ Giao thông vận tải biên soạn, Bộ Xây dựng đề nghị, Ủy ban Tiêu chuẩn Đo lường Chất lượng Quốc gia thẩm định, Bộ Khoa học và Công nghệ công bố.</w:t>
      </w:r>
    </w:p>
    <w:p>
      <w:r>
        <w:t>Bộ TCVN 14552:2025 Ứng dụng đường sắt - Tà vẹt và tấm đỡ bằng bê tông cho đường ray, gồm các tiêu chuẩn sau:</w:t>
      </w:r>
    </w:p>
    <w:p>
      <w:r>
        <w:t>- TCVN 14552-1:2025 (ISO 22480-1:2022) Phần 1: Yêu cầu chung</w:t>
      </w:r>
    </w:p>
    <w:p>
      <w:r>
        <w:t>- TCVN 14552-2:2025 (ISO 22480-2:2022) Phần 2: Tà vẹt dự ứng lực một khối</w:t>
      </w:r>
    </w:p>
    <w:p>
      <w:r>
        <w:t>Lời giới thiệu</w:t>
      </w:r>
    </w:p>
    <w:p>
      <w:r>
        <w:t>Tiêu chuẩn này quy định các yêu cầu chung đối với tà vẹt và tấm đỡ bằng bê tông.</w:t>
      </w:r>
    </w:p>
    <w:p>
      <w:r>
        <w:t>Tà vẹt và tấm đỡ bằng bê tông là các bộ phận có tính chất an toàn trọng yếu trong ứng dụng đường sắt. Các bộ phận này không thuộc phạm vi bao phủ của bất kỳ Tiêu chuẩn quốc tế nào khác về bê tông kết cấu.</w:t>
      </w:r>
    </w:p>
    <w:p>
      <w:r>
        <w:t>Đây là các bộ phận có tính chất an toàn trọng yếu, cần có sự thỏa thuận giữa bên mua và nhà cung cấp trong việc thực hiện thiết kế, chế tạo tà vẹt cũng như vận hành hệ thống quản lý chất lượng tại nhà máy.</w:t>
      </w:r>
    </w:p>
    <w:p>
      <w:r>
        <w:t>ỨNG DỤNG ĐƯỜNG SẮT - TÀ VẸT VÀ TẤM ĐỠ BẰNG BÊ TÔNG CHO ĐƯỜNG RAY     -     PHẦN 1: YÊU CẦU CHUNG</w:t>
      </w:r>
    </w:p>
    <w:p>
      <w:r>
        <w:t>Railway applications       -       Concrete sleepers and bearers for track - Part 1: General requirements</w:t>
      </w:r>
    </w:p>
    <w:p>
      <w:r>
        <w:t>1  Phạm vi áp dụng</w:t>
      </w:r>
    </w:p>
    <w:p>
      <w:r>
        <w:t>Tiêu chuẩn này quy định các tiêu chí kỹ thuật và các quy trình kiểm soát cần được đáp ứng đối với vật liệu cấu thành cũng như tà vẹt và tấm đỡ bằng bê tông hoàn thiện, bao gồm: tà vẹt bê tông đúc sẵn, tà vẹt bê tông cốt thép hai khối, tà vẹt cho bộ ghi và giao cắt, và các cấu kiện đặc biệt cho đường ray đường sắt.</w:t>
      </w:r>
    </w:p>
    <w:p>
      <w:r>
        <w:t>Tiêu chuẩn này quy định các thử nghiệm cơ học nhằm đảm bảo khả năng chịu tải trọng lặp và độ bền của tà vẹt hoặc tấm đỡ. Ngoài ra, tiêu chuẩn cũng quy định kiểm soát quy trình sản xuất và thử nghiệm để đảm bảo bê tông không bị xuống cấp trong quá trình sử dụng do phản ứng hóa học và hư hỏng do sương giá.</w:t>
      </w:r>
    </w:p>
    <w:p>
      <w:r>
        <w:t>2  Tài liệu viện dẫn</w:t>
      </w:r>
    </w:p>
    <w:p>
      <w:r>
        <w:t>Các tài liệu viện dẫn sau là cần thiết khi áp dụng tiêu chuẩn này. Đối với các tài liệu viện dẫn có ghi năm công bố áp dụng thì áp dụng bản được nêu. Đối với các tài liệu viện dẫn không ghi năm công bố thì áp dụng phiên bản mới nhất, bao gồm cả bản sửa đổi, bổ sung (nếu có).</w:t>
      </w:r>
    </w:p>
    <w:p>
      <w:r>
        <w:t>TCVN 14552-2:2025  Ứng dụng đường sắt - Tà vẹt và tấm đỡ bằng bê tông cho đường ray  -  Phần 2: Tà vẹt dự ứng lực một khối</w:t>
      </w:r>
    </w:p>
    <w:p>
      <w:r>
        <w:t>TCVN 197-1 (ISO 6892-1)  Vật liệu kim loại  -  Thử kéo - Phần 1: Phương pháp thử ở nhiệt độ phòng</w:t>
      </w:r>
    </w:p>
    <w:p>
      <w:r>
        <w:t>TCVN 256-1 (ISO 6506-1)  Vật liệu kim loại - Thử độ cứng Brinell  -  Phần 1: Phương pháp thử</w:t>
      </w:r>
    </w:p>
    <w:p>
      <w:r>
        <w:t>3  Thuật ngữ và định nghĩa</w:t>
      </w:r>
    </w:p>
    <w:p>
      <w:r>
        <w:t>Trong tiêu chuẩn này, sử dụng các thuật ngữ và định nghĩa sau:</w:t>
      </w:r>
    </w:p>
    <w:p>
      <w:r>
        <w:t>3.1</w:t>
      </w:r>
    </w:p>
    <w:p>
      <w:r>
        <w:t>Bên mua    (purchaser)</w:t>
      </w:r>
    </w:p>
    <w:p>
      <w:r>
        <w:t>tổ chức chịu trách nhiệm mua sản phẩm thay mặt cho người sử dụng cuối cùng</w:t>
      </w:r>
    </w:p>
    <w:p>
      <w:r>
        <w:t>3.2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