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14525:2025 về Bê tông cường độ cao cho kết cấu toàn khối - Kiểm tra và đánh giá chất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TCVN14525:2025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14525:2025</w:t>
      </w:r>
    </w:p>
    <w:p>
      <w:r>
        <w:t>BÊ TÔNG CƯỜNG ĐỘ CAO CHO KẾT CẤU TOÀN KHỐI - KIỂM TRA VÀ ĐÁNH GIÁ CHẤT LƯỢNG.</w:t>
      </w:r>
    </w:p>
    <w:p>
      <w:r>
        <w:t>High strength concrete for cast-in-place structures - Quality control and assessment</w:t>
      </w:r>
    </w:p>
    <w:p>
      <w:r>
        <w:t>Lời nói đầu</w:t>
      </w:r>
    </w:p>
    <w:p>
      <w:r>
        <w:t>TCVN 14525:2025 được xây dựng trên cơ sở tham khảo GOST 31914-2012   High-strength heavy-weight and fine-grain concrete for situ-casting structures. Rules for control and quality assessment  .</w:t>
      </w:r>
    </w:p>
    <w:p>
      <w:r>
        <w:t>TCVN 14525:2025 do Viện Khoa học Công nghệ Xây dựng biên soạn, Bộ Xây dựng đề nghị, Ủy ban Tiêu chuẩn Đo lường Chất lượng Quốc gia thẩm định, Bộ Khoa học và Công nghệ công bố.</w:t>
      </w:r>
    </w:p>
    <w:p>
      <w:r>
        <w:t>Lời giới thiệu</w:t>
      </w:r>
    </w:p>
    <w:p>
      <w:r>
        <w:t>Bê tông cường độ cao và các kết cấu sử dụng bê tông cường độ cao có một số đặc điểm riêng cần lưu ý khi kiểm tra và đánh giá chất lượng, bao gồm:</w:t>
      </w:r>
    </w:p>
    <w:p>
      <w:r>
        <w:t>- mô đun đàn hồi cao làm cho kết quả thử nghiệm nhạy cảm hơn với độ chính xác khi thực hiện các quy trình, do đó đặt ra yêu cầu cao hơn về thiết bị khi thử nghiệm bê tông;</w:t>
      </w:r>
    </w:p>
    <w:p>
      <w:r>
        <w:t>- tỏa nhiệt lớn hơn khi đông rắn, ảnh hưởng đến trạng thái ứng suất nhiệt của bê tông;</w:t>
      </w:r>
    </w:p>
    <w:p>
      <w:r>
        <w:t>- mật độ cốt thép lớn, gây trở ngại cho việc đổ hỗn hợp bê tông, ảnh hưởng đến độ đầm chặt của hỗn hợp bê tông.</w:t>
      </w:r>
    </w:p>
    <w:p>
      <w:r>
        <w:t>Để đánh giá khách quan chất lượng bê tông cường độ cao, cần điều chỉnh các tiêu chí và dung sai quy định trong các phương pháp thử tiêu chuẩn đối với bê tông thông thường cũng như cần xử lý chính xác các kết quả thu được theo các phương pháp thử khác nhau thông qua so sánh đối chiếu.</w:t>
      </w:r>
    </w:p>
    <w:p>
      <w:r>
        <w:t>Tiêu chuẩn này làm rõ và bổ sung các yêu cầu và quy định cơ bản trong TCVN 3105, TCVN 3106, TCVN 3108, TCVN 3116, TCVN 3118, TCVN 10303, TCVN 12252, TCVN 13536, TCVN 14586 và GOST 22690.</w:t>
      </w:r>
    </w:p>
    <w:p>
      <w:r>
        <w:t>BÊ TÔNG CƯỜNG ĐỘ CAO CHO KẾT CẤU TOÀN KHỐI - KIỂM TRA VÀ ĐÁNH GIÁ CHẤT LƯỢNG</w:t>
      </w:r>
    </w:p>
    <w:p>
      <w:r>
        <w:t>High strength concrete for cast-in-place structures - Quality control and assessment</w:t>
      </w:r>
    </w:p>
    <w:p>
      <w:r>
        <w:t>1  Phạm vi áp dụng</w:t>
      </w:r>
    </w:p>
    <w:p>
      <w:r>
        <w:t>Tiêu chuẩn này áp dụng cho bê tông cường độ cao với cấp cường độ chịu nén từ B60 trở lên, sử dụng cho kết cấu toàn khối. Tiêu chuẩn này quy định các yêu cầu khi xác định, kiểm tra và đánh giá cường độ và độ chống thấm nước, có tính đến các đặc tính cụ thể cũng như đặc thù công tác thử nghiệm bê tông cường độ cao có cấp cường độ chịu nén từ B60 trở lên, sử dụng cho kết cấu toàn khối.</w:t>
      </w:r>
    </w:p>
    <w:p>
      <w:r>
        <w:t>Việc xác định, kiểm tra và đánh giá các chỉ tiêu quy định khác của bê tông cường độ cao được thực hiện theo các tài liệu tiêu chuẩn thử nghiệm các chỉ tiêu này.</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3105,  Hỗn hợp bê tông và bê tông - Lấy mẫu, chế tạo và bảo dưỡng mẫu thử</w:t>
      </w:r>
    </w:p>
    <w:p>
      <w:r>
        <w:t>TCVN 3106,  Hỗn hợp bê tông - Phương pháp xác định độ sụt</w:t>
      </w:r>
    </w:p>
    <w:p>
      <w:r>
        <w:t>TCVN 3108,  Hỗn hợp bê tông - Phương pháp xác định khối lượng thể tích</w:t>
      </w:r>
    </w:p>
    <w:p>
      <w:r>
        <w:t>TCVN 3116,  Bê tông - Phương pháp xác định độ chống thấm nước - Phương pháp vết thấm</w:t>
      </w:r>
    </w:p>
    <w:p>
      <w:r>
        <w:t>TCVN 3118,  Bê tông - Phương pháp xác định cường độ chịu nén</w:t>
      </w:r>
    </w:p>
    <w:p>
      <w:r>
        <w:t>TCVN 9334,  Bê tông nặng - Phương pháp xác định cường độ nén bằng súng bật nảy</w:t>
      </w:r>
    </w:p>
    <w:p>
      <w:r>
        <w:t>TCVN 10303,  Bê tông - Kiểm tra và đánh giá cường độ chịu nén</w:t>
      </w:r>
    </w:p>
    <w:p>
      <w:r>
        <w:t>TCVN 12252,  Bê tông - Phương pháp xác định cường độ trên mẫu lấy từ kết cấu</w:t>
      </w:r>
    </w:p>
    <w:p>
      <w:r>
        <w:t>TCVN 13536,  Bê tông - Phương pháp siêu âm xác định cường độ chịu nén</w:t>
      </w:r>
    </w:p>
    <w:p>
      <w:r>
        <w:t>TCVN 14524,  Bê tông - Kiểm tra và đánh giá cường độ chịu nén trên kết cấu toàn khối và sản phẩm đúc sẵn</w:t>
      </w:r>
    </w:p>
    <w:p>
      <w:r>
        <w:t>TCVN 14586,  Hỗn hợp bê tông - Yêu cầu kỹ thuật</w:t>
      </w:r>
    </w:p>
    <w:p>
      <w:r>
        <w:t>GOST 22690,  Concretes. Determina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