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14471:2025 về Phân bón - Xác định hàm lượng axit lactic bằng phương pháp quang phổ hấp thụ phân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TCVN14471:2025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14471 : 2025</w:t>
      </w:r>
    </w:p>
    <w:p>
      <w:r>
        <w:t>PHÂN BÓN - XÁC ĐỊNH HÀM LƯỢNG AXIT LACTIC BẰNG PHƯƠNG PHÁP QUANG PHỔ HẤP THỤ PHÂN TỬ</w:t>
      </w:r>
    </w:p>
    <w:p>
      <w:r>
        <w:t>Fertilizers     -     Determination of lactic acid content by spectrophotometric method</w:t>
      </w:r>
    </w:p>
    <w:p>
      <w:r>
        <w:t>Lời nói đầu</w:t>
      </w:r>
    </w:p>
    <w:p>
      <w:r>
        <w:t>TCVN 14471:2025    do Viện Quy hoạch và Thiết kế Nông nghiệp biên soạn, Bộ Nông nghiệp và Môi trường đề nghị, Ủy ban -Tiêu chuẩn Đo lường Chất lượng Quốc gia thẩm định, Bộ Khoa học và Công nghệ công bố.</w:t>
      </w:r>
    </w:p>
    <w:p>
      <w:r>
        <w:t>PHÂN BÓN - XÁC ĐỊNH HÀM LƯỢNG AXIT LACTIC BẰNG PHƯƠNG PHÁP QUANG PHỔ HẤP THỤ PHÂN TỬ</w:t>
      </w:r>
    </w:p>
    <w:p>
      <w:r>
        <w:t>Fertilizers       -       Determination of lactic acid content by spectrophotometric method</w:t>
      </w:r>
    </w:p>
    <w:p>
      <w:r>
        <w:t>CẢNH BÁO: Khi áp dụng tiêu chuẩn này có thể liên quan đến các vật liệu, thiết bị và các thao tác gây nguy hiểm. Tiêu chuẩn này không đưa ra được hết tất cả các vấn đề an toàn liên quan đến việc sử dụng chúng. Người sử dụng tiêu chuẩn này phải tự thiết lập các thao tác an toàn thích hợp và xác định khả năng áp dụng hoặc các giới hạn quy định trước khi sử dụng tiêu chuẩn.</w:t>
      </w:r>
    </w:p>
    <w:p>
      <w:r>
        <w:t>1  Phạm vi áp dụng</w:t>
      </w:r>
    </w:p>
    <w:p>
      <w:r>
        <w:t>Tiêu chuẩn này quy định phương pháp xác định axit   lactic   có hàm lượng từ 0,1 % trở lên trong phân bón bằng phương pháp phổ hấp thụ phân tử.</w:t>
      </w:r>
    </w:p>
    <w:p>
      <w:r>
        <w:t>Thông tin giới thiệu hoạt chất axit   lactic   xem Phụ lục A.</w:t>
      </w:r>
    </w:p>
    <w:p>
      <w:r>
        <w:t>2  Tài liệu viện dẫn</w:t>
      </w:r>
    </w:p>
    <w:p>
      <w:r>
        <w:t>Tài liệu viện dẫn sau đây là rất cần thiết khi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  -  Yêu cầu kỹ thuật và phương pháp thử</w:t>
      </w:r>
    </w:p>
    <w:p>
      <w:r>
        <w:t>TCVN 9595-3:2013 (ISO/IEC   GUIDE   98-3:2008)  Độ không đảm bảo đo - Phần 3: Hướng dẫn trình bày độ không đảm bảo đo (GUM:1995;</w:t>
      </w:r>
    </w:p>
    <w:p>
      <w:r>
        <w:t>TCVN 9486:2018,  Phân bón - Lấy mẫu</w:t>
      </w:r>
    </w:p>
    <w:p>
      <w:r>
        <w:t>TCVN 10683:2015 (ISO 8358:1991),  Phân bón rắn  -  Phương pháp chuẩn bị mẫu để xác định các chỉ tiêu hóa học và vật lý</w:t>
      </w:r>
    </w:p>
    <w:p>
      <w:r>
        <w:t>TCVN 12105:2018,  Ph    â    n b    ó    n vi sinh vật - Lấy mẫu</w:t>
      </w:r>
    </w:p>
    <w:p>
      <w:r>
        <w:t>3  Nguyên tắc</w:t>
      </w:r>
    </w:p>
    <w:p>
      <w:r>
        <w:t>Phân bón được hòa tan trong nước ấm. Sau đó dung dịch lọc được xử lý bằng   enzym   và các chất sinh hóa theo thứ tự sau:</w:t>
      </w:r>
    </w:p>
    <w:p>
      <w:r>
        <w:t>L-lactat   dehydrogenaza   (L-LDH), D-lactat   dehydrogenaza   (D-LDH) trong sự có mặt của nicotinamit- adenin-dinucleotit (NAD) để oxi hóa axit L-lactic, D-lactic (lactat) thành pyruvat và chuyển hóa NAD thành Nicotinamit-adenin-dinucleotit dạng khử (NADH) (theo phản ứng 1 và 2).</w:t>
      </w:r>
    </w:p>
    <w:p>
      <w:r>
        <w:t>(  1  )</w:t>
      </w:r>
    </w:p>
    <w:p>
      <w:r>
        <w:t>(  2  )</w:t>
      </w:r>
    </w:p>
    <w:p>
      <w:r>
        <w:t>Glutamat-pyruvat-transaminaza   (GPT) trong sự có mặt L-glutamat để chuyển pyruvat thành L-alanin và chuyển L-glutamat thành a-xetoglutarat (theo phản ứng 3)</w:t>
      </w:r>
    </w:p>
    <w:p>
      <w:r>
        <w:t>(  3  )</w:t>
      </w:r>
    </w:p>
    <w:p>
      <w:r>
        <w:t>Lượng NADH tạo thành được xác định bằng phép đo quang phổ hấp thụ phân tử bước sóng 340 nm và lượng này tỷ lệ thuận với hàm lượng axit latic.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