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14441:2025 về Thủy sản và sản phẩm thủy sản - Xác định chỉ số K biểu thị độ tươi của cá - Phương pháp sắc ký lỏng hiệu năng cao (HPLC)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TCVN14441:2025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14441:2025</w:t>
      </w:r>
    </w:p>
    <w:p>
      <w:r>
        <w:t>THỦY SẢN VÀ SẢN PHẨM THỦY SẢN - XÁC ĐỊNH CHỈ SỐ K BIỂU THỊ ĐỘ TƯƠI CỦA CÁ - PHƯƠNG PHÁP SẮC KÝ LỎNG HIỆU NĂNG CAO (HPLC)</w:t>
      </w:r>
    </w:p>
    <w:p>
      <w:r>
        <w:t>Fish and fishery products     -         Determination of     K-va    l    ue     as a freshness index for fish - High performance liquid chromatographic method (HPLC)</w:t>
      </w:r>
    </w:p>
    <w:p>
      <w:r>
        <w:t>Lời nói đầu</w:t>
      </w:r>
    </w:p>
    <w:p>
      <w:r>
        <w:t>TCVN 14441:2025 được xây dựng trên cơ sở tham khảo   JAS   0023:2022    Testing method of     K-value     as a freshness index for fish - High performance liquid chromatographic method   ;</w:t>
      </w:r>
    </w:p>
    <w:p>
      <w:r>
        <w:t>TCVN 14441:2025 do Ban   kỹ thuật tiêu chuẩn quốc gia   TCVN/TC/F11    Thủy sản và sản phẩm thủy sản    biên soạn, Viện Tiêu chuẩn Chất lượng Việt Nam đề nghị, Ủy ban Tiêu chuẩn Đo lường Chất lượng Quốc gia thẩm đ  ị  nh, Bộ Khoa học và Công nghệ công bố.</w:t>
      </w:r>
    </w:p>
    <w:p>
      <w:r>
        <w:t>THỦY SẢN VÀ SẢN PHẨM THỦY SẢN - XÁC ĐỊNH CHỈ SỐ K BI    Ể    U THỊ ĐỘ TƯƠI CỦA CÁ - PHƯƠNG PHÁP S    Ắ    C KÝ LỎNG HIỆU NĂNG CAO (HPLC)</w:t>
      </w:r>
    </w:p>
    <w:p>
      <w:r>
        <w:t>Fish and fishery products       -             Determination of       K-va      l      ue       as a freshness index for fish - High performance liquid chromatographic method (HPLC)</w:t>
      </w:r>
    </w:p>
    <w:p>
      <w:r>
        <w:t>CẢNH BÁO - Khi áp dụng tiêu chuẩn này có thể liên quan đến các vật liệu, thiết bị và các thao tác nguy hiểm. Tiêu chuẩn này không không đề cập đến tất cả các vấn đề về an toàn liên quan đến việc sử dụng chúng. Người sử dụng tiêu chuẩn này phải tự thiết lập các thao tác an toàn thích hợp và xác định khả năng áp dụng hoặc các giới hạn quy định trước khi sử dụng tiêu chuẩn.</w:t>
      </w:r>
    </w:p>
    <w:p>
      <w:r>
        <w:t>1  Phạm vi áp dụng</w:t>
      </w:r>
    </w:p>
    <w:p>
      <w:r>
        <w:t>Tiêu chuẩn này quy định phương pháp xác định chỉ số K biểu thị độ tươi của cá, tính từ hàm lượng các hợp chất liên quan đến ATP trong cá tươi [giới hạn ở lớp Cá xương (Osteichthyes) và không bao gồm cá đã rã đông] được đo bằng sắc ký lỏng hiệu năng cao.</w:t>
      </w:r>
    </w:p>
    <w:p>
      <w:r>
        <w:t>2  Tài liệu viện dẫn</w:t>
      </w:r>
    </w:p>
    <w:p>
      <w:r>
        <w:t>Các tài liệu viện dẫn sau là rất cần thiết cho việc áp dụng tiêu chuẩn.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4851 (ISO 3696),  Nước dùng để phân tích trong phòng thí nghiệm  -  Yêu cầu kỹ thuật và phương pháp thử.</w:t>
      </w:r>
    </w:p>
    <w:p>
      <w:r>
        <w:t>TCVN 7151 (ISO 648),  Dụng cụ thí nghiệm bằng thủy tinh  -  Pipet một mức</w:t>
      </w:r>
    </w:p>
    <w:p>
      <w:r>
        <w:t>TCVN 7153 (ISO 1042),  Dụng cụ thí nghiệm bằng thủy tinh - Bình định mức</w:t>
      </w:r>
    </w:p>
    <w:p>
      <w:r>
        <w:t>TCVN 10505-2 (ISO 8655-2),  Dụng cụ đo thể tích có cơ cấu pittông - Phần 2: Pipet pittông</w:t>
      </w:r>
    </w:p>
    <w:p>
      <w:r>
        <w:t>3  Thuật ngữ và định nghĩa</w:t>
      </w:r>
    </w:p>
    <w:p>
      <w:r>
        <w:t>Trong tiêu chuẩn này áp dụng các thuật ngữ và định nghĩa sau:</w:t>
      </w:r>
    </w:p>
    <w:p>
      <w:r>
        <w:t>3.1</w:t>
      </w:r>
    </w:p>
    <w:p>
      <w:r>
        <w:t>Hợp chất liên quan đến     ATP    (ATP-related   compound)</w:t>
      </w:r>
    </w:p>
    <w:p>
      <w:r>
        <w:t>Adenosin 5'-triphosphat   (ATP),   adenosin 5'-diphosphat (ADP), adenosin 5'-monophosphat (AMP), inosin 5'-monophosphat   (IMP),   inosin (HxR) và hypoxanthin (Hx).</w:t>
      </w:r>
    </w:p>
    <w:p>
      <w:r>
        <w:t>3.2</w:t>
      </w:r>
    </w:p>
    <w:p>
      <w:r>
        <w:t>Chỉ     số K    (K-value)</w:t>
      </w:r>
    </w:p>
    <w:p>
      <w:r>
        <w:t>Tỷ lệ của tổng hàm lượng HxR và Hx với tổng hàm lượng của các hợp chất liên quan đến ATP trong các mẫu thử, được biểu thị bằng phần trăm [1]  .</w:t>
      </w:r>
    </w:p>
    <w:p>
      <w:r>
        <w:t>Chú thích: Xem 9.2.3, C  ô  ng thức (3).</w:t>
      </w:r>
    </w:p>
    <w:p>
      <w:r>
        <w:t>4  Nguyên tắc</w:t>
      </w:r>
    </w:p>
    <w:p>
      <w:r>
        <w:t>Bất hoạt các   enzym   nội sinh phân hủy các hợp chất liên quan đến ATP và chiết các hợp chất liên quan đến ATP bằn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