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14429:2025 về Hướng dẫn sử dụng công bố dinh dưỡng và công bố khuyến cáo về sức khỏe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TCVN14429:2025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14429:2025</w:t>
      </w:r>
    </w:p>
    <w:p>
      <w:r>
        <w:t>HƯỚNG DẪN   SỬ DỤNG CÔNG BỐ DINH DƯỠNG VÀ CÔNG BỐ KHUYẾN CÁO VỀ SỨC KHỎE</w:t>
      </w:r>
    </w:p>
    <w:p>
      <w:r>
        <w:t>Guidelines for use of nutrition and health claims</w:t>
      </w:r>
    </w:p>
    <w:p>
      <w:r>
        <w:t>Lời nói đầu</w:t>
      </w:r>
    </w:p>
    <w:p>
      <w:r>
        <w:t>TCVN 14429:2025    được xây dựng trên cơ sở tham khảo CAC/GL 23-1997, sửa đổi năm 2013  Guidelines for use of nutrition and health claims ;</w:t>
      </w:r>
    </w:p>
    <w:p>
      <w:r>
        <w:t>TCVN 14429:2025    do Ban kỹ thuật tiêu chuẩn quốc gia TCVN/TC/F6  Dinh dưỡng và thức ăn kiêng  biên soạn, Viện Tiêu chuẩn Chất lượng Việt Nam đề nghị, Ủy ban Tiêu chuẩn Đo lường Chất lượng Quốc gia thẩm định, Bộ Khoa học và Công nghệ công bố.</w:t>
      </w:r>
    </w:p>
    <w:p>
      <w:r>
        <w:t>Lời giới thiệu</w:t>
      </w:r>
    </w:p>
    <w:p>
      <w:r>
        <w:t>Các công bố dinh dưỡng phải phù hợp với chính sách dinh dưỡng quốc gia. Chỉ được phép sử dụng công bố dinh dưỡng phù hợp với chính sách dinh dưỡng đó.</w:t>
      </w:r>
    </w:p>
    <w:p>
      <w:r>
        <w:t>Công bố khuyến cáo về sức khỏe phải phù hợp với chính sách y tế quốc gia, bao gồm cả chính sách dinh dưỡng. Công bố khuyến cáo về sức khỏe cần được hỗ trợ bởi bằng chứng khoa học từ một tổ chức có đủ thẩm quyền để khẳng định các công bố đó, cung cấp thông tin trung thực và không gây hiểu nhầm, giúp người tiêu dùng lựa chọn chế độ ăn lành mạnh và hỗ trợ qua việc giáo dục tiêu dùng cụ thể. Nhìn chung, tác động của các công bố khuyến cáo về sức khỏe đối với thói quen và chế độ ăn của người tiêu dùng cần được giám sát bởi các cơ quan có thẩm quyền. Các công bố nêu trong 3.4 của tiêu chuẩn CAC/GL 1  General guidelines on claims (Hướng dẫn chung về công bố)  không quy định trong tiêu chuẩn này.</w:t>
      </w:r>
    </w:p>
    <w:p>
      <w:r>
        <w:t>HƯỚNG DẪN SỬ DỤNG CÔNG BỐ DINH DƯỠNG VÀ CÔNG BỐ KHUYẾN CÁO VỀ SỨC KHỎE</w:t>
      </w:r>
    </w:p>
    <w:p>
      <w:r>
        <w:t>Guidelines for use of nutrition and health claims</w:t>
      </w:r>
    </w:p>
    <w:p>
      <w:r>
        <w:t>1  Phạm vi áp dụng</w:t>
      </w:r>
    </w:p>
    <w:p>
      <w:r>
        <w:t>1.1     Tiêu chuẩn này đề cập đến việc sử dụng các công bố dinh dưỡng và công bố khuyến cáo về sức khỏe trong ghi nhãn thực phẩm, theo yêu cầu của các cơ quan c  ó   thẩm quyền và trong quảng cáo  1) .</w:t>
      </w:r>
    </w:p>
    <w:p>
      <w:r>
        <w:t>1.2     Tiêu chuẩn này áp dụng cho tất cả các loại thực phẩm được công bố dinh dưỡng và công bố khuyến cáo về sức khỏe mà không ảnh hưởng đến các điều khoản cụ thể trong các tiêu chuẩn đối với thực phẩm dùng cho chế độ ăn đặc biệt và thực phẩm dùng cho mục đích y tế đặc biệt.</w:t>
      </w:r>
    </w:p>
    <w:p>
      <w:r>
        <w:t>1.3     Tiêu chuẩn này nhằm bổ sung cho tiêu chuẩn CAC/GL 1  General guidelines on claims (Hướng dẫn chung về công bố)  và không loại trừ các điều cấm đã quy định trong tiêu chuẩn đó.</w:t>
      </w:r>
    </w:p>
    <w:p>
      <w:r>
        <w:t>1.4     Không được sử dụng công bố dinh dưỡng và công bố khuyến cáo về sức khỏe cho thực phẩm dành cho trẻ sơ sinh và trẻ nhỏ, trừ trường hợp đặc biệt được quy định trong các tiêu chuẩn cụ thể hoặc quy định hiện hành.</w:t>
      </w:r>
    </w:p>
    <w:p>
      <w:r>
        <w:t>2  Thuật ngữ và định nghĩa</w:t>
      </w:r>
    </w:p>
    <w:p>
      <w:r>
        <w:t>Trong tiêu chuẩn này áp dụng các thuật ngữ và định nghĩa sau:</w:t>
      </w:r>
    </w:p>
    <w:p>
      <w:r>
        <w:t>2.1</w:t>
      </w:r>
    </w:p>
    <w:p>
      <w:r>
        <w:t>Công bố dinh dưỡng    (nutrition claim)</w:t>
      </w:r>
    </w:p>
    <w:p>
      <w:r>
        <w:t>Việc trình bày nhằm thông báo, gợi ý hoặc hàm ý rằng một thực phẩm có các đặc tính dinh dưỡng cụ thể bao gồm (nhưng không giới hạn) giá trị năng lượng, hàm lượng protein, chất béo và carbohydrat cũng như hàm lượng các vitamin và khoáng chất. Các nội dung dưới đây không cấu thành công bố dinh dưỡng:</w:t>
      </w:r>
    </w:p>
    <w:p>
      <w:r>
        <w:t>a) việc đề cập đến các chất trong danh mục các thành phần nguyên liệu;</w:t>
      </w:r>
    </w:p>
    <w:p>
      <w:r>
        <w:t>b) việc đề cập đến các chất dinh dưỡng như một phần nội dung bắt buộc của việc ghi nhãn dinh dưỡng;</w:t>
      </w:r>
    </w:p>
    <w:p>
      <w:r>
        <w:t>c) thông báo định tính hoặc định lượng các chất dinh dưỡng hoặc các thành phần nguyên liệu nhất định trên nhãn, nếu có quy định.</w:t>
      </w:r>
    </w:p>
    <w:p>
      <w:r>
        <w:t>2.1.1</w:t>
      </w:r>
    </w:p>
    <w:p>
      <w:r>
        <w:t>Công bố giá trị dinh dưỡng    (nutrient content claim)</w:t>
      </w:r>
    </w:p>
    <w:p>
      <w:r>
        <w:t>Công b  ố   dinh dưỡng mô tả hàm lượng của một chất dinh dưỡng c  ó   trong thực phẩm.</w:t>
      </w:r>
    </w:p>
    <w:p>
      <w:r>
        <w:t>VÍ DỤ: “nguồn cung cấp calci”; “giàu chất xơ và ít 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