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14394-2:2025 (ISO 21925-2:2021) về Thử nghiệm chịu lửa - Van ngăn cháy cho hệ thống phân phối không khí - Phần 2: Van ngăn cháy trương phồng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TCVN14394-2:2025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14394-2:2025</w:t>
      </w:r>
    </w:p>
    <w:p>
      <w:r>
        <w:t>ISO 21925-2:2021</w:t>
      </w:r>
    </w:p>
    <w:p>
      <w:r>
        <w:t>THỬ NGHIỆM CHỊU LỬA - VAN NGĂN CHÁY CHO HỆ THỐNG PHÂN PHỐI KHÔNG KHÍ - PHẦN 2: VAN NGĂN CHÁY TRƯƠNG PHỒNG</w:t>
      </w:r>
    </w:p>
    <w:p>
      <w:r>
        <w:t>Fire resistance test- Fire dampers for air distribution system - Part 2: Intumescent dampers</w:t>
      </w:r>
    </w:p>
    <w:p>
      <w:r>
        <w:t>Lời nói đầu</w:t>
      </w:r>
    </w:p>
    <w:p>
      <w:r>
        <w:t>TCVN 14394-2:2025    hoàn toàn tương đương với ISO 21925-2:2021</w:t>
      </w:r>
    </w:p>
    <w:p>
      <w:r>
        <w:t>TCVN 14394-2:2025    do Viện Vật liệu xây dựng biên soạn, Bộ Xây dựng đề nghị, Ủy ban Tiêu chuẩn Đo lường Chất lượng Quốc gia thẩm định, Bộ Khoa học và Công nghệ công bố.</w:t>
      </w:r>
    </w:p>
    <w:p>
      <w:r>
        <w:t>Bộ TCVN 14394  Thử nghiệm chịu lửa - Van ngăn cháy cho hệ thống phân phối không khí  bao gồm các phần sau:</w:t>
      </w:r>
    </w:p>
    <w:p>
      <w:r>
        <w:t>— Phần 1: Van ngăn cháy cơ khí</w:t>
      </w:r>
    </w:p>
    <w:p>
      <w:r>
        <w:t>— Phần 2: Van ngăn cháy trương phồng</w:t>
      </w:r>
    </w:p>
    <w:p>
      <w:r>
        <w:t>THỬ NGHIỆM CHỊU LỬA - VAN NGĂN CHÁY CHO HỆ THỐNG PHÂN PHỐI KHÔNG KHÍ - PHẦN 2: VAN NGĂN CHÁY TRƯƠNG PHỒNG</w:t>
      </w:r>
    </w:p>
    <w:p>
      <w:r>
        <w:t>Fire resistance test- Fire dampers for air distribution system - Part 2: Intumescent dampers</w:t>
      </w:r>
    </w:p>
    <w:p>
      <w:r>
        <w:t>CẢNH BÁO AN TOÀN: Cần chú ý các chất khí độc hoặc có hại có khả năng phát sinh trong quá trình thử nghiệm, cần thực hiện các biện pháp an toàn để bảo vệ sức khỏe.</w:t>
      </w:r>
    </w:p>
    <w:p>
      <w:r>
        <w:t>1  Phạm vi áp dụng</w:t>
      </w:r>
    </w:p>
    <w:p>
      <w:r>
        <w:t>Tiêu chuẩn này quy định phương pháp xác định khả năng chịu nhiệt của van ngăn cháy và khả năng ngăn chặn sự lan truyền lửa và khói từ khoang cháy này sang một khoang khác thông qua hệ thống phân phối không khí.</w:t>
      </w:r>
    </w:p>
    <w:p>
      <w:r>
        <w:t>Phương pháp thử được mô tả trong tiêu chuẩn này áp dụng cho các van ngăn cháy trương phồng. Thử nghiệm này nhằm mục đích phân loại van ngăn cháy trương phồng theo nhóm El. Khi không có van ngăn cháy cơ khí, van ngăn cháy trương phồng không thể đạt được phân loại nhóm "S" do yêu cầu về độ rò rỉ ở nhiệt độ môi trường.</w:t>
      </w:r>
    </w:p>
    <w:p>
      <w:r>
        <w:t>Tiêu chuẩn này không áp dụng cho van ngăn cháy chỉ được sử dụng trong hệ thống kiểm soát khói,cho thử nghiệm các thiết bị phòng cháy chữa cháy chỉ liên kết với các ứng dụng dùng để dẫn không khí hoặc cho các van ngăn cháy trên trần treo, do việc lắp đặt van ngăn cháy và các ống dẫn có thể có ảnh hưởng phụ lên tính năng của trần treo thì áp dụng các phương pháp đánh giá khác.</w:t>
      </w:r>
    </w:p>
    <w:p>
      <w:r>
        <w:t>CHÚ THÍCH: “Dẫn không khí” là ứng dụng áp suất tháp thông qua cửa ngăn cháy (hoặc tường, sàn) mà không có bất kỳ đấu nối nào tới ống dẫn không khí.</w:t>
      </w:r>
    </w:p>
    <w:p>
      <w:r>
        <w:t>2  Tài liệu viện dẫn</w:t>
      </w:r>
    </w:p>
    <w:p>
      <w:r>
        <w:t>Các tài liệu viện dẫn sau là cần thiết khi áp dụng tiêu chuẩn này. Đối với các tài liệu viện dẫn có ghi năm công bố áp dụng thì áp dụng bản được nêu. Đối với các tài liệu viện dẫn không ghi năm công bố thì áp dụng phiên bản mới nhất, bao gồm cả bản sửa đổi, bổ sung (nếu có).</w:t>
      </w:r>
    </w:p>
    <w:p>
      <w:r>
        <w:t>TCVN 8113-1 (ISO 5167-1),  Đo dòng lưu chất bằng thiết bị chênh áp lắp đặt vào ống dẫn có mặt cắt ngang tròn chảy đều - Phần 1: Nguyên lý và yêu cầu chung.</w:t>
      </w:r>
    </w:p>
    <w:p>
      <w:r>
        <w:t>TCVN 9311-1 (ISO 834-1),  Thử nghiệm chịu lửa - Các bộ phận công trình xây dựng - Phần 1: Yêu cầu chung.</w:t>
      </w:r>
    </w:p>
    <w:p>
      <w:r>
        <w:t>3  Thuật ngữ và định nghĩa</w:t>
      </w:r>
    </w:p>
    <w:p>
      <w:r>
        <w:t>Tiêu chuẩn này áp dụng các thuật ngữ và định nghĩa sau.</w:t>
      </w:r>
    </w:p>
    <w:p>
      <w:r>
        <w:t>3.1</w:t>
      </w:r>
    </w:p>
    <w:p>
      <w:r>
        <w:t>Kết cấu thử nghiệm     (test construction)</w:t>
      </w:r>
    </w:p>
    <w:p>
      <w:r>
        <w:t>Kết cấu tổng thể gồm  bộ phận ngăn cách  (3.3), van ngăn cháy, phần ống dẫn và vật liệu bịt kín chống lọt khí (nếu có).</w:t>
      </w:r>
    </w:p>
    <w:p>
      <w:r>
        <w:t>3.2</w:t>
      </w:r>
    </w:p>
    <w:p>
      <w:r>
        <w:t>Kết cấu đỡ     (supporting construction)</w:t>
      </w:r>
    </w:p>
    <w:p>
      <w:r>
        <w:t>Tường, vách ngăn hay sàn lắp đặt van ngăn cháy và các phần ống dẫn để thử nghiệm.</w:t>
      </w:r>
    </w:p>
    <w:p>
      <w:r>
        <w:t>3.3</w:t>
      </w:r>
    </w:p>
    <w:p>
      <w:r>
        <w:t>Bộ phận ngăn cách     (separating element)</w:t>
      </w:r>
    </w:p>
    <w:p>
      <w:r>
        <w:t>Tường, vách ngăn, sàn lắp đặt van ngăn cháy, các phần ống dẫn bên trong tòa nhà.</w:t>
      </w:r>
    </w:p>
    <w:p>
      <w:r>
        <w:t>3.4</w:t>
      </w:r>
    </w:p>
    <w:p>
      <w:r>
        <w:t>Ố    ng nối     (connecting duct)</w:t>
      </w:r>
    </w:p>
    <w:p>
      <w:r>
        <w:t>Phần ống giữa van ngăn cháy hoặc  bộ phận ngăn cách  (3.3) và  trạm đo  (3.5).</w:t>
      </w:r>
    </w:p>
    <w:p>
      <w:r>
        <w:t>3.5</w:t>
      </w:r>
    </w:p>
    <w:p>
      <w:r>
        <w:t>Trạm đo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