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14392:2025 về Phân bón - Định lượng Bacillus licheniformis bằng kỹ thuật đếm khuẩn lạc và khẳng định bằng phản ứng chuỗi polymerase (PCR)</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TCVN14392:2025</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01/01/2025</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14392:2025</w:t>
      </w:r>
    </w:p>
    <w:p>
      <w:r>
        <w:t>PHÂN BÓN - ĐỊNH LƯỢNG BACILLUS LICHENIFORMIS BẰNG KỸ THUẬT ĐẾM KHUẨN LẠC VÀ KHẲNG ĐỊNH BẰNG PHẢN ỨNG CHUỖI POLYMERASE (PCR)</w:t>
      </w:r>
    </w:p>
    <w:p>
      <w:r>
        <w:t>Fertilizers     -     Enumeration of Bacillus licheniformis by colony count technique and confirmation by polymerase chain reaction (PCR)</w:t>
      </w:r>
    </w:p>
    <w:p>
      <w:r>
        <w:t>Lời nói đầu</w:t>
      </w:r>
    </w:p>
    <w:p>
      <w:r>
        <w:t>TCVN 14332:2025 do Học viện Nông nghiệp Việt Nam biên soạn, Bộ Nông nghiệp và Môi trường đề nghị, Ủy ban Tiêu chuẩn Đo lường Chất lượng Quốc gia thẩm định, Bộ Khoa học và Công nghệ công bố.</w:t>
      </w:r>
    </w:p>
    <w:p>
      <w:r>
        <w:t>PHÂN BÓN - ĐỊNH LƯỢNG  BACILLUS LICHENIFORMIS  BẰNG KỸ THUẬT Đ    Ế    M KHUẨN LẠC VÀ KHẲNG ĐỊNH BẰNG PHẢN ỨNG CHU    ỖI     POLYMERASE (PCR)</w:t>
      </w:r>
    </w:p>
    <w:p>
      <w:r>
        <w:t>Fertilizers       -       Enumeration of Bacillus licheniformis by colony count technique and confirmation by polymerase chain reaction (PCR)</w:t>
      </w:r>
    </w:p>
    <w:p>
      <w:r>
        <w:t>1  Phạm vi áp dụng</w:t>
      </w:r>
    </w:p>
    <w:p>
      <w:r>
        <w:t>Tiêu chuẩn này quy định phương pháp định lượng    Bacillus licheniformis      có trong phân bón vi sinh vật bằng kỹ thuật đếm khuẩn lạc trên môi trường thạch và khẳng định bằng phản ứng chuỗi   polymerase   (PCR) thông qua sự có mặt của gen đặc hiệu.</w:t>
      </w:r>
    </w:p>
    <w:p>
      <w:r>
        <w:t>2  Tài liệu viện dẫn</w:t>
      </w:r>
    </w:p>
    <w:p>
      <w:r>
        <w:t>Các tài liệu viện dẫn sau là rất cần thiết cho việc áp dụng tiêu chuẩn này. Đối với tài liệu viện dẫn ghi năm công bố thì áp dụng phiên bản được nêu. Đối với tài liệu viện dẫn không ghi năm công bố thì áp dụng phiên bản mới nhất, bao gồm cả các bản sửa đổi, bổ sung (nếu có).</w:t>
      </w:r>
    </w:p>
    <w:p>
      <w:r>
        <w:t>TCVN 6404: 2016 (ISO 7218:2007   with amendment   1:2013),  Vi sinh vật trong thực phẩm và thức ăn chăn nuôi - Yêu cầu chung và hướng dẫn kiểm tra vi sinh vật</w:t>
      </w:r>
    </w:p>
    <w:p>
      <w:r>
        <w:t>TCVN 8128:2015 (ISO 11133:2014),  Vi sinh vật trong thực phẩm, thức ăn chăn nuôi và nước. Chuẩn bị, sản xuất, bảo quản và thử hiệu năng của môi trường nuôi cấy</w:t>
      </w:r>
    </w:p>
    <w:p>
      <w:r>
        <w:t>TCVN 13637:2023 (ISO 21148:2017),  Mỹ phẩm  -  Vi sinh vật - Hướng dẫn chung về kiểm tra chỉ tiêu vi sinh vật</w:t>
      </w:r>
    </w:p>
    <w:p>
      <w:r>
        <w:t>3  Thuật ngữ và định nghĩa</w:t>
      </w:r>
    </w:p>
    <w:p>
      <w:r>
        <w:t>Trong tiêu chuẩn này áp dụng các thuật ngữ và định nghĩa sau:</w:t>
      </w:r>
    </w:p>
    <w:p>
      <w:r>
        <w:t>3.1</w:t>
      </w:r>
    </w:p>
    <w:p>
      <w:r>
        <w:t>Bacillus licheniformis</w:t>
      </w:r>
    </w:p>
    <w:p>
      <w:r>
        <w:t>Là trực khuẩn   gram   dương, có khả năng đối kháng với vi sinh vật gây bệnh và/hoặc tăng hiệu quả tổng hợp sinh khối của cây trồng, và đặc trưng bởi có khả năng sản sinh nội bào tử. Đây là loài vi khuẩn có hình thái khuẩn lạc đa dạng như khuẩn lạc có thể có hình tròn với mép khuẩn lạc đều hoặc không đều, có nếp gấp, chia thùy hoặc có lông; khuẩn lạc có màu trắng kem, bề mặt khuẩn lạc thường nhăn nheo, gồ ghề với các khối u nổi hoặc giống như lông.</w:t>
      </w:r>
    </w:p>
    <w:p>
      <w:r>
        <w:t>3.2</w:t>
      </w:r>
    </w:p>
    <w:p>
      <w:r>
        <w:t>Mồi đặc hiệu     gen      gyrA      (gyrase     subunit     A)</w:t>
      </w:r>
    </w:p>
    <w:p>
      <w:r>
        <w:t>gyrA    là gen mã hóa cho   protein   ADN gyrase tiểu phần A có vai trò trong quá trình sao mã của ADN, đây là gen bảo thủ có mặt ở tất cả các loài vi khuẩn. Gen có sự đa hình cao giữa các nhóm vi khuẩn. Một vùng của trình tự gen  gyrA  có sự đa hình cao và phân biệt được các loài thuộc chi    Bacillus      như    Bacillus amyloliquefaciens, Bacillus     atrophaeus,     Bacillus licheniformis, Bacillus mojavensis, Bacillus subtilis, Bacillus subtilis    subsp.  spizizenii    và    Bacillus vallismortis.      Mồi đặc hiệu được thiết kế để nhân vùng bảo thủ của    Bacillus licheniformis      có kích thước 734 bp và vùng này không có mặt ở các loài    Bacillus      khác [3]  .</w:t>
      </w:r>
    </w:p>
    <w:p>
      <w:r>
        <w:t>3.3</w:t>
      </w:r>
    </w:p>
    <w:p>
      <w:r>
        <w:t>Mồi đặc hiệu gen  gyrB      (    gyrase     subunit     B)</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