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14363-1:2025 về Bản đồ điều tra đánh giá đất đai - Phần 1: Trình bày và thể hiện nội dung bản đồ chất lượng đất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TCVN14363-1:2025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14363-1:2025</w:t>
      </w:r>
    </w:p>
    <w:p>
      <w:r>
        <w:t>BẢN ĐỒ ĐIỀU TRA ĐÁNH GIÁ ĐẤT ĐAI - PHẦN 1: TRÌNH BÀY VÀ THỂ HIỆN NỘI DUNG BẢN ĐỒ CHẤT LƯỢNG ĐẤT</w:t>
      </w:r>
    </w:p>
    <w:p>
      <w:r>
        <w:t>Land investigation and assessment map - Part 1: Rules for the structure and drafting of soil quality map</w:t>
      </w:r>
    </w:p>
    <w:p>
      <w:r>
        <w:t>Lời nói đầu</w:t>
      </w:r>
    </w:p>
    <w:p>
      <w:r>
        <w:t>TCVN 14363-1:2025 do Trung tâm Điều tra, Quy hoạch và Định giá đất - Cục Quản lý đất đai biên soạn, Bộ Nông nghiệp và Môi trường đề nghị, Ủy ban Tiêu chuẩn Đo lường Chất lượng Quốc gia thẩm định, Bộ Khoa học và Công nghệ công bố.</w:t>
      </w:r>
    </w:p>
    <w:p>
      <w:r>
        <w:t>Bộ TCVN 14363  Bản đồ điều tra đánh giá đất đai  gồm các tiêu chuẩn sau:</w:t>
      </w:r>
    </w:p>
    <w:p>
      <w:r>
        <w:t>- TCVN 14363-1:2025 Trình bày và thể hiện nội dung bản đồ chất lượng đất</w:t>
      </w:r>
    </w:p>
    <w:p>
      <w:r>
        <w:t>- TCVN 14363-2:2025 Trình bày và thể hiện nội dung bản đồ thoái hóa đất</w:t>
      </w:r>
    </w:p>
    <w:p>
      <w:r>
        <w:t>BẢN ĐỒ ĐIỀU TRA ĐÁNH GIÁ ĐẤT ĐAI - PHẦN 1: TRÌNH BÀY VÀ THỂ HIỆN NỘI DUNG BẢN ĐỒ CHẤT LƯỢNG ĐẤT</w:t>
      </w:r>
    </w:p>
    <w:p>
      <w:r>
        <w:t>Land investigation and assessment map - Part 1: Rules for the structure and drafting of soil quality map</w:t>
      </w:r>
    </w:p>
    <w:p>
      <w:r>
        <w:t>1  Phạm vi áp dụng</w:t>
      </w:r>
    </w:p>
    <w:p>
      <w:r>
        <w:t>Tiêu chuẩn này quy định về trình bày và thể hiện nội   dung   bản đồ chất lượng đất các tỷ lệ 1:25 000,1:50 000; 1:100 000; 1:250 000 và 1:1 000 000.</w:t>
      </w:r>
    </w:p>
    <w:p>
      <w:r>
        <w:t>2  Tài liệu viện dẫn</w:t>
      </w:r>
    </w:p>
    <w:p>
      <w:r>
        <w:t>Tiêu chuẩn này không có tài liệu nào được viện dẫn.</w:t>
      </w:r>
    </w:p>
    <w:p>
      <w:r>
        <w:t>3  Thuật ngữ, định nghĩa</w:t>
      </w:r>
    </w:p>
    <w:p>
      <w:r>
        <w:t>Trong tiêu chuẩn này sử dụng các thuật ngữ và định nghĩa sau:</w:t>
      </w:r>
    </w:p>
    <w:p>
      <w:r>
        <w:t>3.1</w:t>
      </w:r>
    </w:p>
    <w:p>
      <w:r>
        <w:t>Bản đồ chất lượng đất    (Soil quality map)</w:t>
      </w:r>
    </w:p>
    <w:p>
      <w:r>
        <w:t>Bản đồ thể hiện việc phân bố các khoanh đất theo phân mức chất lượng đất tại một thời điểm xác định.</w:t>
      </w:r>
    </w:p>
    <w:p>
      <w:r>
        <w:t>3.2</w:t>
      </w:r>
    </w:p>
    <w:p>
      <w:r>
        <w:t>Chất lượng đất    (Soil quality)</w:t>
      </w:r>
    </w:p>
    <w:p>
      <w:r>
        <w:t>Đặc điểm địa hình, tính chất vật lý, tính chất hóa học, tính chất sinh học,... và điều kiện khác theo phân mức đánh giá.</w:t>
      </w:r>
    </w:p>
    <w:p>
      <w:r>
        <w:t>3.3</w:t>
      </w:r>
    </w:p>
    <w:p>
      <w:r>
        <w:t>Khoanh đất    (Land parcel)</w:t>
      </w:r>
    </w:p>
    <w:p>
      <w:r>
        <w:t>Vùng được hình thành bởi một hoặc nhiều thửa đất liền kề có cùng đặc tính, ranh giới ngoài cùng khép kín.</w:t>
      </w:r>
    </w:p>
    <w:p>
      <w:r>
        <w:t>4  Nội dung của bản đồ</w:t>
      </w:r>
    </w:p>
    <w:p>
      <w:r>
        <w:t>Bản đồ chất lượng đất thể hiện các nội dung sau:</w:t>
      </w:r>
    </w:p>
    <w:p>
      <w:r>
        <w:t>4.1          Nhóm lớp cơ sở toán học và các nội dung liên quan</w:t>
      </w:r>
    </w:p>
    <w:p>
      <w:r>
        <w:t>Nhóm lớp cơ sở toán học và các nội dung liên quan bao gồm: lưới kilômét, lưới kinh vĩ tuyến, tỷ lệ bản đồ, khung bản đồ, chú dẫn, đơn vị xây dựng, thông tin xác nhận và ký duyệt, trình bày ngoài khung và các nội dung khác có liên quan.</w:t>
      </w:r>
    </w:p>
    <w:p>
      <w:r>
        <w:t>4.2          Nhóm lớp thông tin yếu tố nền</w:t>
      </w:r>
    </w:p>
    <w:p>
      <w:r>
        <w:t>Nhóm lớp thông tin yếu tố nền bao gồm: Nhóm lớp kinh tế, xã hội; nhóm lớp biên giới, địa giới; Nhóm lớp địa hình; nhóm lớp thủy hệ và các đối tượng có liên quan; nhóm lớp giao thông và các đối tượng có liên quan.</w:t>
      </w:r>
    </w:p>
    <w:p>
      <w:r>
        <w:t>4.2.1. Nhóm lớp kinh tế, xã hội gồm địa danh, trụ sở cơ quan chính quyền các cấp, tên một số công trình quan trọng thể hiện theo các ký hiệu dạng điểm.</w:t>
      </w:r>
    </w:p>
    <w:p>
      <w:r>
        <w:t>4.2.2. Nhóm lớp biên giới, địa giới gồm đường biên giới quốc gia và đường địa giới hành chính các cấp thể hiện theo các ký hiệu dạng đường.</w:t>
      </w:r>
    </w:p>
    <w:p>
      <w:r>
        <w:t>4.2.3.     Nhóm lớp địa hình gồm đường bình độ, điểm độ cao thể hiện theo các ký hiệu dạng đường.</w:t>
      </w:r>
    </w:p>
    <w:p>
      <w:r>
        <w:t>4.2.4. Nhóm lớp thủy hệ và các đối tượng có liên quan gồm biển, ao, hồ, đầm, sông, suối, kênh, rạch,... và các đối tượng thủy văn khác thể hiện theo các ký hiệu dạng đường.</w:t>
      </w:r>
    </w:p>
    <w:p>
      <w:r>
        <w:t>4.2.5.     Nhóm lớp giao thông và các đối tượng có liên quan gồm các loại đường giao thông các cấp thể hiện theo các ký hiệu dạng đường.</w:t>
      </w:r>
    </w:p>
    <w:p>
      <w:r>
        <w:t>4.3          Lớp thông tin chất lượng đất</w:t>
      </w:r>
    </w:p>
    <w:p>
      <w:r>
        <w:t>Lớp thông tin chất lượng đất bao gồm: ranh giới, nhãn, màu sắc khoanh đất thể hiện kết quả đánh giá chất lượng đất.</w:t>
      </w:r>
    </w:p>
    <w:p>
      <w:r>
        <w:t>4.4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