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14355:2025 về Thức ăn chăn nuôi - Xác định asen vô cơ bằng phương pháp quang phổ hấp thụ nguyên tử với kỹ thuật hydrua hóa (HG-AAS) sau khi phân hủy bằng vi sóng và tách bằng cột chiết pha rắn (SPE)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TCVN14355:2025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14355:2025</w:t>
      </w:r>
    </w:p>
    <w:p>
      <w:r>
        <w:t>THỨC ĂN CHĂN NUÔI - XÁC ĐỊNH ASEN VÔ CƠ BẢNG PHƯƠNG PHÁP QUANG PHỔ HẤP THỤ NGUYÊN TỬ VỚI KỸ THUẬT HYDRUA HÓA (HG-AAS) SAU KHI PHÂN HỦY BẰNG VI SÓNG VÀ TÁCH BẰNG CỘT CHIẾT PHA RẮN (SPE)</w:t>
      </w:r>
    </w:p>
    <w:p>
      <w:r>
        <w:t>Animal feeding stuffs         -     Determination of inorganic arsenic by hydride generation atomic absorption spectrometry (HG-AAS) after microwave extraction and separation by solid phase extraction (SPE)</w:t>
      </w:r>
    </w:p>
    <w:p>
      <w:r>
        <w:t>Lời nói đầu</w:t>
      </w:r>
    </w:p>
    <w:p>
      <w:r>
        <w:t>TCVN 14355:2025 được xây dựng trên cơ sở tham khảo BS EN 16278:2012   Animal feeding stuffs   -   Determination of inorganic arsenic by hydride generation atomic absorption spectrometry (HG-AAS) after microwave extraction and separation by solid phase extraction (SPE).</w:t>
      </w:r>
    </w:p>
    <w:p>
      <w:r>
        <w:t>TCVN 14355:2025 do   Viện Chăn nuôi biên soạt., Bộ Nông nghiệp và Môi trường đề nghị, Ủy ban Tiêu chuẩn Đo lường Chất lượng Quốc gia thẩm định, Bộ Khoa học và Công nghệ công bố.</w:t>
      </w:r>
    </w:p>
    <w:p>
      <w:r>
        <w:t>THỨC ĂN CHĂN NUÔI - XÁC ĐỊNH ASEN VÔ CƠ B    ằ    NG PHƯƠNG PHÁP QUANG PHỔ HẤP THỤ NGUYÊN T    Ử     VỚI KỸ THUẬT HYDRUA HÓA (HG-AAS) SAU KHI PHÂN HỦY B    Ằ    NG VI SÓNG VÀ TÁCH BẰNG CỘT CHIẾT PHA RẮN (SPE)</w:t>
      </w:r>
    </w:p>
    <w:p>
      <w:r>
        <w:t>Animal feeding stuffs             -       Determination of inorganic arsenic by hydride generation atomic absorption spectrometry (HG-AAS) after microwave extraction and separation by solid phase extraction (SPE)</w:t>
      </w:r>
    </w:p>
    <w:p>
      <w:r>
        <w:t>CẢNH BÁO - Khi áp dụng tiêu chuẩn này có thể liên quan đến các vật liệu, thiết bị và các thao tác gây nguy hiểm. Tiêu chuẩn này không đưa ra được hết tất cả các vấn đề an toàn liên quan đến việc sử dụng chúng. Người sử dụng tiêu chuẩn này cần thiết lập các thao tác an toàn thích hợp và xác định khả năng áp dụng các giới hạn quy định tr    ướ    c khi sử dụng tiêu chuẩn.</w:t>
      </w:r>
    </w:p>
    <w:p>
      <w:r>
        <w:t>1  Phạm vi áp dụng</w:t>
      </w:r>
    </w:p>
    <w:p>
      <w:r>
        <w:t>Tiêu chuẩn này quy định quy trình xác định asen vô cơ trong thức ăn chăn nuôi bằng phương pháp phổ hấp thụ nguyên tử với kỹ thuật hydrua hóa (HG-AAS) sau khi phân hủy bằng vi sóng và tách bằng cột chiết pha rắn (SPE).</w:t>
      </w:r>
    </w:p>
    <w:p>
      <w:r>
        <w:t>Phương pháp đã được thử nghiệm thành công trong chương trình thử liên phòng với khoảng nồng độ từ 0,19 mg/kg đến 2,7 mg/kg (giá trị HORRAT &lt; 2; giá trị HORRAT là giá trị   Horwitz-Ratio).   Giới hạn định lượng của phương pháp là á 0,1 mg/kg.</w:t>
      </w:r>
    </w:p>
    <w:p>
      <w:r>
        <w:t>2  Tài liệu viện dẫn</w:t>
      </w:r>
    </w:p>
    <w:p>
      <w:r>
        <w:t>Các tài liệu viện dẫn dưới đây là rất cần thiết cho việc áp dụng tiêu chuẩn này. Đối với các tài liệu ghi năm công bố thì áp dụng bản được nêu. Đối với các tài liệu không ghi năm công bố thì áp dụng phiên bản mới nhất (bao gồm cả các sửa đổi).</w:t>
      </w:r>
    </w:p>
    <w:p>
      <w:r>
        <w:t>TCVN 4325 (ISO 6497)  Thức ăn chăn nuôi   -   Lấy mẫu.</w:t>
      </w:r>
    </w:p>
    <w:p>
      <w:r>
        <w:t>TCVN 4851 (ISO 3696)  Nước dùng để phân tích trong phòng thí nghiệm - Yêu cầu kỹ thuật và phương pháp thử</w:t>
      </w:r>
    </w:p>
    <w:p>
      <w:r>
        <w:t>TCVN 6952 (ISO 6498)  Thức ăn chăn nuôi - Chuẩn bị mẫu thử.</w:t>
      </w:r>
    </w:p>
    <w:p>
      <w:r>
        <w:t>3  Nguyên tắc</w:t>
      </w:r>
    </w:p>
    <w:p>
      <w:r>
        <w:t>Asen vô cơ bao gồm asenit [Asen(III)] và asenat [Asen(V)]. Tiêu chuẩn này mô tả phương pháp đ  ể   xác định asen vô cơ [Tổng của asen(III) và asen(V)]. Phần mẫu thử đại diện được xử lý với axit clohydric loãng và dung dịch   hydro   peroxit, sau đó hỗn hợp được làm nóng bằng vi sóng. Bằng cách này, asen vô cơ được tách chiết và asen(III) được oxi hóa thành asen(V). Asen vô cơ được tách ra khỏi các hợp chất asen khác bằng cách chiết pha rắn (SPE) và nồng độ của asen vô cơ trong dịch chiết SPE được xác định bằng phương pháp quang phổ hấp thụ nguyên tử với kỹ thuật hydrua hóa (HG-AAS). Hơi Hydrua được dẫn vào một   cuvet   đã được làm nóng bằng dòng khí mang và bị phân     hủy. Vì asen   (III)   và asen (V) có độ nhạy khác nhau đối với kỹ thuật hydrua, do đó cần đảm bảo asen (V) bị khử thành asen   (III)   nhằm tránh sai số trong quá trình đo.</w:t>
      </w:r>
    </w:p>
    <w:p>
      <w:r>
        <w:t>4  Thuốc thử</w:t>
      </w:r>
    </w:p>
    <w:p>
      <w:r>
        <w:t>Nồng độ của asen trong thuố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