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14334:2025 về Kết cấu bê tông khối lớn - Thi công và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TCVN14334:2025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14334:2025</w:t>
      </w:r>
    </w:p>
    <w:p>
      <w:r>
        <w:t>KẾT CẤU BÊ TÔNG KHỐI LỚN - THI CÔNG VÀ NGHIỆM THU</w:t>
      </w:r>
    </w:p>
    <w:p>
      <w:r>
        <w:t>Mass concrete - Execution and acceptance</w:t>
      </w:r>
    </w:p>
    <w:p>
      <w:r>
        <w:t>Lời nói đầu</w:t>
      </w:r>
    </w:p>
    <w:p>
      <w:r>
        <w:t>TCVN 14334:2025 do Hội Kết cấu và Công nghệ xây dựng biên soạn, Bộ Xây dựng đề nghị, Ủy ban Tiêu chuẩn Đo lường Chất lượng Quốc gia thẩm định, Bộ Khoa học và Công nghệ công bố.</w:t>
      </w:r>
    </w:p>
    <w:p>
      <w:r>
        <w:t>KẾT CẤU BÊ TÔNG KHỐI LỚN - THI CÔNG VÀ NGHIỆM THU</w:t>
      </w:r>
    </w:p>
    <w:p>
      <w:r>
        <w:t>Mass concrete - Execution and acceptance</w:t>
      </w:r>
    </w:p>
    <w:p>
      <w:r>
        <w:t>1  Phạm vi áp dụng</w:t>
      </w:r>
    </w:p>
    <w:p>
      <w:r>
        <w:t>Tiêu chuẩn này áp dụng cho việc thi c  ông và   nghiệm thu kết   cấu   bê tông và bê tông   cốt   thép khối lớn (gọi chung là kết cấu bê tông khối lớn) của các công trình xây dựng dân dụng, công nghiệp, giao thông, hạ tầng kỹ thuật và thủy lợi.</w:t>
      </w:r>
    </w:p>
    <w:p>
      <w:r>
        <w:t>Tiêu chuẩn này áp dụng cho kết cấu bê tông khối lớn làm từ bê tông nặng cấp cường độ chịu nén từ B20 tới B70.</w:t>
      </w:r>
    </w:p>
    <w:p>
      <w:r>
        <w:t>Tiêu chuẩn này không áp dụng cho đập   bê   tông đầm lăn.</w:t>
      </w:r>
    </w:p>
    <w:p>
      <w:r>
        <w:t>Tiêu chuẩn này quy định kích thước kết cấu bê tông khối lớn; phương án kiểm soát nhiệt cần lập trước khi thi công; yêu cầu kỹ thuật cần tuân thủ khi thi công, đồng thời, chỉ dẫn các biện pháp thi công đảm bảo phương án kiểm soát nhiệt nhằm hạn chế nứt kết cấu bê tông khối lớn do nhiệt thủy hóa xi măng. Các quy định khác về thi công kết cấu bê tông, ngoài tiêu chuẩn này, thực hiện theo TCVN 4453.</w:t>
      </w:r>
    </w:p>
    <w:p>
      <w:r>
        <w:t>2  Tài liệu viện dẫn</w:t>
      </w:r>
    </w:p>
    <w:p>
      <w:r>
        <w:t>Các tài liệu viện dẫn sau là cần thiết khi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2682:2020,  Xi măng pooc lăng - Yêu cầu kỹ thuật</w:t>
      </w:r>
    </w:p>
    <w:p>
      <w:r>
        <w:t>TCVN 3118:202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