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Tiêu chuẩn quốc gia TCVN 14292:2024 (ISO 5412:2022) về Chất dẻo - Túi mua sắm bằng chất dẻo có khả năng tạo compost công nghiệp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TCVN14292:2024</w:t>
            </w:r>
          </w:p>
        </w:tc>
      </w:tr>
      <w:tr>
        <w:tc>
          <w:tcPr>
            <w:tcW w:type="dxa" w:w="4320"/>
          </w:tcPr>
          <w:p>
            <w:r>
              <w:t>Loại văn bản</w:t>
            </w:r>
          </w:p>
        </w:tc>
        <w:tc>
          <w:tcPr>
            <w:tcW w:type="dxa" w:w="4320"/>
          </w:tcPr>
          <w:p>
            <w:r>
              <w:t>Tiêu chuẩn Việt Nam</w:t>
            </w:r>
          </w:p>
        </w:tc>
      </w:tr>
      <w:tr>
        <w:tc>
          <w:tcPr>
            <w:tcW w:type="dxa" w:w="4320"/>
          </w:tcPr>
          <w:p>
            <w:r>
              <w:t>Ngày ban hành</w:t>
            </w:r>
          </w:p>
        </w:tc>
        <w:tc>
          <w:tcPr>
            <w:tcW w:type="dxa" w:w="4320"/>
          </w:tcPr>
          <w:p>
            <w:r>
              <w:t>01/01/2024</w:t>
            </w:r>
          </w:p>
        </w:tc>
      </w:tr>
      <w:tr>
        <w:tc>
          <w:tcPr>
            <w:tcW w:type="dxa" w:w="4320"/>
          </w:tcPr>
          <w:p>
            <w:r>
              <w:t>Ngày hiệu lực</w:t>
            </w:r>
          </w:p>
        </w:tc>
        <w:tc>
          <w:tcPr>
            <w:tcW w:type="dxa" w:w="4320"/>
          </w:tcPr>
          <w:p>
            <w:r>
              <w:t>11/07/2026</w:t>
            </w:r>
          </w:p>
        </w:tc>
      </w:tr>
      <w:tr>
        <w:tc>
          <w:tcPr>
            <w:tcW w:type="dxa" w:w="4320"/>
          </w:tcPr>
          <w:p>
            <w:r>
              <w:t>Tình trạng</w:t>
            </w:r>
          </w:p>
        </w:tc>
        <w:tc>
          <w:tcPr>
            <w:tcW w:type="dxa" w:w="4320"/>
          </w:tcPr>
          <w:p>
            <w:r>
              <w:t>Chưa xác định</w:t>
            </w:r>
          </w:p>
        </w:tc>
      </w:tr>
    </w:tbl>
    <w:p/>
    <w:p>
      <w:r>
        <w:t>TIÊU CHUẨN QUỐC GIA</w:t>
      </w:r>
    </w:p>
    <w:p>
      <w:r>
        <w:t>TCVN 14292:2024</w:t>
      </w:r>
    </w:p>
    <w:p>
      <w:r>
        <w:t>ISO 5412:2022</w:t>
      </w:r>
    </w:p>
    <w:p>
      <w:r>
        <w:t>CHẤT DẺO - TÚI MUA SẮM BẰNG CHẤT DẺO CÓ KHẢ NĂNG TẠO COMPOST CÔNG NGHIỆP</w:t>
      </w:r>
    </w:p>
    <w:p>
      <w:r>
        <w:t>Plastics     -     Industrial compostable plastic shopping bag</w:t>
      </w:r>
    </w:p>
    <w:p>
      <w:r>
        <w:t>Lời nói đầu</w:t>
      </w:r>
    </w:p>
    <w:p>
      <w:r>
        <w:t>TCVN 14292:2024    hoàn toàn tương đương với ISO 5412:2022.</w:t>
      </w:r>
    </w:p>
    <w:p>
      <w:r>
        <w:t>TCVN 14292:2024    do Ban kỹ thuật tiêu chuẩn quốc gia TCVN/TC 61  Chất dẻo  biên soạn, Viện Tiêu chuẩn Chất lượng Việt Nam đề nghị, Ủy ban Tiêu chuẩn Đo lường Chất lượng Quốc gia thẩm định, Bộ Khoa học và Công nghệ công bố.</w:t>
      </w:r>
    </w:p>
    <w:p>
      <w:r>
        <w:t>Lời giới thiệu</w:t>
      </w:r>
    </w:p>
    <w:p>
      <w:r>
        <w:t>Việc gia tăng sử dụng túi mua sắm bằng chất dẻo có thể gây ra một số vấn đề về môi trường, chẳng hạn như   ô   nhiễm trên mặt đất, ô nhiễm đất, ô nhiễm môi trường nước và m  ô  i trường biển  .   Những vấn đề này gây nguy cơ nghiêm trọng cho hệ sinh thái, sự đa dạng sinh học và sức khỏe con người. Gần đây, nhiều quốc gia, khu vực và thành phố đã ban hành quy định cấm hoặc hạn chế sử dụng túi mua sắm bằng chất dẻo để giúp giải quyết những vấn đề này.</w:t>
      </w:r>
    </w:p>
    <w:p>
      <w:r>
        <w:t>Tiêu chuẩn này không nhằm mục đích bỏ qua quy định ở trên mà nhằm giải quyết cụ thể vấn đề có thể sử dụng túi mua sắm bằng chất dẻo thích hợp tạo   compost   công nghiệp:</w:t>
      </w:r>
    </w:p>
    <w:p>
      <w:r>
        <w:t>a) đề xuất các phương pháp thử nghiệm khả năng tạo   compost   công nghiệp, sau đó chứng minh tác động của túi mua sắm bằng chất dẻo có khả năng tạo   compost   công nghiệp đối với môi trường sinh thái;</w:t>
      </w:r>
    </w:p>
    <w:p>
      <w:r>
        <w:t>b) cung cấp tài liệu để đánh giá túi mua sắm bằng chất dẻo có khả năng tạo   compost   công nghiệp.</w:t>
      </w:r>
    </w:p>
    <w:p>
      <w:r>
        <w:t>Việc xây dựng tiêu chuẩn này được kỳ vọng sẽ nâng cao hiệu quả quản lý chất lượng túi mua sắm bằng chất dẻo có khả năng tạo   compost   công nghiệp tại các quốc gia, khu vực và thành phố có sẵn công nghệ tạo   compost   công nghiệp. Ngoài ra, tiêu chuẩn này đảm bảo cung cấp túi mua sắm có khả năng tạo   compost   công nghiệp tr  ở   nên tốt hơn.</w:t>
      </w:r>
    </w:p>
    <w:p>
      <w:r>
        <w:t>CHẤT DẺO - TÚI MUA SẮM BẰNG CHẤT DẺO CÓ KHẢ NĂNG TẠO COMPOST CÔNG NGHIỆP</w:t>
      </w:r>
    </w:p>
    <w:p>
      <w:r>
        <w:t>Plastics       -       Industrial compostable plastic shopping bags</w:t>
      </w:r>
    </w:p>
    <w:p>
      <w:r>
        <w:t>1  Phạm vi áp dụng</w:t>
      </w:r>
    </w:p>
    <w:p>
      <w:r>
        <w:t>Tiêu chuẩn này quy định các yêu cầu, phương pháp thử, quy định thử nghiệm, bao gói, vận chuyển và bảo quản túi mua sắm bằng chất dẻo có khả năng tạo   compost   công nghiệp.</w:t>
      </w:r>
    </w:p>
    <w:p>
      <w:r>
        <w:t>Tiêu chuẩn này áp dụng cho tủi mua sắm bằng chất dẻo làm từ vật liệu chính là nhựa dẻo có khả năng tạo   compost   công nghiệp, được xử lý bằng phương pháp hàn nhiệt hoặc kết dính nhiệt, v.v...</w:t>
      </w:r>
    </w:p>
    <w:p>
      <w:r>
        <w:t>Tiêu chuẩn này không áp dụng cho túi cuộn (túi xé hoặc túi đứt điểm) làm từ chất dẻo có khả năng tạo   compost   công nghiệp và các loại túi khác chỉ dùng để bao gói và không sử dụng làm túi mua sắm.</w:t>
      </w:r>
    </w:p>
    <w:p>
      <w:r>
        <w:t>Tiêu chuẩn này mô tả đặc tính của túi mua sắm bằng chất dẻo có khả năng tạo   compost   theo hai phương pháp thử nghiệm để xác định hai loại (loại I và loại II).</w:t>
      </w:r>
    </w:p>
    <w:p>
      <w:r>
        <w:t>CHÚ THÍCH 1: Ở một số nơi, tạo   compost   công nghiệp được coi là tạo   compost   chuyên nghiệp.</w:t>
      </w:r>
    </w:p>
    <w:p>
      <w:r>
        <w:t>2  Tài liệu viện dẫn</w:t>
      </w:r>
    </w:p>
    <w:p>
      <w:r>
        <w:t>Các tài liệu viện dẫn sau đây rất cần thiết cho việc áp dụng tiêu chuẩn này. Đối với các tài liệu viện dẫn ghi năm công bố thì áp dụng bản được nêu. Đối với các tài liệu viện dẫn không ghi năm công bố thì áp dụng phiên bản mới nhất, bao gồm cả các sửa đổi, bổ sung (nếu có).</w:t>
      </w:r>
    </w:p>
    <w:p>
      <w:r>
        <w:t>TCVN 4501-3 (ISO 527-3)  Chất dẻo    -    Xác định tính chất kéo - Phần 3: Điều kiện thử đối với màng và tấm</w:t>
      </w:r>
    </w:p>
    <w:p>
      <w:r>
        <w:t>TCVN 7790-1 (ISO 2859-1)  Quy trình lấy mẫu để kiểm tra định tín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