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14287:2024 về Phương pháp xác định sinh khối và trữ lượng các-bon rừng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14287 : 2024</w:t>
      </w:r>
    </w:p>
    <w:p>
      <w:r>
        <w:t>PHƯƠNG PHÁP XÁC ĐỊNH SINH KHỐI VÀ TRỮ LƯỢNG CÁC-BON RỪNG</w:t>
      </w:r>
    </w:p>
    <w:p>
      <w:r>
        <w:t>Methods of determining     f    orest biomass and carbon stock</w:t>
      </w:r>
    </w:p>
    <w:p>
      <w:r>
        <w:t>Lời nói đầu</w:t>
      </w:r>
    </w:p>
    <w:p>
      <w:r>
        <w:t>TCVN 14287         :         2024    do Trường Đại học Lâm nghiệp biên soạn, Bộ Nông nghiệp và Phát triển nông thôn đề nghị, Ủy ban Tiêu chuẩn Đo lường Chất lượng Quốc gia thẩm định, công bố.</w:t>
      </w:r>
    </w:p>
    <w:p>
      <w:r>
        <w:t>PHƯƠNG PHÁP XÁC ĐỊNH SINH KHỐI VÀ TRỮ LƯỢNG CÁC-BON RỪNG</w:t>
      </w:r>
    </w:p>
    <w:p>
      <w:r>
        <w:t>Methods of determining       f      orest biomass and carbon stock</w:t>
      </w:r>
    </w:p>
    <w:p>
      <w:r>
        <w:t>1  Phạm vi áp dụng</w:t>
      </w:r>
    </w:p>
    <w:p>
      <w:r>
        <w:t>Tiêu chuẩn này quy định phương pháp điều tra xác định sinh khối và trữ lượng các-bon rừng trên mặt đất.</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  ì   áp dụng phiên bản mới nhất, bao gồm cả các sửa đổi, bổ sung (nếu có).</w:t>
      </w:r>
    </w:p>
    <w:p>
      <w:r>
        <w:t>TCVN 11565     :     2016,  Bản đồ hiện trạng rừng - Quy định về trình bày và th    ể     hiện nội dung,</w:t>
      </w:r>
    </w:p>
    <w:p>
      <w:r>
        <w:t>TCVN 13531     :     2022,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