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14253:2024 (ISO 11132:2021) về Phân tích cảm quan - Phương pháp luận - Hướng dẫn đo lường năng lực của hội đồng cảm quan mô tả định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TCVN14253:2024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14253:2024</w:t>
      </w:r>
    </w:p>
    <w:p>
      <w:r>
        <w:t>ISO 11132:2021</w:t>
      </w:r>
    </w:p>
    <w:p>
      <w:r>
        <w:t>PHÂN TÍCH CẢM QUAN - PHƯƠNG PHÁP LUẬN - HƯỚNG DẪN ĐO LƯỜNG NĂNG LỰC CỦA HỘI ĐỒNG CẢM QUAN MÔ TẢ ĐỊNH LƯỢNG</w:t>
      </w:r>
    </w:p>
    <w:p>
      <w:r>
        <w:t>Sensory analysis     -     Methodology- Guidelines for the measurement of the performance of a quantitative descriptive sensory panel</w:t>
      </w:r>
    </w:p>
    <w:p>
      <w:r>
        <w:t>Lời nói đầu</w:t>
      </w:r>
    </w:p>
    <w:p>
      <w:r>
        <w:t>TCVN 14253:2024 hoàn toàn tương đương với ISO 11132:2021;</w:t>
      </w:r>
    </w:p>
    <w:p>
      <w:r>
        <w:t>TCVN 14253:2024 do Ban kỹ thuật tiêu chuẩn quốc gia   TCVN/TC/F13    Phương pháp phân tích và lấy mẫu    biên soạn, Viện Tiêu chuẩn Chất lượng Việt Nam đề nghị, Ủy ban Tiêu chuẩn Đo lường Chất lượng Quốc gia thẩm định, Bộ Khoa học và Công nghệ công bố.</w:t>
      </w:r>
    </w:p>
    <w:p>
      <w:r>
        <w:t>Lời giới thiệu</w:t>
      </w:r>
    </w:p>
    <w:p>
      <w:r>
        <w:t>Hội đồng đánh giá có thể được sử dụng làm công cụ đ  ể   xác định các thuộc tính cảm quan của sản phẩm và đánh giá mức độ của các thuộc tính cảm quan.</w:t>
      </w:r>
    </w:p>
    <w:p>
      <w:r>
        <w:t>Năng lực là thước đo khả năng của một hội đồng hoặc một người đánh giá trong việc đưa ra các đánh giá thuộc tính hợp lệ và đáng tin cậy trên các sản phẩm được đánh giá. Hội đồng có thể được đánh giá tại một thời điểm nhất định, thường là sau một thời gian huấn luyện (thẩm tra) hoặc được theo dõi theo thời gian (giám sát). Năng lực bao gồm khả năng của một hội đồng trong việc phát hiện, nhận diện và đo lường một thuộc t  í  nh, sử dụng các thuộc tính theo cách tương tự với các hội đồng khác hoặc giữa các thành viên trong một hội đồng, phân biệt các tác nhân kích thích, sử dụng thang đo đúng cách, lặp lại kết quả của chính họ và tái lập kết quả trong so sánh với các hội đồng hoặc người đánh giá khác.</w:t>
      </w:r>
    </w:p>
    <w:p>
      <w:r>
        <w:t>Việc đo lường năng lực cho phép chủ tịch hội đồng cải thiện kết quả đầu ra của hội đồng và người đánh giá, nhận diện các vấn đề và nhu cầu huấn luyện lại hoặc nhận diện những người đánh giá không thực hiện đủ tốt để tiếp tục tham gia đánh giá.</w:t>
      </w:r>
    </w:p>
    <w:p>
      <w:r>
        <w:t>PHÂN TÍCH CẢM QUAN - PHƯƠNG PHÁP LUẬN - HƯỚNG DẪN ĐO LƯỜNG NĂNG LỰC CỦA HỘI Đ    Ồ    NG CẢM QUAN MÔ TẢ ĐỊNH LƯỢNG</w:t>
      </w:r>
    </w:p>
    <w:p>
      <w:r>
        <w:t>Sensory analysis       -       Methodology- Guidelines for the measurement of the performance of a quantitative descriptive sensory panel</w:t>
      </w:r>
    </w:p>
    <w:p>
      <w:r>
        <w:t>1  Phạm vi áp dụng</w:t>
      </w:r>
    </w:p>
    <w:p>
      <w:r>
        <w:t>Tiêu chuẩn này đưa ra hướng dẫn để đánh giá năng lực tổng thể của hội đồng mô tả định lượng và năng lực của từng thành viên hội đồng.</w:t>
      </w:r>
    </w:p>
    <w:p>
      <w:r>
        <w:t>Tiêu chuẩn này có thể áp dụng để thẩm tra việc huấn luyện hội đồng hoặc từng thành viên hội đồng, cũng như để giám sát năng lực của hội đồng đã thành lập.</w:t>
      </w:r>
    </w:p>
    <w:p>
      <w:r>
        <w:t>Tiêu chuẩn này không áp dụng cho năng lực của hội đồng đối với các phương pháp mô tả khi không ghi lại điểm riêng của từng thành viên hội đồng, khi không có danh mục riêng các thuộc tính cho tất cả những người đánh giá hoặc khi đo lường tính ưu th  ế   thay vì đo cường độ. Do đó, năng lực của các hội đồng mô tả sử dụng các phương pháp như   profile   đồng thuận,   profile   lựa chọn tự   do, profile   nhanh và tính ưu th  ế   theo thời gian của cảm giác (TDS) không thuộc phạm vi của tiêu chuẩn này.</w:t>
      </w:r>
    </w:p>
    <w:p>
      <w:r>
        <w:t>Các phương pháp được quy định trong tiêu chuẩn này là để theo dõi và đánh giá khả năng của h  ộ  i đồng và thành viên hội đồng trong việc phân biệt các sản phẩm, sự đồng thuận giữa các thành viên trong cùng một hội đồng và độ lặp lại của các thành viên trong việc chấm điểm cường độ.</w:t>
      </w:r>
    </w:p>
    <w:p>
      <w:r>
        <w:t>Độ tái lập, bao gồm cả việc so sánh giữa các hội đồng và so sánh trong cùng một hội đồng gồm nhiều cuộc đánh giá được thực hiện trong các điều kiện khác nhau (nghĩa là tách biệt về mặt thời gian) không thuộc phạm vi của tiêu chuẩn này.</w:t>
      </w:r>
    </w:p>
    <w:p>
      <w:r>
        <w:t>Chủ tịch hội đồng có thể sử dụng toàn bộ hoặc chỉ một số phương pháp quy định trong tiêu chuẩn này để đánh giá thường xuyên năng lực của các hội đồng hoặc từng thành viên trong hội đồng. Các phương pháp được liệt kê trong tiêu chuẩn này là chưa đầy đủ và có thể sử dụng các phương pháp thích hợp khác.</w:t>
      </w:r>
    </w:p>
    <w:p>
      <w:r>
        <w:t>2  Tài liệu viện dẫn</w:t>
      </w:r>
    </w:p>
    <w:p>
      <w:r>
        <w:t>Các tài liệu viện dẫn sau rất cần thiết cho việc áp dụng tiêu chuẩ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