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14241-2:2024 về Giống chó nội - Phần 2: Chó Sông Mã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TCVN14241-2:2024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14241-2:2024</w:t>
      </w:r>
    </w:p>
    <w:p>
      <w:r>
        <w:t>GIỐNG CHÓ NỘI - PHẦN 2: CHÓ SÔNG MÃ</w:t>
      </w:r>
    </w:p>
    <w:p>
      <w:r>
        <w:t>Indigenous breeding dogs     -     Part 2: Song Ma dog</w:t>
      </w:r>
    </w:p>
    <w:p>
      <w:r>
        <w:t>Lời nói đầu</w:t>
      </w:r>
    </w:p>
    <w:p>
      <w:r>
        <w:t>TCVN 14241-2:2024 do Trung tâm Nhiệt đới Việt - Nga, Bộ Quốc Phòng biên soạn, Bộ Nông nghiệp và Phát triển nông thôn đề nghị, Bộ Khoa học và Công nghệ thẩm định và công bố.</w:t>
      </w:r>
    </w:p>
    <w:p>
      <w:r>
        <w:t>Bộ TCVN 14241:2024 giống chó nội gồm các phần:</w:t>
      </w:r>
    </w:p>
    <w:p>
      <w:r>
        <w:t>-     TCVN 14241-1:2024, Phần 1: Chó Hmông cộc đuôi;</w:t>
      </w:r>
    </w:p>
    <w:p>
      <w:r>
        <w:t>- TCVN 14241-2:2024, Phần 2: Chó Sông Mã.</w:t>
      </w:r>
    </w:p>
    <w:p>
      <w:r>
        <w:t>GIỐNG CHÓ NỘI - PHẦN 2: CHÓ SÔNG MÃ</w:t>
      </w:r>
    </w:p>
    <w:p>
      <w:r>
        <w:t>Indigenous breeding dogs       -       Part 2: Song Ma dog</w:t>
      </w:r>
    </w:p>
    <w:p>
      <w:r>
        <w:t>1  Phạm vi áp dụng</w:t>
      </w:r>
    </w:p>
    <w:p>
      <w:r>
        <w:t>Tiêu chuẩn này quy định các yêu cầu đối với chó Sông Mã.</w:t>
      </w:r>
    </w:p>
    <w:p>
      <w:r>
        <w:t>2  Thuật ngữ và định nghĩa</w:t>
      </w:r>
    </w:p>
    <w:p>
      <w:r>
        <w:t>Trong tiêu chuẩn này sử dụng các thuật ngữ và định nghĩa sau đây:</w:t>
      </w:r>
    </w:p>
    <w:p>
      <w:r>
        <w:t>2.1</w:t>
      </w:r>
    </w:p>
    <w:p>
      <w:r>
        <w:t>Đặc điểm ngoại hình    (Morphological characteristics)</w:t>
      </w:r>
    </w:p>
    <w:p>
      <w:r>
        <w:t>Đặc điểm về hình dáng, đầu thân minh, phần chân, lông, đuôi và các đặc điểm khác đặc thù của giống.</w:t>
      </w:r>
    </w:p>
    <w:p>
      <w:r>
        <w:t>2.2</w:t>
      </w:r>
    </w:p>
    <w:p>
      <w:r>
        <w:t>Chó hậu bị    (Young Dog)</w:t>
      </w:r>
    </w:p>
    <w:p>
      <w:r>
        <w:t>Chó có độ tuổi từ 9 tháng đến 11 tháng tuổi được chọn để làm chó sinh sản.</w:t>
      </w:r>
    </w:p>
    <w:p>
      <w:r>
        <w:t>2.3</w:t>
      </w:r>
    </w:p>
    <w:p>
      <w:r>
        <w:t>Chó cái sinh sản    (Breeding bitch)</w:t>
      </w:r>
    </w:p>
    <w:p>
      <w:r>
        <w:t>Chó cái có độ tuổi từ 1 năm đến 8 năm tuổi, đáp ứng các yêu cầu của tiêu chuẩn này.</w:t>
      </w:r>
    </w:p>
    <w:p>
      <w:r>
        <w:t>2.4</w:t>
      </w:r>
    </w:p>
    <w:p>
      <w:r>
        <w:t>Chó     đực sinh sản    (Stud dog)</w:t>
      </w:r>
    </w:p>
    <w:p>
      <w:r>
        <w:t>Chó đực có độ tuổi từ 1 năm đến 9 năm tuổi, đáp ứng các yêu cầu của tiêu chuẩn này.</w:t>
      </w:r>
    </w:p>
    <w:p>
      <w:r>
        <w:t>2.5</w:t>
      </w:r>
    </w:p>
    <w:p>
      <w:r>
        <w:t>Chiều cao trước      (Height at withers)</w:t>
      </w:r>
    </w:p>
    <w:p>
      <w:r>
        <w:t>Là chiều cao được đo ở điểm cao nhất của vai vuông góc xuống mặt đất.</w:t>
      </w:r>
    </w:p>
    <w:p>
      <w:r>
        <w:t>2.6</w:t>
      </w:r>
    </w:p>
    <w:p>
      <w:r>
        <w:t>Chiều cao sau      (Height at   sacrump)</w:t>
      </w:r>
    </w:p>
    <w:p>
      <w:r>
        <w:t>Là chiều cao được đo ở điểm cao nhất của mông vuông góc xuống mặt đất.</w:t>
      </w:r>
    </w:p>
    <w:p>
      <w:r>
        <w:t>2.7</w:t>
      </w:r>
    </w:p>
    <w:p>
      <w:r>
        <w:t>Chiều cao chân trước      (Front Leg Height)</w:t>
      </w:r>
    </w:p>
    <w:p>
      <w:r>
        <w:t>Là chiều cao được đo từ khuỷu chân trước vuông góc xuống mặt đất.</w:t>
      </w:r>
    </w:p>
    <w:p>
      <w:r>
        <w:t>2.8</w:t>
      </w:r>
    </w:p>
    <w:p>
      <w:r>
        <w:t>Chiều dài thân      (Body length)</w:t>
      </w:r>
    </w:p>
    <w:p>
      <w:r>
        <w:t>Là chiều d  à  i từ điểm lồi phía trước của xương ức đến điểm lồi phía sau của xương chậu.</w:t>
      </w:r>
    </w:p>
    <w:p>
      <w:r>
        <w:t>2.9</w:t>
      </w:r>
    </w:p>
    <w:p>
      <w:r>
        <w:t>Chiều dài mõm      (Muzzle length)</w:t>
      </w:r>
    </w:p>
    <w:p>
      <w:r>
        <w:t>Độ dài đỉnh mũi đến trung điểm đường nối hai đầu mắt.</w:t>
      </w:r>
    </w:p>
    <w:p>
      <w:r>
        <w:t>2.10</w:t>
      </w:r>
    </w:p>
    <w:p>
      <w:r>
        <w:t>Chiều rộng     đầ    u      (Head width)</w:t>
      </w:r>
    </w:p>
    <w:p>
      <w:r>
        <w:t>Khoảng cách phần rộng nhất của đầu, giữa trán và gò má trước tai.</w:t>
      </w:r>
    </w:p>
    <w:p>
      <w:r>
        <w:t>2.11</w:t>
      </w:r>
    </w:p>
    <w:p>
      <w:r>
        <w:t>Chiều dài đầu    (Head length)</w:t>
      </w:r>
    </w:p>
    <w:p>
      <w:r>
        <w:t>Độ dài từ đỉnh xương chẩm đến đỉnh mũi theo một đường thẳng.</w:t>
      </w:r>
    </w:p>
    <w:p>
      <w:r>
        <w:t>2.12</w:t>
      </w:r>
    </w:p>
    <w:p>
      <w:r>
        <w:t>Chiều rộng ngực    (Chest width)</w:t>
      </w:r>
    </w:p>
    <w:p>
      <w:r>
        <w:t>Khoảng cách giữa hai khớp bả vai.</w:t>
      </w:r>
    </w:p>
    <w:p>
      <w:r>
        <w:t>2.13</w:t>
      </w:r>
    </w:p>
    <w:p>
      <w:r>
        <w:t>Chiều rộng hông    (Rump width)</w:t>
      </w:r>
    </w:p>
    <w:p>
      <w:r>
        <w:t>Khoảng cách giữa hai đỉnh trên của xương chậu.</w:t>
      </w:r>
    </w:p>
    <w:p>
      <w:r>
        <w:t>2.14</w:t>
      </w:r>
    </w:p>
    <w:p>
      <w:r>
        <w:t>Chu vi ngực    (Shin circumference)</w:t>
      </w:r>
    </w:p>
    <w:p>
      <w:r>
        <w:t>Chu vi vòng ngực ở vị trí sau bả vai và gần khuỷu chân trước.</w:t>
      </w:r>
    </w:p>
    <w:p>
      <w:r>
        <w:t>2.15</w:t>
      </w:r>
    </w:p>
    <w:p>
      <w:r>
        <w:t>Chu vi cổ chân    (Chest anterior girth)</w:t>
      </w:r>
    </w:p>
    <w:p>
      <w:r>
        <w:t>Chu vi vòng 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