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14230:2024 về Dịch vụ du lịch thân thiện với người Hồi giáo - Các yêu cầu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TCVN14230:2024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14230:2024</w:t>
      </w:r>
    </w:p>
    <w:p>
      <w:r>
        <w:t>DỊCH VỤ DU LỊCH THÂN THIỆN VỚI NGƯỜI HỒI GIÁO CÁC YÊU CẦU</w:t>
      </w:r>
    </w:p>
    <w:p>
      <w:r>
        <w:t>Muslim friendly hospitality services - Requirements</w:t>
      </w:r>
    </w:p>
    <w:p>
      <w:r>
        <w:t>Lời nói đầu</w:t>
      </w:r>
    </w:p>
    <w:p>
      <w:r>
        <w:t>TCVN 14230:2024 được xây dựng tham khảo tiêu chuẩn   Malaysia MS   2610:2015    Muslim friendly hospitality services - Requirements.</w:t>
      </w:r>
    </w:p>
    <w:p>
      <w:r>
        <w:t>TCVN 14230:2024 do   nhóm công tác của Ban kỹ thuật tiêu chuẩn quốc gia TCVN/TC   176/WG1    Quản lý chất lượng dịch vụ du lịch xây    dựng và đề nghị, Bộ Khoa học và Công nghệ thẩm định và công bố.</w:t>
      </w:r>
    </w:p>
    <w:p>
      <w:r>
        <w:t>DỊCH VỤ DU LỊCH THÂN THIỆN VỚI NGƯỜI HỒI GIÁO CÁC YÊU CẦU</w:t>
      </w:r>
    </w:p>
    <w:p>
      <w:r>
        <w:t>Muslim friendly hospitality services - Requirements</w:t>
      </w:r>
    </w:p>
    <w:p>
      <w:r>
        <w:t>1  Phạm vi áp dụng</w:t>
      </w:r>
    </w:p>
    <w:p>
      <w:r>
        <w:t>1.1      Tiêu chuẩn này đưa ra các hướng dẫn và yêu cầu về dịch vụ du lịch thân thiện với người Hồi giáo gồm: quản lý cơ sở vật chất, sản phẩm và dịch vụ tại cơ sở lưu trú du lịch, chuy  ế  n du lịch trọn gói và hướng dẫn viên du lịch.</w:t>
      </w:r>
    </w:p>
    <w:p>
      <w:r>
        <w:t>1.2      Tiêu chuẩn này áp dụng cho tổ chức, cá nhân quản lý sản phẩm, dịch vụ du lịch thân thiện với người Hồi giáo gồm: cơ sở lưu trú du lịch, chuyến du lịch trọn gói và hướng dẫn viên du lịch.</w:t>
      </w:r>
    </w:p>
    <w:p>
      <w:r>
        <w:t>1.3      Tiêu chuẩn này không áp dụng cho các cơ sở chăm sóc sức khoẻ và sắc đẹp cho khách du lịch Hồi giáo như spa và   massage   hoặc bất kỳ trang thiết bị, sản phẩm và dịch vụ trị liệu nào.</w:t>
      </w:r>
    </w:p>
    <w:p>
      <w:r>
        <w:t>2  Tài liệu viện dẫn</w:t>
      </w:r>
    </w:p>
    <w:p>
      <w:r>
        <w:t>Các tài liệu viện dẫn sau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12944:2020  Thực phẩm Halal - Yêu cầu chung</w:t>
      </w:r>
    </w:p>
    <w:p>
      <w:r>
        <w:t>3  Thuật ngữ và định nghĩa</w:t>
      </w:r>
    </w:p>
    <w:p>
      <w:r>
        <w:t>Tiêu chuẩn này sử dụng các thuật ngữ và định nghĩa sau đây:</w:t>
      </w:r>
    </w:p>
    <w:p>
      <w:r>
        <w:t>3.1</w:t>
      </w:r>
    </w:p>
    <w:p>
      <w:r>
        <w:t>Dịch vụ du lịch thân thiện với người Hồi giáo    (Muslim friendly hospitality services)</w:t>
      </w:r>
    </w:p>
    <w:p>
      <w:r>
        <w:t>MFHS</w:t>
      </w:r>
    </w:p>
    <w:p>
      <w:r>
        <w:t>Sản phẩm, dịch vụ trong lĩnh vực du lịch dựa trên yêu cầu của luật Hồi giáo thích hợp cho khá  ch du lịch   Hồi giáo.</w:t>
      </w:r>
    </w:p>
    <w:p>
      <w:r>
        <w:t>3.2</w:t>
      </w:r>
    </w:p>
    <w:p>
      <w:r>
        <w:t>Cơ sở lưu trú du lịch      (accommodation premises)</w:t>
      </w:r>
    </w:p>
    <w:p>
      <w:r>
        <w:t>Nơi cung cấp dịch vụ phục vụ nhu cầu lưu trú của khách du lịch</w:t>
      </w:r>
    </w:p>
    <w:p>
      <w:r>
        <w:t>[Luật Du lịch 2017 (Quốc hội khóa 14)].</w:t>
      </w:r>
    </w:p>
    <w:p>
      <w:r>
        <w:t>3.3</w:t>
      </w:r>
    </w:p>
    <w:p>
      <w:r>
        <w:t>Giải trí    (recreation)</w:t>
      </w:r>
    </w:p>
    <w:p>
      <w:r>
        <w:t>Các hoạt động xã hội, văn hóa, t  hể   thao và các hoạt động liên quan khác được thực hiện trong thời gian rảnh rỗi.</w:t>
      </w:r>
    </w:p>
    <w:p>
      <w:r>
        <w:t>3.4</w:t>
      </w:r>
    </w:p>
    <w:p>
      <w:r>
        <w:t>Cơ     sở vật chất cho các hoạt động giải trí    (recreational facilities)</w:t>
      </w:r>
    </w:p>
    <w:p>
      <w:r>
        <w:t>Các cơ sở vật chất công cộng và tư nhân được cung cấp cho các hoạt động giải trí.</w:t>
      </w:r>
    </w:p>
    <w:p>
      <w:r>
        <w:t>3.5</w:t>
      </w:r>
    </w:p>
    <w:p>
      <w:r>
        <w:t>Doanh nghiệp lữ hành    (travel company)</w:t>
      </w:r>
    </w:p>
    <w:p>
      <w:r>
        <w:t>Các doanh nghiệp thực hiện hoạt động kinh doanh dịch vụ lữ hành được cấp phép theo quy định [Luật Du lịch 2017 (Quốc hội khóa 14)].</w:t>
      </w:r>
    </w:p>
    <w:p>
      <w:r>
        <w:t>3.6</w:t>
      </w:r>
    </w:p>
    <w:p>
      <w:r>
        <w:t>Chuyến du lịch trọn gói    (package tour)</w:t>
      </w:r>
    </w:p>
    <w:p>
      <w:r>
        <w:t>Sự kết hợp được sắp xếp trước của ít nhất hai trong số các dịch vụ du lịch dưới đây khi được bán hoặc cung cấp để bán với giá trọn gói và dịch vụ kéo dài hơn 24 h hoặc có lưu trú qua đêm:</w:t>
      </w:r>
    </w:p>
    <w:p>
      <w:r>
        <w:t>- Vận chuyển mặt đất;</w:t>
      </w:r>
    </w:p>
    <w:p>
      <w:r>
        <w:t>- Lưu trú du lịch;</w:t>
      </w:r>
    </w:p>
    <w:p>
      <w:r>
        <w:t>- Các dịch vụ du lịch khác không phải là dịch vụ phụ trợ cho vận chuyển hoặc lưu trú và chiếm tỷ trọng đáng kể trong chuyến du lịch trọn gói.</w:t>
      </w:r>
    </w:p>
    <w:p>
      <w:r>
        <w:t>[TCVN 14196:2024, định nghĩa 6.1.21, có sửa đổi]</w:t>
      </w:r>
    </w:p>
    <w:p>
      <w:r>
        <w:t>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