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14215:2024 về Phân bón - Định lượng Saccharomyces sp. Bằng kỹ thuật đếm khuẩn lạc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TCVN14215:2024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14215:2024</w:t>
      </w:r>
    </w:p>
    <w:p>
      <w:r>
        <w:t>PHÂN BÓN - ĐỊNH LƯỢNG  SACCHAROMYCES  SP. BẰNG KỸ THUẬT ĐẾM KHUẨN LẠC</w:t>
      </w:r>
    </w:p>
    <w:p>
      <w:r>
        <w:t>Fertilizers     -     Enumeration of     Saccharomyces     sp.     by colony count method</w:t>
      </w:r>
    </w:p>
    <w:p>
      <w:r>
        <w:t>Lời nói đầu</w:t>
      </w:r>
    </w:p>
    <w:p>
      <w:r>
        <w:t>TCVN 14215:2024    do Học viện Nông nghiệp Việt Nam biên soạn, Bộ Nông nghiệp và Phát triển Nông thôn đề nghị, Tổng cục Tiêu chuẩn Đo lường Chất lượng thẩm định, Bộ Khoa học và Công nghệ công bố.</w:t>
      </w:r>
    </w:p>
    <w:p>
      <w:r>
        <w:t>PHÂN B    Ó    N - ĐỊNH LƯỢNG  SACCHAROMYCES  SP. BẢNG KỸ THUẬT Đ    Ế    M KHU    Ẩ    N LẠC</w:t>
      </w:r>
    </w:p>
    <w:p>
      <w:r>
        <w:t>Fertilizers       -       Enumeration of       Saccharomyces       sp.       by colony count method</w:t>
      </w:r>
    </w:p>
    <w:p>
      <w:r>
        <w:t>1  Phạm vi áp dụng</w:t>
      </w:r>
    </w:p>
    <w:p>
      <w:r>
        <w:t>Tiêu chuẩn này áp dụng để định lượng  Saccharomyces  sp. trong phân bón chứa vi sinh vật bằng kỹ thuật đếm khuẩn lạc và định tính  Saccharomyces  sp. bằng phương pháp đánh giá hình thái và phân tích trình tự gen.</w:t>
      </w:r>
    </w:p>
    <w:p>
      <w:r>
        <w:t>2  Tài liệu viện dẫn</w:t>
      </w:r>
    </w:p>
    <w:p>
      <w:r>
        <w:t>Các tài liệu viện dẫn sau là rất cần thiết cho việc áp dụng tiêu chuẩn này. Đối với tài liệu viện dẫn ghi năm công bố thì áp dụng bản được nêu. Đối với tài liệu viện dẫn không ghi năm công bố thì áp dụng phiên bản mới nhất, bao gồm cả các bản sửa đổi, bổ sung (nếu có).</w:t>
      </w:r>
    </w:p>
    <w:p>
      <w:r>
        <w:t>TCVN 4884:2005 (ISO 4833:2003)  Thực phẩm, thực phẩm chức năng, thực phẩm bổ sung và thức ăn chăn nuôi - Định lượng vi sinh vật trên đĩa thạch  -  Kỹ thuật đếm khuẩn lạc ở 30 °C</w:t>
      </w:r>
    </w:p>
    <w:p>
      <w:r>
        <w:t>TCVN 6404:2016 (ISO 7218:2007)  Vi sinh vật trong thực phẩm và thức ăn chăn nuôi  -  Yêu cầu chung và hướng dẫn kiểm tra vi sinh vật</w:t>
      </w:r>
    </w:p>
    <w:p>
      <w:r>
        <w:t>TCVN 7185: 2002  Phân hữu cơ vi sinh vật</w:t>
      </w:r>
    </w:p>
    <w:p>
      <w:r>
        <w:t>TCVN 8275-1:2010 (ISO 21527-1:2008)  Vi sinh vật trong thực phẩm và thức ăn chăn nuôi  -  Phương pháp định lượng nấm men và nấm mốc  -  Phần 1: Kỹ thuật đếm khuẩn lạc trong các sản phẩm có hoạt độ nước lớn hơn 0,95</w:t>
      </w:r>
    </w:p>
    <w:p>
      <w:r>
        <w:t>TCVN 11133:2015 (ISO 22119:2011)  Vi sinh vật trong thực phẩm, thức ăn chăn nuôi  -  Phản ứng chuỗi     polymerase real-time (per real-time)     để phát hiện vi sinh vật gây bệnh từ thực phẩm - Định nghĩa và yêu cầu chung vi sinh vật trong thực phẩm, thức ăn chăn nuôi</w:t>
      </w:r>
    </w:p>
    <w:p>
      <w:r>
        <w:t>TCVN 11925 (ISO 20837)  Phản ứng chuỗi     polymerase     (PCR) để phát hiện vi sinh vật gây bệnh từ thực phẩm</w:t>
      </w:r>
    </w:p>
    <w:p>
      <w:r>
        <w:t>TCVN 12105 .2018 Phân bón vi sinh vật  -  Lấy mẫu</w:t>
      </w:r>
    </w:p>
    <w:p>
      <w:r>
        <w:t>3  Thuật ngữ và định nghĩa</w:t>
      </w:r>
    </w:p>
    <w:p>
      <w:r>
        <w:t>Trong tiêu chuẩn này sử dụng các thuật ngữ, định nghĩa sau đây.</w:t>
      </w:r>
    </w:p>
    <w:p>
      <w:r>
        <w:t>3.1</w:t>
      </w:r>
    </w:p>
    <w:p>
      <w:r>
        <w:t>Nấm     men    (yeast)</w:t>
      </w:r>
    </w:p>
    <w:p>
      <w:r>
        <w:t>Vi sinh vật hiếu khí ưa ẩm, ở nhiệt độ 25 °C dưới các điều kiện quy định trong tiêu chuẩn này, phát triển thành các khuẩn lạc tròn, bóng hoặc mờ trên bề mặt môi trường thạch, thường có mép viền đều và bề mặt lồi ít hoặc lồi nhiều.</w:t>
      </w:r>
    </w:p>
    <w:p>
      <w:r>
        <w:t>CHÚ THÍCH: Nấm men trong môi trường có ch  ấ  t ức chế sinh trư  ở  ng có đường kính từ 1 mm đến 3 mm.</w:t>
      </w:r>
    </w:p>
    <w:p>
      <w:r>
        <w:t>3.2</w:t>
      </w:r>
    </w:p>
    <w:p>
      <w:r>
        <w:t>Môi trường chọn lọc Dichloran     Rose Bengal Chloramphenicol Agar (DRBC)    (Dichloran Rose Bengal Chloramphenicol agar selective media)</w:t>
      </w:r>
    </w:p>
    <w:p>
      <w:r>
        <w:t>Môi trường   DRBC Agar   là công thức môi trường cho phân lập có chọn lọc nấm men. Môi trường DRBC agar là công thức biến đổi từ môi trường gốc   Rose Bengal Chloramphenicol Agar   bằng cách bổ sung thêm Dichloran là một tác nhân kháng nấm, được bổ sung vào môi trường để làm giảm đường kính của khuẩn lạc nấm khi phát triển rộng ra.</w:t>
      </w:r>
    </w:p>
    <w:p>
      <w:r>
        <w:t>Rose Bengal   có khả năng ức chế nấm lan rộng giúp dễ nhận biết và đếm khuẩn lạc nấm hơn.   Chloramphenicol   được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