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14207:2024 về Thép không gỉ hàm lượng niken thấp, mangan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TCVN14207:2024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14207:2024</w:t>
      </w:r>
    </w:p>
    <w:p>
      <w:r>
        <w:t>THÉP KHÔNG GỈ HÀM LƯỢNG NIKEN THẤP, MANGAN CAO</w:t>
      </w:r>
    </w:p>
    <w:p>
      <w:r>
        <w:t>Low nickel and high manganese stainless steels</w:t>
      </w:r>
    </w:p>
    <w:p>
      <w:r>
        <w:t>Lời nói đầu</w:t>
      </w:r>
    </w:p>
    <w:p>
      <w:r>
        <w:t>TCVN 14207:2024 do Ban kỹ thuật tiêu chuẩn quốc gia TCVN/TC 17  Thép  biên soạn, Viện Tiêu chuẩn Chất lượng Việt Nam đề nghị, Ủy ban Tiêu chu  ẩ  n Đo lường Chất lượng Quốc gia thẩm định, Bộ Khoa học và Công nghệ công bố.</w:t>
      </w:r>
    </w:p>
    <w:p>
      <w:r>
        <w:t>THÉP KHÔNG GỈ HÀM LƯỢNG NIKEN THẤP, MANGAN CAO</w:t>
      </w:r>
    </w:p>
    <w:p>
      <w:r>
        <w:t>Low nickel and high manganese stainless steels</w:t>
      </w:r>
    </w:p>
    <w:p>
      <w:r>
        <w:t>1  Phạm vi áp dụng</w:t>
      </w:r>
    </w:p>
    <w:p>
      <w:r>
        <w:t>Tiêu chuẩn này quy định các yêu cầu của thép không gỉ có hàm lượng niken thấp và mangan cao.</w:t>
      </w:r>
    </w:p>
    <w:p>
      <w:r>
        <w:t>CẢNH BÁO: Không sử dụng các loại thép không gỉ này trong điều kiện môi trường có hoạt tính ăn mòn cao và sản xuất sản phẩm có quy định nghiêm ngặt về an toàn, vệ sinh, sức khỏe.</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197-1 (ISO 6892-1),  Vật liệu kim loại - Thử kéo - Phần 1: Phương pháp thử ở nhiệt độ phòng.</w:t>
      </w:r>
    </w:p>
    <w:p>
      <w:r>
        <w:t>TCVN 11371 (ISO 6929),  S    ả    n phẩm thép - Từ vựng.</w:t>
      </w:r>
    </w:p>
    <w:p>
      <w:r>
        <w:t>JIS G 1253,  Iron and Steel - Method for spark discharge atomic emission spectrometnc analysis (Gang và thép - Phương pháp phân tích thành phần hóa học bằng quang phổ phát xạ chân không).</w:t>
      </w:r>
    </w:p>
    <w:p>
      <w:r>
        <w:t>3  Thuật ngữ và định nghĩa</w:t>
      </w:r>
    </w:p>
    <w:p>
      <w:r>
        <w:t>Tiêu chuẩn này áp dụng các thuật ngữ và định nghĩa được nêu trong TCVN 11371 (ISO 6929) và thuật ngữ, định nghĩa sau:</w:t>
      </w:r>
    </w:p>
    <w:p>
      <w:r>
        <w:t>3.1</w:t>
      </w:r>
    </w:p>
    <w:p>
      <w:r>
        <w:t>Thép không gỉ    (stainless   s  teel)</w:t>
      </w:r>
    </w:p>
    <w:p>
      <w:r>
        <w:t>Thép có hàm lượng crôm không thấp hơn 10,5 % (theo khối lượng) và có hàm lượng cacbon không lớn hơn 1,2 % (theo khối lượng).</w:t>
      </w:r>
    </w:p>
    <w:p>
      <w:r>
        <w:t>4  Yêu cầu kỹ thuật</w:t>
      </w:r>
    </w:p>
    <w:p>
      <w:r>
        <w:t>4.1  Thành phần hóa học</w:t>
      </w:r>
    </w:p>
    <w:p>
      <w:r>
        <w:t>Thành phần hóa học của thép không gỉ có hàm lượng niken thấp, mangan cao được quy định trong Bảng 1.</w:t>
      </w:r>
    </w:p>
    <w:p>
      <w:r>
        <w:t>Bảng 1 - Thành phần hóa học</w:t>
      </w:r>
    </w:p>
    <w:p>
      <w:r>
        <w:t>Mác thép</w:t>
      </w:r>
    </w:p>
    <w:p>
      <w:r>
        <w:t>Ký hiệu mác thép 1      )</w:t>
      </w:r>
    </w:p>
    <w:p>
      <w:r>
        <w:t>% (theo khối lượng)</w:t>
      </w:r>
    </w:p>
    <w:p>
      <w:r>
        <w:t>C</w:t>
      </w:r>
    </w:p>
    <w:p>
      <w:r>
        <w:t>lớn nhất</w:t>
      </w:r>
    </w:p>
    <w:p>
      <w:r>
        <w:t>S    i</w:t>
      </w:r>
    </w:p>
    <w:p>
      <w:r>
        <w:t>lớn nhất</w:t>
      </w:r>
    </w:p>
    <w:p>
      <w:r>
        <w:t>Mn</w:t>
      </w:r>
    </w:p>
    <w:p>
      <w:r>
        <w:t>P</w:t>
      </w:r>
    </w:p>
    <w:p>
      <w:r>
        <w:t>lớn nhất</w:t>
      </w:r>
    </w:p>
    <w:p>
      <w:r>
        <w:t>S</w:t>
      </w:r>
    </w:p>
    <w:p>
      <w:r>
        <w:t>lớn nhất</w:t>
      </w:r>
    </w:p>
    <w:p>
      <w:r>
        <w:t>Cr</w:t>
      </w:r>
    </w:p>
    <w:p>
      <w:r>
        <w:t>Cu</w:t>
      </w:r>
    </w:p>
    <w:p>
      <w:r>
        <w:t>Ni</w:t>
      </w:r>
    </w:p>
    <w:p>
      <w:r>
        <w:t>N</w:t>
      </w:r>
    </w:p>
    <w:p>
      <w:r>
        <w:t>X10Cr14Mn10CuNi2N</w:t>
      </w:r>
    </w:p>
    <w:p>
      <w:r>
        <w:t>Mn1</w:t>
      </w:r>
    </w:p>
    <w:p>
      <w:r>
        <w:t>0,12</w:t>
      </w:r>
    </w:p>
    <w:p>
      <w:r>
        <w:t>0,75</w:t>
      </w:r>
    </w:p>
    <w:p>
      <w:r>
        <w:t>8,00 đến 11,50</w:t>
      </w:r>
    </w:p>
    <w:p>
      <w:r>
        <w:t>0,06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