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14188:2024 về Mật ong - Xác định dư lượng nhóm Neonicotinoid bằng phương pháp sắc ký lỏng khối phổ hai lần (LC-MS/MS)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TCVN14188:2024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14188:2024</w:t>
      </w:r>
    </w:p>
    <w:p>
      <w:r>
        <w:t>MẬT ONG - XÁC ĐỊNH DƯ LƯỢNG NHÓM NEONICOTINOID BẰNG PHƯƠNG PHÁP SẮC KÝ LỎNG KHỐI PHỔ HAI LẦN (LC-MS/MS)</w:t>
      </w:r>
    </w:p>
    <w:p>
      <w:r>
        <w:t>Honey     -     Determination of     Neonicotinoid     residues by liquid chromatography-tandem mass spectrometry (LC-MS/MS)</w:t>
      </w:r>
    </w:p>
    <w:p>
      <w:r>
        <w:t>Lời nói đầu</w:t>
      </w:r>
    </w:p>
    <w:p>
      <w:r>
        <w:t>TCVN 14188:2024 do Trung tâm Kiểm tra vệ   sinh Thú y Trung ương   Cục Thú y biên soạn, Bộ Nông nghiệp và Phát triển nông     thôn đ  ề   ngh  ị  . Tổng cục Tiêu chuẩn Đo lường Chất lượng thẩ  m định Bộ Khoa học và   Công nghệ công bố.</w:t>
      </w:r>
    </w:p>
    <w:p>
      <w:r>
        <w:t>MẬT ONG - XÁC ĐỊNH DƯ LƯỢNG NHÓM NEON    I    COT    I    NOID BẰNG PHƯƠNG PHÁP SẮC KÝ LỎNG KHỐI PH    Ổ     HAI LẦN (LC-MS/MS)</w:t>
      </w:r>
    </w:p>
    <w:p>
      <w:r>
        <w:t>Honey       -       Determination of       Neonicotinoid       residues by liquid chromatography-tandem mass spectrometry (LC-MS/MS)</w:t>
      </w:r>
    </w:p>
    <w:p>
      <w:r>
        <w:t>1  Phạm vi áp dụng</w:t>
      </w:r>
    </w:p>
    <w:p>
      <w:r>
        <w:t>Tiêu chuẩn này quy định phương pháp xác định dư lượng các Neonicotinoid gồm: Acetamiprid, imidacloprid, thiacloprid, thiamethoxam, nitenpyram, clothianidin trong mật ong bằng sắc ký lỏng khối phổ hai lần (LC-MS/MS).</w:t>
      </w:r>
    </w:p>
    <w:p>
      <w:r>
        <w:t>Giới hạn định lượng của phương pháp đối với các chất là 10 μg/kg.</w:t>
      </w:r>
    </w:p>
    <w:p>
      <w:r>
        <w:t>2  Tài liệu viện dẫn</w:t>
      </w:r>
    </w:p>
    <w:p>
      <w:r>
        <w:t>Các tài liệu viện dẫn sau là rất cần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4851:1989 (ISO 3696: 1987),  Nước được dùng để phân tích trong phòng thí nghiệm         - Yêu cầu kỹ thuật và phương pháp thử.</w:t>
      </w:r>
    </w:p>
    <w:p>
      <w:r>
        <w:t>3  Nguyên tắc</w:t>
      </w:r>
    </w:p>
    <w:p>
      <w:r>
        <w:t>Mẫu thử được axit hóa, dư lượng nhóm Neonicotinoid gồm: Acetamiprid, clothianidin, imidacloprid, thiacloprid, thiamethoxam, nitenpyram được chiết ra từ mẫu bằng dung dịch axetonitril. Dịch chiết được bổ sung natri axetat và magie sulphat, ly tâm và lọc bằng màng lọc   nylon   kích thước lỗ 0,2   μ  m. Phân tích dịch lọc bằng sắc ký lỏng khối phổ hai lần.</w:t>
      </w:r>
    </w:p>
    <w:p>
      <w:r>
        <w:t>4  Thuốc thử</w:t>
      </w:r>
    </w:p>
    <w:p>
      <w:r>
        <w:t>Trong tiêu chuẩn này chỉ sử dụng thuốc thử tinh khiết phân tích trừ khi có yêu cầu khác. Nước cất được dùng để phân tích trong phòng thí nghiệm ít nhất đạt loại 3 theo TCVN 4851:1989 (ISO 3696:1987).</w:t>
      </w:r>
    </w:p>
    <w:p>
      <w:r>
        <w:t>4.1          Axetonitril     (CH 3 CN),    loại dùng cho LC-MS.</w:t>
      </w:r>
    </w:p>
    <w:p>
      <w:r>
        <w:t>4.2          Axetonitril     (CH 3 CN),    loại dùng cho HPLC.</w:t>
      </w:r>
    </w:p>
    <w:p>
      <w:r>
        <w:t>4.3          Nước     (H     2     O),    loại dùng cho LC-MS.</w:t>
      </w:r>
    </w:p>
    <w:p>
      <w:r>
        <w:t>4.4          Magie sulphat (MgSO     4     ) khan,    loại dùng cho phân tích.</w:t>
      </w:r>
    </w:p>
    <w:p>
      <w:r>
        <w:t>4.5          Natri axetat (CH    3    COONa),    loại dùng cho phân tích.</w:t>
      </w:r>
    </w:p>
    <w:p>
      <w:r>
        <w:t>4.6          Axit axetic (CH    3    COOH),    loại dùng cho phân tích.</w:t>
      </w:r>
    </w:p>
    <w:p>
      <w:r>
        <w:t>4.7          Axit     formic     (HCOOH),    loại dùng cho phân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