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14182:2024 về Bảo dưỡng thường xuyên đường bộ - Yêu cầu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TCVN14182:2024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14182:2024</w:t>
      </w:r>
    </w:p>
    <w:p>
      <w:r>
        <w:t>BẢO DƯỠNG THƯỜNG XUYÊN ĐƯỜNG BỘ - YÊU CẦU KỸ THUẬT</w:t>
      </w:r>
    </w:p>
    <w:p>
      <w:r>
        <w:t>Road Routine Maintenance - Specifications</w:t>
      </w:r>
    </w:p>
    <w:p>
      <w:r>
        <w:t>Lời nói đầu</w:t>
      </w:r>
    </w:p>
    <w:p>
      <w:r>
        <w:t>TCVN 14182:2024 do Cục Đường bộ Việt Nam biên soạn, Bộ Giao thông vận tải đề nghị, Ủy ban Tiêu chuẩn Đo lường Chất lượng Quốc gia thẩm định, Bộ Khoa học và Công nghệ công bố.</w:t>
      </w:r>
    </w:p>
    <w:p>
      <w:r>
        <w:t>BẢO DƯỠNG THƯỜNG XUYÊN ĐƯỜNG BỘ -         YÊU CẦU KỸ THUẬT</w:t>
      </w:r>
    </w:p>
    <w:p>
      <w:r>
        <w:t>Road Routine Maintenance - Specifications</w:t>
      </w:r>
    </w:p>
    <w:p>
      <w:r>
        <w:t>1  Phạm vi áp dụng</w:t>
      </w:r>
    </w:p>
    <w:p>
      <w:r>
        <w:t>1.1         Tiêu chuẩn này quy định các yêu cầu kỹ thuật và cung cấp một số hướng dẫn đối với công tác quản lý và thực hiện bảo dưỡng thường xuyên các tuyến đường bộ.</w:t>
      </w:r>
    </w:p>
    <w:p>
      <w:r>
        <w:t>1.2         Tiêu chuẩn này áp dụng cho đường ô tô theo TCVN 4054 và các loại cầu, hầm đường bộ     không có quy trình bảo trì riêng. Có thể tham khảo áp dụng tiêu chuẩn này cho đường đô thị theo     TCVN 13592 và đường giao thông nông thôn theo TCVN 10380.</w:t>
      </w:r>
    </w:p>
    <w:p>
      <w:r>
        <w:t>1.3         Tiêu chuẩn n  à  y không áp dụng cho cầu và hầm đường bộ yêu cầu có quy trình bảo trì riêng.</w:t>
      </w:r>
    </w:p>
    <w:p>
      <w:r>
        <w:t>1.4         Tiêu chuẩn này không áp dụng đối với công tác sửa chữa định kỳ và sửa chữa đột xuất các     tuyến đường nói chung.</w:t>
      </w:r>
    </w:p>
    <w:p>
      <w:r>
        <w:t>1.5         Tiêu chuẩn này không áp dụng đối với đường ô tô cao tốc theo TCVN 5729.</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4054,  Đường ô         tô         - Yêu cầu thiết kế</w:t>
      </w:r>
    </w:p>
    <w:p>
      <w:r>
        <w:t>TCVN 5729,  Đường ô tô cao tốc - Yêu cầu thiết kế</w:t>
      </w:r>
    </w:p>
    <w:p>
      <w:r>
        <w:t>TCVN 7887,  Màng phản quang dùng cho biển báo hiệu đường bộ</w:t>
      </w:r>
    </w:p>
    <w:p>
      <w:r>
        <w:t>TCVN 8786,  Sơn tín hiệu giao thông - Sơn vạch đường hệ nước - Yêu cầu kỹ thuật và phương pháp thử</w:t>
      </w:r>
    </w:p>
    <w:p>
      <w:r>
        <w:t>TCVN 8787,  Sơn tín hiệu giao thông - Sơn vạch đường hệ dung môi - Yêu cầu kỹ thuật và phương pháp thử</w:t>
      </w:r>
    </w:p>
    <w:p>
      <w:r>
        <w:t>TCVN 8788,  Sơn tín hiệu giao thông - Sơn vạch đường hệ dung môi và hệ nước - Quy trình thi         công và nghiệm thu</w:t>
      </w:r>
    </w:p>
    <w:p>
      <w:r>
        <w:t>TCVN 8791,  Sơn tín hiệu giao thông - Vật liệu kẻ đường phản quang nhiệt dẻo - Yêu cầu kỹ thuật, phương pháp thử, thi công và nghiệm thu</w:t>
      </w:r>
    </w:p>
    <w:p>
      <w:r>
        <w:t>TCVN 8809,  Mặt đường đá dăm thấm nhập nhựa nóng - Thi công và nghiệm thu</w:t>
      </w:r>
    </w:p>
    <w:p>
      <w:r>
        <w:t>TCVN 8816,  Nhũ tương nhựa đường polime gốc     axit</w:t>
      </w:r>
    </w:p>
    <w:p>
      <w:r>
        <w:t>TCVN 8818-1,  Nhựa đường lỏng - Phần 1: Yêu cầu kỹ thuật</w:t>
      </w:r>
    </w:p>
    <w:p>
      <w:r>
        <w:t>TCVN 8857,  Lớp kết cấu áo đường ô tô bằng cấp phối thiên nhiên - Vật liệu, thi công và nghiệm thu</w:t>
      </w:r>
    </w:p>
    <w:p>
      <w:r>
        <w:t>TCVN 8859,  Lớp móng cấp phối đá dăm trong kết cấu áo đường ô         tô         - Vật liệu, thi công và nghiệm thu</w:t>
      </w:r>
    </w:p>
    <w:p>
      <w:r>
        <w:t>TCVN 8863,  Mặt đường láng nhựa nóng - Thi công và nghiệm thu</w:t>
      </w:r>
    </w:p>
    <w:p>
      <w:r>
        <w:t>TCVN 9504,  Lớp kết cấu áo đường đá dăm nước - Thi công và nghiệm thu</w:t>
      </w:r>
    </w:p>
    <w:p>
      <w:r>
        <w:t>TCVN 9505,  Mặt đường láng nhũ tương nhựa đường a         xít -     Thi     công và nghiệm thu</w:t>
      </w:r>
    </w:p>
    <w:p>
      <w:r>
        <w:t>TCVN 9974,  Vật liệu xảm chèn khe và vết nứt, thi công nóng, dùng cho mặt đường bê tông xi măng và mặt đường bê tông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