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14176-2:2024 về Công trình xây dựng - Tổ chức thông tin về công trình xây dựng - Phần 2: Khung phân loại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TCVN14176-2:2024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14176-2:2024</w:t>
      </w:r>
    </w:p>
    <w:p>
      <w:r>
        <w:t>CÔNG TRÌNH XÂY DỰNG - TỔ CHỨC THÔNG TIN VỀ CÔNG TRÌNH XÂY DỰNG - PHẦN 2: KHUNG PHÂN LOẠI</w:t>
      </w:r>
    </w:p>
    <w:p>
      <w:r>
        <w:t>Building construction         -     Organization of information about construction works     - Part 2: Framework for classification</w:t>
      </w:r>
    </w:p>
    <w:p>
      <w:r>
        <w:t>Lời nói đầu</w:t>
      </w:r>
    </w:p>
    <w:p>
      <w:r>
        <w:t>TCVN 14176-2:2024 được xây dựng trên cơ sở tham khảo ISO 12006-2:2015.</w:t>
      </w:r>
    </w:p>
    <w:p>
      <w:r>
        <w:t>TCVN 14176-2:2024 do Viện Kinh tế xây dựng (Bộ Xây dựng) biên soạn, Bộ Xây dựng đề nghị, Ủy ban Tiêu chuẩn Đo lường Chất lượng Quốc gia thẩm định, Bộ Khoa học và Công nghệ công bố.</w:t>
      </w:r>
    </w:p>
    <w:p>
      <w:r>
        <w:t>0  Lời giới thiệu</w:t>
      </w:r>
    </w:p>
    <w:p>
      <w:r>
        <w:t>0.1  Bối cảnh</w:t>
      </w:r>
    </w:p>
    <w:p>
      <w:r>
        <w:t>TCVN 14176-2:2024 được biên soạn lần đầu trên cơ sở tham khảo ISO 12006-2:2015, phiên bản đã được sửa đổi từ phiên bản được ban hành năm 2001, để tính đến sự phát triển của công nghệ thông tin (đặc biệt là mô hình hóa thông tin công trình - BIM) và các hình thức hợp đồng mới (ví dụ: thiết kế và thi công xây dựng công trình và Hợp đồng chìa khóa trao tay). Nội dung được mở rộng hơn và các thuật ngữ, định nghĩa đã được hoàn thiện để phục vụ tốt hơn cho tất cả các lĩnh vực của ngành xây dựng. Tuy nhiên, tiêu chuẩn vẫn tiếp tục hỗ trợ các công nghệ thông tin và phương thức thực hiện truyền thống.</w:t>
      </w:r>
    </w:p>
    <w:p>
      <w:r>
        <w:t>0.2  Sự cần thiết tiêu chuẩn hóa</w:t>
      </w:r>
    </w:p>
    <w:p>
      <w:r>
        <w:t>Mô hình thông tin công trình và các hình thức hợp đồng mới yêu cầu phải sử dụng nhiều loại thông tin khác nhau. Đặc biệt, mô hình thông tin công trình là việc trao đổi thông tin trong suốt các giai đoạn của dự án, giữa các bên liên quan và các ứng dụng của dự án. Điều này cũng đúng với các loại hợp đồng hợp tác. Để việc trao đổi này thành công, cần có một cách tiếp cận đầy đủ và nhất quán để phân loại đối tượng xây dựng trong dự án và giữa các dự án. TCVN 14176-2:2024 được xây dựng nhằm mục đích tạo thuận lợi cho việc trao đổi thông tin xuyên suốt.</w:t>
      </w:r>
    </w:p>
    <w:p>
      <w:r>
        <w:t>Các loại thông tin bao gồm dữ liệu hình học, dữ liệu chức năng và kỹ thuật, dữ liệu chi phí và dữ liệu bảo trì. Thời gian thực hiện từ khi chuẩn bị dự án đến khi phá dỡ công trình. Các bên tham gia bao gồm chủ đầu tư, nhà thầu tư vấn, cơ quan quản lý nhà nước, nhà thầu thi công, người sử dụng và đơn vị quản lý vận hành. Các ứng dụng bao gồm mô hình thông tin công trình, chỉ dẫn kỹ thuật, thông tin sản phẩm và hệ thống thông tin về chi phí. Ngay cả hiện nay, mỗi ứng dụng trên vẫn cần phải duy trì hoặc thậm chí phát triển bảng phân loại của riêng mình để đáp ứng nhu cầu của riêng ứng dụng đó. Tuy nhiên, sự phát triển riêng này không bền vững.</w:t>
      </w:r>
    </w:p>
    <w:p>
      <w:r>
        <w:t>Mặc dù các quốc gia trên thế giới thực hiện theo ISO 12006-2:2015 có thể có những sự khác biệt nhất định về chi tiết (ví dụ: do sự khác biệt về văn hóa, pháp luật xây dựng, v.v.), nhưng việc lập các biểu đồ ánh xạ giữa chúng sẽ vẫn đơn giản do các quốc gia sử dụng cùng một khung phân loại tổng thể và các định nghĩa loại đối tượng xây dựng. Điều này sẽ giúp ích cho các dự án xây dựng có tính ch  ấ  t quốc tế (với sự tham gia từ nhiều quốc gia) và phát triển các ứng dụng nhằm mục đích sử dụng trên phạm vi quốc tế.</w:t>
      </w:r>
    </w:p>
    <w:p>
      <w:r>
        <w:t>0.3  Nội dung của TCVN 14176-2:2024</w:t>
      </w:r>
    </w:p>
    <w:p>
      <w:r>
        <w:t>TCVN 14176-2:2024 đưa ra khuôn khổ cho hệ thống phân loại ngành xây dựng, khuyến nghị một tập hợp các bảng phân loại và tiêu đề của chúng cho các lớp đối tượng xây dựng theo những quan điểm cụ thể.</w:t>
      </w:r>
    </w:p>
    <w:p>
      <w:r>
        <w:t>CÔNG TRÌNH XÂY DỰNG - TỔ CHỨC THÔNG TIN VỀ CÔNG TRÌNH XÂY DỰNG - PHẦN 2: KHUNG PHÂN LOẠI</w:t>
      </w:r>
    </w:p>
    <w:p>
      <w:r>
        <w:t>Building construction             -       Organization of information about construction works       - Part 2: Framework for classification</w:t>
      </w:r>
    </w:p>
    <w:p>
      <w:r>
        <w:t>1  Phạm vi áp dụng</w:t>
      </w:r>
    </w:p>
    <w:p>
      <w:r>
        <w:t>Tiêu chuẩn này đưa ra nguyên tắc cơ bản để phát triển hệ thống phân loại trong môi trường xây dựng. Hệ thống phân loại xác định tập hợp các tiêu đề bảng phân loại được khuyến nghị cho các loại đối tượng thông tin theo các quan điểm cụ th  ể  , ví dụ: theo hình thức hoặc công năng, được hỗ trợ bởi các định nghĩa. Tiêu chuẩn này thể hiện nguyên tắc các đối tượng được phân loại trong mỗi bảng liên quan đến nhau, như một chuỗi các hệ thống hoặc hệ thống con, ví dụ đối tượng được phân loại trong mô hình thông tin công trình.</w:t>
      </w:r>
    </w:p>
    <w:p>
      <w:r>
        <w:t>Tiêu chuẩn này không đưa ra một hệ thống phân loại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