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14143-1:2024 về Giống cá nước mặn - Yêu cầu kỹ thuật - Phần 1: Cá dìa (Siganus guttatus Bloch, 1787)</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TCVN14143-1:2024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14143-1:2024</w:t>
      </w:r>
    </w:p>
    <w:p>
      <w:r>
        <w:t>GIỐNG CÁ NƯỚC MẶN - YÊU CẦU KỸ THUẬT</w:t>
      </w:r>
    </w:p>
    <w:p>
      <w:r>
        <w:t>PHẦN 1: CÁ dìa (Siganus guttatus Bloch, 1787)</w:t>
      </w:r>
    </w:p>
    <w:p>
      <w:r>
        <w:t>Seed of Saltwater fish - Technical requirements</w:t>
      </w:r>
    </w:p>
    <w:p>
      <w:r>
        <w:t>Part 1: Rabbitfish (Siganus guttatus        Bloch , 1787)</w:t>
      </w:r>
    </w:p>
    <w:p>
      <w:r>
        <w:t>Lời nói đầu</w:t>
      </w:r>
    </w:p>
    <w:p>
      <w:r>
        <w:t>TCVN 14143-1:2024 do Trung tâm Khuyến nông Quốc gia biên soạn, Bộ Nông nghiệp và Phát triển nông thôn đề nghị, Tổng cục Tiêu chuẩn Đo lường Chất lượng thẩm định, Bộ Khoa học và Công nghệ c  ô  ng bố.</w:t>
      </w:r>
    </w:p>
    <w:p>
      <w:r>
        <w:t>GIỐNG CÁ NƯỚC MẶN - YÊU C    Ầ    U KỸ THUẬT</w:t>
      </w:r>
    </w:p>
    <w:p>
      <w:r>
        <w:t>PH    Ầ    N 1: CÁ DÌA ( Siganus guttatus  Bloch, 1787    )</w:t>
      </w:r>
    </w:p>
    <w:p>
      <w:r>
        <w:t>Seed of Saltwater fish - Technical requirements</w:t>
      </w:r>
    </w:p>
    <w:p>
      <w:r>
        <w:t>Part 1: Rabbitfish (Siganus guttatus            Bloch , 1787)</w:t>
      </w:r>
    </w:p>
    <w:p>
      <w:r>
        <w:t>1  Phạm vi áp dụng</w:t>
      </w:r>
    </w:p>
    <w:p>
      <w:r>
        <w:t>Tiêu chuẩn này quy định các yêu cầu kỹ thuật đối với giống cá dìa ( Siganus gut    i    atus      Bloch,   1787), bao gồm cá dìa bố mẹ, cá dìa bột, cá dìa hương và cá dìa giống.</w:t>
      </w:r>
    </w:p>
    <w:p>
      <w:r>
        <w:t>2  Tài liệu viện dẫn</w:t>
      </w:r>
    </w:p>
    <w:p>
      <w:r>
        <w:t>TCVN 8710-2:2019  Bệnh thủy s    ả    n - Quy trình ch    ẩ    n đoán    -  Phần 2: Bệnh hoại tử thần kinh ở cá biển.</w:t>
      </w:r>
    </w:p>
    <w:p>
      <w:r>
        <w:t>3  Yêu cầu kỹ thuật</w:t>
      </w:r>
    </w:p>
    <w:p>
      <w:r>
        <w:t>3.1  Cá dìa bố mẹ</w:t>
      </w:r>
    </w:p>
    <w:p>
      <w:r>
        <w:t>Cá dìa bố mẹ để nuôi vỗ thành thục phải có nguồn gốc rõ ràng và đáp ứng các yêu cầu kỹ thuật được quy định tại Bảng 1.</w:t>
      </w:r>
    </w:p>
    <w:p>
      <w:r>
        <w:t>Bảng 1 - Yêu cầu kỹ thuật đối với cá dìa bố mẹ để nuôi vỗ thành thục</w:t>
      </w:r>
    </w:p>
    <w:p>
      <w:r>
        <w:t>Chỉ tiêu</w:t>
      </w:r>
    </w:p>
    <w:p>
      <w:r>
        <w:t>Yêu cầu</w:t>
      </w:r>
    </w:p>
    <w:p>
      <w:r>
        <w:t>Cá cái</w:t>
      </w:r>
    </w:p>
    <w:p>
      <w:r>
        <w:t>Cá đực</w:t>
      </w:r>
    </w:p>
    <w:p>
      <w:r>
        <w:t>1. Tuổi cá, năm</w:t>
      </w:r>
    </w:p>
    <w:p>
      <w:r>
        <w:t>Từ 2 đến 4</w:t>
      </w:r>
    </w:p>
    <w:p>
      <w:r>
        <w:t>2. Chiều dài,   cm,   không nhỏ     hơn</w:t>
      </w:r>
    </w:p>
    <w:p>
      <w:r>
        <w:t>28</w:t>
      </w:r>
    </w:p>
    <w:p>
      <w:r>
        <w:t>26</w:t>
      </w:r>
    </w:p>
    <w:p>
      <w:r>
        <w:t>3. Khối lượng cá thể, g, không nhỏ hơn</w:t>
      </w:r>
    </w:p>
    <w:p>
      <w:r>
        <w:t>400</w:t>
      </w:r>
    </w:p>
    <w:p>
      <w:r>
        <w:t>4. Ngoại hình</w:t>
      </w:r>
    </w:p>
    <w:p>
      <w:r>
        <w:t>Cơ thể cân đối, không dị hình, không bị tổn thương</w:t>
      </w:r>
    </w:p>
    <w:p>
      <w:r>
        <w:t>5. Màu sắc cơ thể</w:t>
      </w:r>
    </w:p>
    <w:p>
      <w:r>
        <w:t>Lưng màu xanh nâu, thân có ch  ấ  m màu vàng, bụng màu trắng bạc</w:t>
      </w:r>
    </w:p>
    <w:p>
      <w:r>
        <w:t>6. Trạng thái hoạt động</w:t>
      </w:r>
    </w:p>
    <w:p>
      <w:r>
        <w:t>Cá bơi nhanh nhẹn, phản xạ tốt với tác động từ bên ngoài</w:t>
      </w:r>
    </w:p>
    <w:p>
      <w:r>
        <w:t>7. Tình trạng sức khỏe</w:t>
      </w:r>
    </w:p>
    <w:p>
      <w:r>
        <w:t>Không bị nhiễm bệnh hoại tử thần kinh/VNN.</w:t>
      </w:r>
    </w:p>
    <w:p>
      <w:r>
        <w:t>8. Số lần sinh sản trong năm, lần</w:t>
      </w:r>
    </w:p>
    <w:p>
      <w:r>
        <w:t>Từ 2 đến 3</w:t>
      </w:r>
    </w:p>
    <w:p>
      <w:r>
        <w:t>9. Thời gian sử dụng cá bố mẹ sau thành thục lần đầu, năm, không lớn hơn</w:t>
      </w:r>
    </w:p>
    <w:p>
      <w:r>
        <w:t>4</w:t>
      </w:r>
    </w:p>
    <w:p>
      <w:r>
        <w:t>Cá dìa bố mẹ tuy  ể  n chọn để cho đẻ phải đáp ứng các yêu cầu kỹ thuật được quy định tại Bảng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