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13994:2024 về Truy xuất nguồn gốc - Yêu cầu đối với quá trình sản xuất thuốc lá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TCVN13994:2024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13994:2024</w:t>
      </w:r>
    </w:p>
    <w:p>
      <w:r>
        <w:t>TRUY XUẤT NGUỒN GỐC - YÊU CẦU ĐỐI VỚI QUÁ TRÌNH SẢN XUẤT THUỐC LÁ</w:t>
      </w:r>
    </w:p>
    <w:p>
      <w:r>
        <w:t>Traceability - Requirements for tobacco production progress</w:t>
      </w:r>
    </w:p>
    <w:p>
      <w:r>
        <w:t>Lời nói đầu</w:t>
      </w:r>
    </w:p>
    <w:p>
      <w:r>
        <w:t>TCVN 13994:2024 được xây dựng trên cơ sở tham khảo tài liệu YC/T 542-2016 Traceability of quality in the cigarette production process - General principles and basic requirements;</w:t>
      </w:r>
    </w:p>
    <w:p>
      <w:r>
        <w:t>TCVN 13994:2024 do Ban kỹ thuật tiêu chuẩn quốc gia TCVN/TC/GS1  Mã s    ố     mã vạch và truy xuất nguồn gốc    biên soạn, Tổng cục Tiêu chuẩn Đo lường Chất lượng đề nghị Bộ Khoa học và Công nghệ công bố.</w:t>
      </w:r>
    </w:p>
    <w:p>
      <w:r>
        <w:t>TRUY XU    Ấ    T NGUỒN GỐC - YÊU CẦU Đ    Ố    I VỚI QUÁ TRÌNH SẢN XU    Ấ    T THUỐC LÁ</w:t>
      </w:r>
    </w:p>
    <w:p>
      <w:r>
        <w:t>Traceability - Requirements for tobacco production progress</w:t>
      </w:r>
    </w:p>
    <w:p>
      <w:r>
        <w:t>1  Phạm vi áp dụng</w:t>
      </w:r>
    </w:p>
    <w:p>
      <w:r>
        <w:t>Tiêu chuẩn này quy định các nguyên tắc chung, yêu cầu cơ bản, phương pháp và quy trình đối với hoạt động truy xuất nguồn gốc trong quá trình sản xuất thuốc lá điếu.</w:t>
      </w:r>
    </w:p>
    <w:p>
      <w:r>
        <w:t>Tiêu chuẩn này áp dụng để thiết lập, m  ở   rộng và hoàn thiện phương pháp truy xuất nguồn gốc sản phẩm trong quá trình sản xuất thuốc lá điếu của các đơn vị sản xuất thuốc lá điếu.</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12850:2019, Truy xuất nguồn gốc - Yêu cầu chung đối với hệ thống truy xuất nguồn gốc.</w:t>
      </w:r>
    </w:p>
    <w:p>
      <w:r>
        <w:t>3  Thuật ngữ và định nghĩa</w:t>
      </w:r>
    </w:p>
    <w:p>
      <w:r>
        <w:t>Tiêu chuẩn này áp dụng các thuật ngữ và định nghĩa sau đây.</w:t>
      </w:r>
    </w:p>
    <w:p>
      <w:r>
        <w:t>3.1          Thương phẩm    (trade item)</w:t>
      </w:r>
    </w:p>
    <w:p>
      <w:r>
        <w:t>Vật phẩm cần truy xuất thông tin được xác định trước và có thể được định giá, đặt hàng hoặc lập hóa đơn tại thời điểm bất kì trong chuỗi cung ứng bất kì.</w:t>
      </w:r>
    </w:p>
    <w:p>
      <w:r>
        <w:t>3.2          Mã truy vết vật phẩm    (product tracing code)</w:t>
      </w:r>
    </w:p>
    <w:p>
      <w:r>
        <w:t>Dãy số và chữ được dùng để định danh vật phẩm ở các công đoạn sản xuất, kinh doanh trong quá trình truy xuất nguồn gốc.</w:t>
      </w:r>
    </w:p>
    <w:p>
      <w:r>
        <w:t>[TCVN 12850:2019]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