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13973:2024 về Cây nước nóng lạnh - Hiệu suất năng lượng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TCVN13973:2024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13973:2024</w:t>
      </w:r>
    </w:p>
    <w:p>
      <w:r>
        <w:t>CÂY NƯỚC NÓNG LẠNH - HIỆU SUẤT NĂNG LƯỢNG</w:t>
      </w:r>
    </w:p>
    <w:p>
      <w:r>
        <w:t>Water coolers - Energy efficiency</w:t>
      </w:r>
    </w:p>
    <w:p>
      <w:r>
        <w:t>Lời nói đầu</w:t>
      </w:r>
    </w:p>
    <w:p>
      <w:r>
        <w:t>TCVN 13973:2024 do Ban kỹ thuật tiêu chuẩn quốc gia TCVN/TC/E1  Máy điện và khí cụ điện  biên soạn, Viện Tiêu chuẩn Chất lượng Việt Nam đề nghị, Tổng cục Tiêu chuẩn Đo lường Chất lượng thẩm định, Bộ Khoa học và Công nghệ c  ô  ng bố.</w:t>
      </w:r>
    </w:p>
    <w:p>
      <w:r>
        <w:t>CÂY NƯỚC NÓNG LẠNH - HIỆU SU    Ấ    T NĂNG LƯỢNG</w:t>
      </w:r>
    </w:p>
    <w:p>
      <w:r>
        <w:t>Water coolers - Energy efficiency</w:t>
      </w:r>
    </w:p>
    <w:p>
      <w:r>
        <w:t>1  Phạm vi áp dụng</w:t>
      </w:r>
    </w:p>
    <w:p>
      <w:r>
        <w:t>Tiêu chuẩn này quy định mức hiệu suất năng lượng và phương pháp xác định hiệu suất năng lượng của cây nước nóng lạnh hoạt động bằng nguồn điện lưới, dùng trong gia đình và các mục đích tương tự. Thiết bị có thêm chức năng cấp nước có ga, nước kiềm hoặc nước có hương liệu cũng thuộc phạm vi áp dụng của tiêu chuẩn này.</w:t>
      </w:r>
    </w:p>
    <w:p>
      <w:r>
        <w:t>Tiêu chuẩn này không áp dụng cho thiết bị cung cấp nước có áp suất hoặc thiết bị không được lắp đặt độc lập (tức là loại treo tường, lắp bên dưới bồn rửa hoặc tích hợp vào công trình, thiết bị có nguồn cấp nước không phải từ nước đóng chai; các thiết bị có chức năng chính là cung cấp đá; và thiết bị làm lạnh nước không phải bằng máy nén.</w:t>
      </w:r>
    </w:p>
    <w:p>
      <w:r>
        <w:t>2  Tài liệu viện dẫn</w:t>
      </w:r>
    </w:p>
    <w:p>
      <w:r>
        <w:t>Không có tài liệu viện dẫn.</w:t>
      </w:r>
    </w:p>
    <w:p>
      <w:r>
        <w:t>3  Thuật ngữ và định nghĩa</w:t>
      </w:r>
    </w:p>
    <w:p>
      <w:r>
        <w:t>Tiêu chuẩn này áp dụng các thuật ngữ và định nghĩa dưới đây.</w:t>
      </w:r>
    </w:p>
    <w:p>
      <w:r>
        <w:t>3.1</w:t>
      </w:r>
    </w:p>
    <w:p>
      <w:r>
        <w:t>Cây nước nóng lạnh    (water cooler)</w:t>
      </w:r>
    </w:p>
    <w:p>
      <w:r>
        <w:t>Thiết bị lắp đặt độc lập, tiêu thụ năng lượng để làm mát và/hoặc gia nhiệt nước uống.</w:t>
      </w:r>
    </w:p>
    <w:p>
      <w:r>
        <w:t>3.2</w:t>
      </w:r>
    </w:p>
    <w:p>
      <w:r>
        <w:t>Cây nước nóng lạnh loại chỉ cấp nước lạnh    (cold only water cooler)</w:t>
      </w:r>
    </w:p>
    <w:p>
      <w:r>
        <w:t>Thiết bị chỉ cung cấp nước lạnh.</w:t>
      </w:r>
    </w:p>
    <w:p>
      <w:r>
        <w:t>3.3</w:t>
      </w:r>
    </w:p>
    <w:p>
      <w:r>
        <w:t>Cây nước nóng lạnh loại cấp nước lạnh và nước ở nhiệt độ thường    (cook and cold water cooler)</w:t>
      </w:r>
    </w:p>
    <w:p>
      <w:r>
        <w:t>Thiết bị cung cấp nước lạnh và nước ở nhiệt độ phòng.</w:t>
      </w:r>
    </w:p>
    <w:p>
      <w:r>
        <w:t>3.4</w:t>
      </w:r>
    </w:p>
    <w:p>
      <w:r>
        <w:t>Cây nước nóng lạnh loại cấp c    ả     nước nóng và nước lạnh    (hot and cold water cooler)</w:t>
      </w:r>
    </w:p>
    <w:p>
      <w:r>
        <w:t>Thiết bị cung cấp cả nước nóng và nước lạnh.</w:t>
      </w:r>
    </w:p>
    <w:p>
      <w:r>
        <w:t>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